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DB5D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>
        <w:rPr>
          <w:rFonts w:ascii="Times New Roman" w:hAnsi="Times New Roman" w:cs="Times New Roman"/>
          <w:sz w:val="28"/>
          <w:szCs w:val="28"/>
        </w:rPr>
        <w:t>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DB5DB5">
        <w:rPr>
          <w:rFonts w:ascii="Times New Roman" w:hAnsi="Times New Roman" w:cs="Times New Roman"/>
          <w:sz w:val="28"/>
          <w:szCs w:val="28"/>
        </w:rPr>
        <w:t>07</w:t>
      </w:r>
      <w:r w:rsidRPr="009855E4">
        <w:rPr>
          <w:rFonts w:ascii="Times New Roman" w:hAnsi="Times New Roman" w:cs="Times New Roman"/>
          <w:sz w:val="28"/>
          <w:szCs w:val="28"/>
        </w:rPr>
        <w:t xml:space="preserve"> </w:t>
      </w:r>
      <w:r w:rsidR="00DB5DB5">
        <w:rPr>
          <w:rFonts w:ascii="Times New Roman" w:hAnsi="Times New Roman" w:cs="Times New Roman"/>
          <w:sz w:val="28"/>
          <w:szCs w:val="28"/>
        </w:rPr>
        <w:t>февраля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 w:rsidR="00DB5DB5">
        <w:rPr>
          <w:rFonts w:ascii="Times New Roman" w:hAnsi="Times New Roman" w:cs="Times New Roman"/>
          <w:sz w:val="28"/>
          <w:szCs w:val="28"/>
        </w:rPr>
        <w:t>20</w:t>
      </w:r>
      <w:r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(</w:t>
      </w:r>
      <w:r w:rsidR="00116B98">
        <w:rPr>
          <w:rFonts w:ascii="Times New Roman" w:hAnsi="Times New Roman" w:cs="Times New Roman"/>
          <w:sz w:val="28"/>
          <w:szCs w:val="28"/>
        </w:rPr>
        <w:t>Решение №</w:t>
      </w:r>
      <w:r w:rsidR="00DB5DB5" w:rsidRPr="00DB5DB5">
        <w:rPr>
          <w:rFonts w:ascii="Times New Roman" w:hAnsi="Times New Roman" w:cs="Times New Roman"/>
          <w:sz w:val="28"/>
          <w:szCs w:val="28"/>
        </w:rPr>
        <w:t>02-37/2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DB5DB5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Закрытое акционерное общество «РЕАГ Витебск» </w:t>
            </w:r>
          </w:p>
          <w:p w:rsidR="00EC34C3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Республ</w:t>
            </w:r>
            <w:bookmarkStart w:id="0" w:name="_GoBack"/>
            <w:bookmarkEnd w:id="0"/>
            <w:r w:rsidRPr="00DB5DB5">
              <w:rPr>
                <w:sz w:val="24"/>
                <w:szCs w:val="24"/>
              </w:rPr>
              <w:t xml:space="preserve">ика Беларусь, 211111, Витебская обл., Сенненский р-н, Белицкий сельский совет, аг. Пламя,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ул. Заречная, д. 153, каб. 9</w:t>
            </w:r>
          </w:p>
        </w:tc>
      </w:tr>
      <w:tr w:rsidR="009855E4" w:rsidRPr="00DB5DB5" w:rsidTr="00DA5339">
        <w:trPr>
          <w:trHeight w:val="557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DB5DB5" w:rsidRDefault="00116B98" w:rsidP="00DB5DB5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0</w:t>
            </w:r>
            <w:r w:rsidR="00DB5DB5" w:rsidRPr="00DB5DB5">
              <w:rPr>
                <w:sz w:val="24"/>
                <w:szCs w:val="24"/>
              </w:rPr>
              <w:t>7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февраля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2020</w:t>
            </w:r>
            <w:r w:rsidR="009855E4" w:rsidRPr="00DB5DB5">
              <w:rPr>
                <w:sz w:val="24"/>
                <w:szCs w:val="24"/>
              </w:rPr>
              <w:t>г.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Вид сделки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DB5DB5" w:rsidRDefault="00DB5DB5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Договор генерального строительного подряда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DB5DB5" w:rsidRPr="00DB5DB5" w:rsidRDefault="00DB5DB5" w:rsidP="00DB5D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DB5">
              <w:rPr>
                <w:color w:val="000000" w:themeColor="text1"/>
                <w:sz w:val="24"/>
                <w:szCs w:val="24"/>
              </w:rPr>
              <w:t xml:space="preserve">Строительство объекта </w:t>
            </w:r>
          </w:p>
          <w:p w:rsidR="00DB5DB5" w:rsidRPr="00DB5DB5" w:rsidRDefault="00DB5DB5" w:rsidP="00DB5D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DB5">
              <w:rPr>
                <w:color w:val="000000" w:themeColor="text1"/>
                <w:sz w:val="24"/>
                <w:szCs w:val="24"/>
              </w:rPr>
              <w:t>«Гелиоэнергетическая установка «</w:t>
            </w:r>
            <w:r w:rsidRPr="00DB5DB5">
              <w:rPr>
                <w:color w:val="000000" w:themeColor="text1"/>
                <w:sz w:val="24"/>
                <w:szCs w:val="24"/>
              </w:rPr>
              <w:t>Пламя</w:t>
            </w:r>
            <w:r w:rsidRPr="00DB5DB5">
              <w:rPr>
                <w:color w:val="000000" w:themeColor="text1"/>
                <w:sz w:val="24"/>
                <w:szCs w:val="24"/>
              </w:rPr>
              <w:t xml:space="preserve">» </w:t>
            </w:r>
          </w:p>
          <w:p w:rsidR="00DB5DB5" w:rsidRPr="00DB5DB5" w:rsidRDefault="00DB5DB5" w:rsidP="00DB5D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5DB5">
              <w:rPr>
                <w:color w:val="000000" w:themeColor="text1"/>
                <w:sz w:val="24"/>
                <w:szCs w:val="24"/>
              </w:rPr>
              <w:t xml:space="preserve">(ЗАО «РЕАГ </w:t>
            </w:r>
            <w:r w:rsidRPr="00DB5DB5">
              <w:rPr>
                <w:color w:val="000000" w:themeColor="text1"/>
                <w:sz w:val="24"/>
                <w:szCs w:val="24"/>
              </w:rPr>
              <w:t>Витебск</w:t>
            </w:r>
            <w:r w:rsidRPr="00DB5DB5">
              <w:rPr>
                <w:color w:val="000000" w:themeColor="text1"/>
                <w:sz w:val="24"/>
                <w:szCs w:val="24"/>
              </w:rPr>
              <w:t xml:space="preserve">» - Заказчик, </w:t>
            </w:r>
          </w:p>
          <w:p w:rsidR="009855E4" w:rsidRPr="00DB5DB5" w:rsidRDefault="00DB5DB5" w:rsidP="00DB5DB5">
            <w:pPr>
              <w:jc w:val="center"/>
              <w:rPr>
                <w:sz w:val="24"/>
                <w:szCs w:val="24"/>
              </w:rPr>
            </w:pPr>
            <w:r w:rsidRPr="00DB5DB5">
              <w:rPr>
                <w:color w:val="000000" w:themeColor="text1"/>
                <w:sz w:val="24"/>
                <w:szCs w:val="24"/>
              </w:rPr>
              <w:t>ООО «Экстраресурс» - Генеральный подрядчик)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DB5DB5" w:rsidRDefault="00DB5DB5" w:rsidP="00DB5DB5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Сумма белорусских рублей эквивалентная </w:t>
            </w:r>
            <w:r w:rsidRPr="00DB5DB5">
              <w:rPr>
                <w:sz w:val="24"/>
                <w:szCs w:val="24"/>
              </w:rPr>
              <w:t>167.400,00 Евро, в том числе НДС 20% - сумма белорусских рублей эквивалентная 27.900,00 Евро</w:t>
            </w:r>
          </w:p>
        </w:tc>
      </w:tr>
      <w:tr w:rsidR="009855E4" w:rsidRPr="00DB5DB5" w:rsidTr="00DA5339">
        <w:trPr>
          <w:trHeight w:val="670"/>
        </w:trPr>
        <w:tc>
          <w:tcPr>
            <w:tcW w:w="3460" w:type="dxa"/>
          </w:tcPr>
          <w:p w:rsidR="009855E4" w:rsidRPr="00DB5DB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DB5DB5" w:rsidRDefault="009855E4" w:rsidP="00DB5DB5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на 01.</w:t>
            </w:r>
            <w:r w:rsidR="00DB5DB5" w:rsidRPr="00DB5DB5">
              <w:rPr>
                <w:sz w:val="24"/>
                <w:szCs w:val="24"/>
              </w:rPr>
              <w:t>12</w:t>
            </w:r>
            <w:r w:rsidRPr="00DB5DB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DB5DB5" w:rsidRDefault="00DB5DB5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DB5DB5">
              <w:rPr>
                <w:sz w:val="24"/>
                <w:szCs w:val="24"/>
              </w:rPr>
              <w:t xml:space="preserve">1.138.000,00 </w:t>
            </w:r>
            <w:r w:rsidR="009855E4" w:rsidRPr="00DB5DB5">
              <w:rPr>
                <w:sz w:val="24"/>
                <w:szCs w:val="24"/>
                <w:lang w:val="en-US"/>
              </w:rPr>
              <w:t>BYN</w:t>
            </w: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DB5DB5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DB5DB5">
      <w:pgSz w:w="11906" w:h="16838"/>
      <w:pgMar w:top="992" w:right="567" w:bottom="79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B5DB5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6</cp:revision>
  <cp:lastPrinted>2020-02-12T06:21:00Z</cp:lastPrinted>
  <dcterms:created xsi:type="dcterms:W3CDTF">2019-08-08T12:18:00Z</dcterms:created>
  <dcterms:modified xsi:type="dcterms:W3CDTF">2020-02-12T06:21:00Z</dcterms:modified>
</cp:coreProperties>
</file>