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91"/>
        <w:gridCol w:w="4480"/>
      </w:tblGrid>
      <w:tr w:rsidR="00263BF4" w:rsidRPr="002831D9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RPr="002831D9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Pr="002831D9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27EDC" w:rsidRPr="002831D9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831D9">
              <w:rPr>
                <w:rFonts w:ascii="Times New Roman" w:hAnsi="Times New Roman"/>
                <w:sz w:val="26"/>
                <w:szCs w:val="26"/>
              </w:rPr>
              <w:t>«</w:t>
            </w:r>
            <w:r w:rsidR="002831D9" w:rsidRPr="002831D9">
              <w:rPr>
                <w:rFonts w:ascii="Times New Roman" w:hAnsi="Times New Roman"/>
                <w:sz w:val="26"/>
                <w:szCs w:val="26"/>
              </w:rPr>
              <w:t>18</w:t>
            </w:r>
            <w:r w:rsidRPr="002831D9"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2831D9" w:rsidRPr="002831D9">
              <w:rPr>
                <w:rFonts w:ascii="Times New Roman" w:hAnsi="Times New Roman"/>
                <w:sz w:val="26"/>
                <w:szCs w:val="26"/>
              </w:rPr>
              <w:t>ноября</w:t>
            </w:r>
            <w:r w:rsidRPr="002831D9">
              <w:rPr>
                <w:rFonts w:ascii="Times New Roman" w:hAnsi="Times New Roman"/>
                <w:sz w:val="26"/>
                <w:szCs w:val="26"/>
              </w:rPr>
              <w:t xml:space="preserve"> 201</w:t>
            </w:r>
            <w:r w:rsidR="00370B95" w:rsidRPr="002831D9">
              <w:rPr>
                <w:rFonts w:ascii="Times New Roman" w:hAnsi="Times New Roman"/>
                <w:sz w:val="26"/>
                <w:szCs w:val="26"/>
              </w:rPr>
              <w:t>9</w:t>
            </w:r>
            <w:r w:rsidR="002831D9" w:rsidRPr="002831D9">
              <w:rPr>
                <w:rFonts w:ascii="Times New Roman" w:hAnsi="Times New Roman"/>
                <w:sz w:val="26"/>
                <w:szCs w:val="26"/>
              </w:rPr>
              <w:t>г.</w:t>
            </w:r>
            <w:r w:rsidRPr="002831D9">
              <w:rPr>
                <w:rFonts w:ascii="Times New Roman" w:hAnsi="Times New Roman"/>
                <w:sz w:val="26"/>
                <w:szCs w:val="26"/>
              </w:rPr>
              <w:t xml:space="preserve"> № 01-02/</w:t>
            </w:r>
            <w:r w:rsidR="002831D9">
              <w:rPr>
                <w:rFonts w:ascii="Times New Roman" w:hAnsi="Times New Roman"/>
                <w:sz w:val="26"/>
                <w:szCs w:val="26"/>
              </w:rPr>
              <w:t>24</w:t>
            </w:r>
          </w:p>
          <w:p w:rsidR="0003523E" w:rsidRPr="002831D9" w:rsidRDefault="0003523E" w:rsidP="007F1E9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Pr="002831D9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6"/>
                <w:szCs w:val="26"/>
                <w:lang w:eastAsia="en-US"/>
              </w:rPr>
            </w:pPr>
          </w:p>
          <w:p w:rsidR="00727EDC" w:rsidRPr="002831D9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3523E" w:rsidRPr="002831D9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831D9">
        <w:rPr>
          <w:rFonts w:ascii="Times New Roman" w:hAnsi="Times New Roman" w:cs="Times New Roman"/>
          <w:i/>
          <w:sz w:val="26"/>
          <w:szCs w:val="26"/>
        </w:rPr>
        <w:t>О совершении крупной сделки</w:t>
      </w:r>
    </w:p>
    <w:p w:rsidR="0003523E" w:rsidRPr="002831D9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31D9">
        <w:rPr>
          <w:rFonts w:ascii="Times New Roman" w:hAnsi="Times New Roman" w:cs="Times New Roman"/>
          <w:sz w:val="26"/>
          <w:szCs w:val="26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Несвижский район, город Несвиж, улица Ленинская, дом 20А, кабинет 3, информирует о том, что Решением единственного акционера ЗАО «РЕАГ Несвиж» от </w:t>
      </w:r>
      <w:r w:rsidR="002831D9">
        <w:rPr>
          <w:rFonts w:ascii="Times New Roman" w:hAnsi="Times New Roman" w:cs="Times New Roman"/>
          <w:sz w:val="26"/>
          <w:szCs w:val="26"/>
        </w:rPr>
        <w:t>18</w:t>
      </w:r>
      <w:r w:rsidRPr="002831D9">
        <w:rPr>
          <w:rFonts w:ascii="Times New Roman" w:hAnsi="Times New Roman" w:cs="Times New Roman"/>
          <w:sz w:val="26"/>
          <w:szCs w:val="26"/>
        </w:rPr>
        <w:t xml:space="preserve"> </w:t>
      </w:r>
      <w:r w:rsidR="002831D9">
        <w:rPr>
          <w:rFonts w:ascii="Times New Roman" w:hAnsi="Times New Roman" w:cs="Times New Roman"/>
          <w:sz w:val="26"/>
          <w:szCs w:val="26"/>
        </w:rPr>
        <w:t>ноября</w:t>
      </w:r>
      <w:r w:rsidRPr="002831D9">
        <w:rPr>
          <w:rFonts w:ascii="Times New Roman" w:hAnsi="Times New Roman" w:cs="Times New Roman"/>
          <w:sz w:val="26"/>
          <w:szCs w:val="26"/>
        </w:rPr>
        <w:t xml:space="preserve"> 2019</w:t>
      </w:r>
      <w:r w:rsidR="00B337E1" w:rsidRPr="002831D9">
        <w:rPr>
          <w:rFonts w:ascii="Times New Roman" w:hAnsi="Times New Roman" w:cs="Times New Roman"/>
          <w:sz w:val="26"/>
          <w:szCs w:val="26"/>
        </w:rPr>
        <w:t xml:space="preserve">г. </w:t>
      </w:r>
      <w:r w:rsidR="002831D9">
        <w:rPr>
          <w:rFonts w:ascii="Times New Roman" w:hAnsi="Times New Roman" w:cs="Times New Roman"/>
          <w:sz w:val="26"/>
          <w:szCs w:val="26"/>
        </w:rPr>
        <w:t xml:space="preserve"> (Решение №11)</w:t>
      </w:r>
      <w:r w:rsidRPr="002831D9">
        <w:rPr>
          <w:rFonts w:ascii="Times New Roman" w:hAnsi="Times New Roman" w:cs="Times New Roman"/>
          <w:sz w:val="26"/>
          <w:szCs w:val="26"/>
        </w:rPr>
        <w:t xml:space="preserve"> принято решение о совершении крупной сделки:</w:t>
      </w:r>
    </w:p>
    <w:p w:rsidR="002831D9" w:rsidRPr="002831D9" w:rsidRDefault="002831D9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885"/>
      </w:tblGrid>
      <w:tr w:rsidR="0003523E" w:rsidRPr="002831D9" w:rsidTr="002831D9">
        <w:trPr>
          <w:trHeight w:val="100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Полное наименование и местонахождение эмитента</w:t>
            </w:r>
          </w:p>
        </w:tc>
        <w:tc>
          <w:tcPr>
            <w:tcW w:w="5885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Закрытое акционерное общество «РЕАГ Несвиж» </w:t>
            </w:r>
          </w:p>
          <w:p w:rsidR="002831D9" w:rsidRDefault="0003523E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Республика Беларусь, 222603, Минская область, Несвижский район, город Несвиж, </w:t>
            </w:r>
          </w:p>
          <w:p w:rsidR="0003523E" w:rsidRPr="002831D9" w:rsidRDefault="0003523E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улица Ленинская, дом 20А, кабинет 3</w:t>
            </w:r>
          </w:p>
        </w:tc>
      </w:tr>
      <w:tr w:rsidR="0003523E" w:rsidRPr="002831D9" w:rsidTr="002831D9">
        <w:trPr>
          <w:trHeight w:val="557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5885" w:type="dxa"/>
            <w:vAlign w:val="center"/>
          </w:tcPr>
          <w:p w:rsidR="0003523E" w:rsidRPr="002831D9" w:rsidRDefault="002831D9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18</w:t>
            </w:r>
            <w:r w:rsidR="0003523E" w:rsidRPr="002831D9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ноября</w:t>
            </w:r>
            <w:r w:rsidR="0003523E" w:rsidRPr="002831D9">
              <w:rPr>
                <w:rFonts w:cs="Times New Roman"/>
                <w:sz w:val="26"/>
                <w:szCs w:val="26"/>
              </w:rPr>
              <w:t xml:space="preserve"> 2019г.</w:t>
            </w:r>
          </w:p>
        </w:tc>
      </w:tr>
      <w:tr w:rsidR="0003523E" w:rsidRPr="002831D9" w:rsidTr="002831D9">
        <w:trPr>
          <w:trHeight w:val="100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Вид сделки </w:t>
            </w:r>
          </w:p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(каждой из взаимосвязанных сделок)</w:t>
            </w:r>
          </w:p>
        </w:tc>
        <w:tc>
          <w:tcPr>
            <w:tcW w:w="5885" w:type="dxa"/>
            <w:vAlign w:val="center"/>
          </w:tcPr>
          <w:p w:rsidR="0003523E" w:rsidRPr="002831D9" w:rsidRDefault="002831D9" w:rsidP="007651A5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Кредитный договор</w:t>
            </w:r>
          </w:p>
        </w:tc>
      </w:tr>
      <w:tr w:rsidR="0003523E" w:rsidRPr="002831D9" w:rsidTr="002831D9">
        <w:trPr>
          <w:trHeight w:val="100"/>
        </w:trPr>
        <w:tc>
          <w:tcPr>
            <w:tcW w:w="3460" w:type="dxa"/>
            <w:vAlign w:val="center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Предмет сделки</w:t>
            </w:r>
          </w:p>
        </w:tc>
        <w:tc>
          <w:tcPr>
            <w:tcW w:w="5885" w:type="dxa"/>
          </w:tcPr>
          <w:p w:rsidR="002831D9" w:rsidRPr="002831D9" w:rsidRDefault="002831D9" w:rsidP="002831D9">
            <w:pPr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2831D9">
              <w:rPr>
                <w:color w:val="000000" w:themeColor="text1"/>
                <w:sz w:val="26"/>
                <w:szCs w:val="26"/>
              </w:rPr>
              <w:t xml:space="preserve">ОАО «Белинвестбанк» предоставляет </w:t>
            </w:r>
          </w:p>
          <w:p w:rsidR="0003523E" w:rsidRPr="002831D9" w:rsidRDefault="002831D9" w:rsidP="002831D9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color w:val="000000" w:themeColor="text1"/>
                <w:sz w:val="26"/>
                <w:szCs w:val="26"/>
              </w:rPr>
              <w:t xml:space="preserve">ЗАО «РЕАГ </w:t>
            </w:r>
            <w:r>
              <w:rPr>
                <w:color w:val="000000" w:themeColor="text1"/>
                <w:sz w:val="26"/>
                <w:szCs w:val="26"/>
              </w:rPr>
              <w:t>Несвиж</w:t>
            </w:r>
            <w:r w:rsidRPr="002831D9">
              <w:rPr>
                <w:color w:val="000000" w:themeColor="text1"/>
                <w:sz w:val="26"/>
                <w:szCs w:val="26"/>
              </w:rPr>
              <w:t>» кредит для строительства объекта «Гелиоэнергетическая установка «</w:t>
            </w:r>
            <w:r>
              <w:rPr>
                <w:color w:val="000000" w:themeColor="text1"/>
                <w:sz w:val="26"/>
                <w:szCs w:val="26"/>
              </w:rPr>
              <w:t>Качановичи</w:t>
            </w:r>
            <w:r w:rsidRPr="002831D9">
              <w:rPr>
                <w:color w:val="000000" w:themeColor="text1"/>
                <w:sz w:val="26"/>
                <w:szCs w:val="26"/>
              </w:rPr>
              <w:t>»</w:t>
            </w:r>
          </w:p>
        </w:tc>
      </w:tr>
      <w:tr w:rsidR="0003523E" w:rsidRPr="002831D9" w:rsidTr="002831D9">
        <w:trPr>
          <w:trHeight w:val="100"/>
        </w:trPr>
        <w:tc>
          <w:tcPr>
            <w:tcW w:w="3460" w:type="dxa"/>
            <w:vAlign w:val="center"/>
          </w:tcPr>
          <w:p w:rsidR="0003523E" w:rsidRPr="002831D9" w:rsidRDefault="0003523E" w:rsidP="0003523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Сумма сделки</w:t>
            </w:r>
          </w:p>
        </w:tc>
        <w:tc>
          <w:tcPr>
            <w:tcW w:w="5885" w:type="dxa"/>
          </w:tcPr>
          <w:p w:rsidR="0003523E" w:rsidRPr="002831D9" w:rsidRDefault="002831D9" w:rsidP="00841EA3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831D9">
              <w:rPr>
                <w:rFonts w:cs="Times New Roman"/>
                <w:sz w:val="26"/>
                <w:szCs w:val="26"/>
              </w:rPr>
              <w:t>959.900,00 EURO</w:t>
            </w:r>
          </w:p>
        </w:tc>
      </w:tr>
      <w:tr w:rsidR="0003523E" w:rsidRPr="002831D9" w:rsidTr="002831D9">
        <w:trPr>
          <w:trHeight w:val="670"/>
        </w:trPr>
        <w:tc>
          <w:tcPr>
            <w:tcW w:w="3460" w:type="dxa"/>
          </w:tcPr>
          <w:p w:rsidR="0003523E" w:rsidRPr="002831D9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2831D9" w:rsidRDefault="0003523E" w:rsidP="002831D9">
            <w:pPr>
              <w:spacing w:after="0" w:line="240" w:lineRule="auto"/>
              <w:ind w:left="-5"/>
              <w:jc w:val="center"/>
              <w:rPr>
                <w:rFonts w:cs="Times New Roman"/>
                <w:sz w:val="26"/>
                <w:szCs w:val="26"/>
              </w:rPr>
            </w:pPr>
            <w:r w:rsidRPr="002831D9">
              <w:rPr>
                <w:rFonts w:cs="Times New Roman"/>
                <w:sz w:val="26"/>
                <w:szCs w:val="26"/>
              </w:rPr>
              <w:t>на 01.</w:t>
            </w:r>
            <w:r w:rsidR="002831D9">
              <w:rPr>
                <w:rFonts w:cs="Times New Roman"/>
                <w:sz w:val="26"/>
                <w:szCs w:val="26"/>
              </w:rPr>
              <w:t>10</w:t>
            </w:r>
            <w:r w:rsidRPr="002831D9">
              <w:rPr>
                <w:rFonts w:cs="Times New Roman"/>
                <w:sz w:val="26"/>
                <w:szCs w:val="26"/>
              </w:rPr>
              <w:t>.2019</w:t>
            </w:r>
          </w:p>
        </w:tc>
        <w:tc>
          <w:tcPr>
            <w:tcW w:w="5885" w:type="dxa"/>
            <w:vAlign w:val="center"/>
          </w:tcPr>
          <w:p w:rsidR="002831D9" w:rsidRPr="002831D9" w:rsidRDefault="002831D9" w:rsidP="002831D9">
            <w:pPr>
              <w:spacing w:after="0" w:line="240" w:lineRule="auto"/>
              <w:jc w:val="center"/>
              <w:rPr>
                <w:rFonts w:eastAsiaTheme="minorEastAsia" w:cs="Times New Roman"/>
                <w:sz w:val="26"/>
                <w:szCs w:val="26"/>
              </w:rPr>
            </w:pPr>
            <w:r w:rsidRPr="002831D9">
              <w:rPr>
                <w:rFonts w:eastAsiaTheme="minorEastAsia" w:cs="Times New Roman"/>
                <w:sz w:val="26"/>
                <w:szCs w:val="26"/>
              </w:rPr>
              <w:t>1.</w:t>
            </w:r>
            <w:r>
              <w:rPr>
                <w:rFonts w:eastAsiaTheme="minorEastAsia" w:cs="Times New Roman"/>
                <w:sz w:val="26"/>
                <w:szCs w:val="26"/>
              </w:rPr>
              <w:t>097</w:t>
            </w:r>
            <w:r w:rsidRPr="002831D9">
              <w:rPr>
                <w:rFonts w:eastAsiaTheme="minorEastAsia" w:cs="Times New Roman"/>
                <w:sz w:val="26"/>
                <w:szCs w:val="26"/>
              </w:rPr>
              <w:t>.000,00 BYN</w:t>
            </w:r>
          </w:p>
          <w:p w:rsidR="0003523E" w:rsidRPr="002831D9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6"/>
                <w:szCs w:val="26"/>
              </w:rPr>
            </w:pPr>
          </w:p>
          <w:p w:rsidR="0003523E" w:rsidRPr="002831D9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03523E" w:rsidRPr="002831D9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651A5" w:rsidRPr="002831D9" w:rsidRDefault="007651A5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3523E" w:rsidRPr="002831D9" w:rsidRDefault="0003523E" w:rsidP="002831D9">
      <w:pPr>
        <w:tabs>
          <w:tab w:val="left" w:pos="713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831D9">
        <w:rPr>
          <w:rFonts w:ascii="Times New Roman" w:hAnsi="Times New Roman" w:cs="Times New Roman"/>
          <w:sz w:val="26"/>
          <w:szCs w:val="26"/>
        </w:rPr>
        <w:lastRenderedPageBreak/>
        <w:t xml:space="preserve">Директор </w:t>
      </w:r>
      <w:r w:rsidR="002831D9">
        <w:rPr>
          <w:rFonts w:ascii="Times New Roman" w:hAnsi="Times New Roman" w:cs="Times New Roman"/>
          <w:sz w:val="26"/>
          <w:szCs w:val="26"/>
        </w:rPr>
        <w:tab/>
        <w:t xml:space="preserve">         Н.Н.Мурашко</w:t>
      </w:r>
    </w:p>
    <w:sectPr w:rsidR="0003523E" w:rsidRPr="002831D9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62F57"/>
    <w:rsid w:val="00263BF4"/>
    <w:rsid w:val="002831D9"/>
    <w:rsid w:val="00293A31"/>
    <w:rsid w:val="002961A1"/>
    <w:rsid w:val="002B2F90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42581B"/>
    <w:rsid w:val="00447361"/>
    <w:rsid w:val="0048544B"/>
    <w:rsid w:val="004A089D"/>
    <w:rsid w:val="004F5927"/>
    <w:rsid w:val="005449CE"/>
    <w:rsid w:val="00575181"/>
    <w:rsid w:val="0059306D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717FDE"/>
    <w:rsid w:val="00727EDC"/>
    <w:rsid w:val="00762C7F"/>
    <w:rsid w:val="007651A5"/>
    <w:rsid w:val="007A5FD3"/>
    <w:rsid w:val="007D1B9B"/>
    <w:rsid w:val="007F1E92"/>
    <w:rsid w:val="007F6EA5"/>
    <w:rsid w:val="00811BC1"/>
    <w:rsid w:val="008171ED"/>
    <w:rsid w:val="00832814"/>
    <w:rsid w:val="00841EA3"/>
    <w:rsid w:val="008420D7"/>
    <w:rsid w:val="008578D6"/>
    <w:rsid w:val="008B579A"/>
    <w:rsid w:val="008B5F01"/>
    <w:rsid w:val="009E03AC"/>
    <w:rsid w:val="00A0705D"/>
    <w:rsid w:val="00A33537"/>
    <w:rsid w:val="00A34686"/>
    <w:rsid w:val="00A508A5"/>
    <w:rsid w:val="00A656DA"/>
    <w:rsid w:val="00A670DB"/>
    <w:rsid w:val="00A853D7"/>
    <w:rsid w:val="00AB5981"/>
    <w:rsid w:val="00AF7048"/>
    <w:rsid w:val="00B31CA1"/>
    <w:rsid w:val="00B337E1"/>
    <w:rsid w:val="00B342B9"/>
    <w:rsid w:val="00B437BA"/>
    <w:rsid w:val="00B653FE"/>
    <w:rsid w:val="00B84672"/>
    <w:rsid w:val="00B9234B"/>
    <w:rsid w:val="00B96E5B"/>
    <w:rsid w:val="00BA06D0"/>
    <w:rsid w:val="00BA1EF3"/>
    <w:rsid w:val="00BE198A"/>
    <w:rsid w:val="00BE2840"/>
    <w:rsid w:val="00BE368B"/>
    <w:rsid w:val="00BE5AF6"/>
    <w:rsid w:val="00C616F8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E10EB8"/>
    <w:rsid w:val="00E503AF"/>
    <w:rsid w:val="00E63C1F"/>
    <w:rsid w:val="00E87915"/>
    <w:rsid w:val="00EC0823"/>
    <w:rsid w:val="00ED5A6B"/>
    <w:rsid w:val="00ED6600"/>
    <w:rsid w:val="00EE0012"/>
    <w:rsid w:val="00EF2B92"/>
    <w:rsid w:val="00F12B5D"/>
    <w:rsid w:val="00F229C6"/>
    <w:rsid w:val="00F35474"/>
    <w:rsid w:val="00F51439"/>
    <w:rsid w:val="00F53E94"/>
    <w:rsid w:val="00FB3B2C"/>
    <w:rsid w:val="00FC58C9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1440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2019-06-26T11:47:00Z</cp:lastPrinted>
  <dcterms:created xsi:type="dcterms:W3CDTF">2019-11-21T07:32:00Z</dcterms:created>
  <dcterms:modified xsi:type="dcterms:W3CDTF">2019-11-21T07:32:00Z</dcterms:modified>
</cp:coreProperties>
</file>