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958"/>
        <w:gridCol w:w="4396"/>
      </w:tblGrid>
      <w:tr w:rsidR="00CC4F47" w:rsidRPr="00326430" w:rsidTr="00F57195">
        <w:trPr>
          <w:jc w:val="center"/>
        </w:trPr>
        <w:tc>
          <w:tcPr>
            <w:tcW w:w="5306" w:type="dxa"/>
          </w:tcPr>
          <w:p w:rsidR="00CC4F47" w:rsidRPr="00326430" w:rsidRDefault="00CC4F47" w:rsidP="00F571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«РЕАГ Могилев»</w:t>
            </w:r>
          </w:p>
          <w:p w:rsidR="00CC4F47" w:rsidRPr="00326430" w:rsidRDefault="00CC4F47" w:rsidP="00F57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Закрытое акционерное общество</w:t>
            </w:r>
          </w:p>
          <w:p w:rsidR="00CC4F47" w:rsidRPr="00326430" w:rsidRDefault="00CC4F47" w:rsidP="00F57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Республика Беларусь</w:t>
            </w:r>
          </w:p>
          <w:p w:rsidR="00CC4F47" w:rsidRPr="00326430" w:rsidRDefault="00CC4F47" w:rsidP="00F57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213453,</w:t>
            </w:r>
            <w:r w:rsidRPr="00326430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Могилевская обл., г. Мстиславль, </w:t>
            </w:r>
          </w:p>
          <w:p w:rsidR="00CC4F47" w:rsidRPr="00326430" w:rsidRDefault="00CC4F47" w:rsidP="00F57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proofErr w:type="spellStart"/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Коммунарная</w:t>
            </w:r>
            <w:proofErr w:type="spellEnd"/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, д. 3, пом.</w:t>
            </w:r>
            <w:r w:rsidRPr="00326430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1-19</w:t>
            </w:r>
          </w:p>
          <w:p w:rsidR="00CC4F47" w:rsidRPr="00326430" w:rsidRDefault="00CC4F47" w:rsidP="00F57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тел./факс 8 (017)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270 41 01</w:t>
            </w:r>
          </w:p>
        </w:tc>
        <w:tc>
          <w:tcPr>
            <w:tcW w:w="4672" w:type="dxa"/>
          </w:tcPr>
          <w:p w:rsidR="00CC4F47" w:rsidRPr="00326430" w:rsidRDefault="00CC4F47" w:rsidP="00F571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ZAO REAG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Mogilev</w:t>
            </w:r>
          </w:p>
          <w:p w:rsidR="00CC4F47" w:rsidRPr="00326430" w:rsidRDefault="00CC4F47" w:rsidP="00F57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Republic of Belarus</w:t>
            </w:r>
          </w:p>
          <w:p w:rsidR="00CC4F47" w:rsidRPr="00326430" w:rsidRDefault="00CC4F47" w:rsidP="00F57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213453, Mogilev region, </w:t>
            </w:r>
            <w:proofErr w:type="spellStart"/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Mstislavl</w:t>
            </w:r>
            <w:proofErr w:type="spellEnd"/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Kommunarnaya</w:t>
            </w:r>
            <w:proofErr w:type="spellEnd"/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St., 3, room 1-19</w:t>
            </w:r>
          </w:p>
          <w:p w:rsidR="00CC4F47" w:rsidRPr="00EF4EAA" w:rsidRDefault="00CC4F47" w:rsidP="00F57195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phone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fax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 8 (0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17)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270 41 01</w:t>
            </w:r>
          </w:p>
          <w:p w:rsidR="00CC4F47" w:rsidRPr="00326430" w:rsidRDefault="00CC4F47" w:rsidP="00F57195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</w:tbl>
    <w:p w:rsidR="00CC4F47" w:rsidRPr="00B84672" w:rsidRDefault="00CC4F47" w:rsidP="00CC4F4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91AAA" wp14:editId="6660B855">
                <wp:simplePos x="0" y="0"/>
                <wp:positionH relativeFrom="column">
                  <wp:posOffset>-230212</wp:posOffset>
                </wp:positionH>
                <wp:positionV relativeFrom="paragraph">
                  <wp:posOffset>94224</wp:posOffset>
                </wp:positionV>
                <wp:extent cx="6488723" cy="0"/>
                <wp:effectExtent l="0" t="0" r="26670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8723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7B7E2A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.15pt,7.4pt" to="492.7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" strokeweight="1.5pt"/>
            </w:pict>
          </mc:Fallback>
        </mc:AlternateContent>
      </w:r>
    </w:p>
    <w:p w:rsidR="00CC4F47" w:rsidRDefault="00CC4F47" w:rsidP="00CC4F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A77EB">
        <w:rPr>
          <w:rFonts w:ascii="Times New Roman" w:hAnsi="Times New Roman" w:cs="Times New Roman"/>
          <w:b/>
        </w:rPr>
        <w:t xml:space="preserve">р/с </w:t>
      </w:r>
      <w:r w:rsidRPr="00DA77EB">
        <w:rPr>
          <w:rFonts w:ascii="Times New Roman" w:hAnsi="Times New Roman" w:cs="Times New Roman"/>
          <w:b/>
          <w:lang w:val="en-US"/>
        </w:rPr>
        <w:t>BY</w:t>
      </w:r>
      <w:r w:rsidRPr="00DA77EB">
        <w:rPr>
          <w:rFonts w:ascii="Times New Roman" w:hAnsi="Times New Roman" w:cs="Times New Roman"/>
          <w:b/>
        </w:rPr>
        <w:t>69</w:t>
      </w:r>
      <w:r w:rsidRPr="00DA77EB">
        <w:rPr>
          <w:rFonts w:ascii="Times New Roman" w:hAnsi="Times New Roman" w:cs="Times New Roman"/>
          <w:b/>
          <w:lang w:val="en-US"/>
        </w:rPr>
        <w:t>UNBS</w:t>
      </w:r>
      <w:r w:rsidRPr="00DA77EB">
        <w:rPr>
          <w:rFonts w:ascii="Times New Roman" w:hAnsi="Times New Roman" w:cs="Times New Roman"/>
          <w:b/>
        </w:rPr>
        <w:t xml:space="preserve">30120314530090001933 в </w:t>
      </w:r>
      <w:r w:rsidRPr="00DA77EB">
        <w:rPr>
          <w:rFonts w:ascii="Times New Roman" w:hAnsi="Times New Roman"/>
          <w:b/>
        </w:rPr>
        <w:t>ЗАО «БСБ Банк»</w:t>
      </w:r>
      <w:r w:rsidRPr="00DA77EB">
        <w:rPr>
          <w:rFonts w:ascii="Times New Roman" w:hAnsi="Times New Roman" w:cs="Times New Roman"/>
          <w:b/>
        </w:rPr>
        <w:t xml:space="preserve">, </w:t>
      </w:r>
    </w:p>
    <w:p w:rsidR="00CC4F47" w:rsidRPr="00DA77EB" w:rsidRDefault="00CC4F47" w:rsidP="00CC4F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A77EB">
        <w:rPr>
          <w:rFonts w:ascii="Times New Roman" w:hAnsi="Times New Roman"/>
          <w:b/>
        </w:rPr>
        <w:t xml:space="preserve">г. Минск, пр-т Победителей, 23, корп. 4, </w:t>
      </w:r>
      <w:r w:rsidRPr="00DA77EB">
        <w:rPr>
          <w:rFonts w:ascii="Times New Roman" w:hAnsi="Times New Roman" w:cs="Times New Roman"/>
          <w:b/>
        </w:rPr>
        <w:t xml:space="preserve">БИК </w:t>
      </w:r>
      <w:r w:rsidRPr="00DA77EB">
        <w:rPr>
          <w:rFonts w:ascii="Times New Roman" w:hAnsi="Times New Roman" w:cs="Times New Roman"/>
          <w:b/>
          <w:lang w:val="en-US"/>
        </w:rPr>
        <w:t>UNBSBY</w:t>
      </w:r>
      <w:r w:rsidRPr="00DA77EB">
        <w:rPr>
          <w:rFonts w:ascii="Times New Roman" w:hAnsi="Times New Roman" w:cs="Times New Roman"/>
          <w:b/>
        </w:rPr>
        <w:t>2</w:t>
      </w:r>
      <w:r w:rsidRPr="00DA77EB">
        <w:rPr>
          <w:rFonts w:ascii="Times New Roman" w:hAnsi="Times New Roman" w:cs="Times New Roman"/>
          <w:b/>
          <w:lang w:val="en-US"/>
        </w:rPr>
        <w:t>X</w:t>
      </w:r>
      <w:r w:rsidRPr="00DA77EB">
        <w:rPr>
          <w:rFonts w:ascii="Times New Roman" w:hAnsi="Times New Roman" w:cs="Times New Roman"/>
          <w:b/>
        </w:rPr>
        <w:t>,</w:t>
      </w:r>
    </w:p>
    <w:p w:rsidR="00CC4F47" w:rsidRPr="00DA77EB" w:rsidRDefault="00CC4F47" w:rsidP="00CC4F47">
      <w:pPr>
        <w:pStyle w:val="a3"/>
        <w:spacing w:line="360" w:lineRule="auto"/>
        <w:jc w:val="center"/>
        <w:rPr>
          <w:rFonts w:ascii="Times New Roman" w:hAnsi="Times New Roman" w:cs="Times New Roman"/>
          <w:b/>
        </w:rPr>
      </w:pPr>
      <w:r w:rsidRPr="00DA77EB">
        <w:rPr>
          <w:rFonts w:ascii="Times New Roman" w:hAnsi="Times New Roman" w:cs="Times New Roman"/>
          <w:b/>
        </w:rPr>
        <w:t>УНП 812001613, ОКПО 298069597000</w:t>
      </w:r>
    </w:p>
    <w:p w:rsidR="00CC4F47" w:rsidRDefault="00CC4F47" w:rsidP="00CC4F47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4F47" w:rsidRDefault="00CC4F47" w:rsidP="00CC4F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«15» октября 2020г. № 01-</w:t>
      </w:r>
      <w:r w:rsidRPr="00EA2D41">
        <w:rPr>
          <w:rFonts w:ascii="Times New Roman" w:hAnsi="Times New Roman"/>
          <w:sz w:val="28"/>
          <w:szCs w:val="28"/>
        </w:rPr>
        <w:t>02</w:t>
      </w:r>
      <w:r>
        <w:rPr>
          <w:rFonts w:ascii="Times New Roman" w:hAnsi="Times New Roman"/>
          <w:sz w:val="28"/>
          <w:szCs w:val="28"/>
        </w:rPr>
        <w:t>/</w:t>
      </w:r>
      <w:r w:rsidR="003D7F82">
        <w:rPr>
          <w:rFonts w:ascii="Times New Roman" w:hAnsi="Times New Roman"/>
          <w:sz w:val="28"/>
          <w:szCs w:val="28"/>
        </w:rPr>
        <w:t>121</w:t>
      </w:r>
    </w:p>
    <w:p w:rsidR="00CC4F47" w:rsidRDefault="00CC4F47" w:rsidP="00CC4F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4F47" w:rsidRPr="009855E4" w:rsidRDefault="00CC4F47" w:rsidP="00CC4F4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5E4">
        <w:rPr>
          <w:rFonts w:ascii="Times New Roman" w:hAnsi="Times New Roman" w:cs="Times New Roman"/>
          <w:i/>
          <w:sz w:val="28"/>
          <w:szCs w:val="28"/>
        </w:rPr>
        <w:t xml:space="preserve">О совершении </w:t>
      </w:r>
      <w:r>
        <w:rPr>
          <w:rFonts w:ascii="Times New Roman" w:hAnsi="Times New Roman" w:cs="Times New Roman"/>
          <w:i/>
          <w:sz w:val="28"/>
          <w:szCs w:val="28"/>
        </w:rPr>
        <w:t>крупной сделки</w:t>
      </w:r>
    </w:p>
    <w:p w:rsidR="00CC4F47" w:rsidRPr="009855E4" w:rsidRDefault="00CC4F47" w:rsidP="00CC4F4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C4F47" w:rsidRDefault="00CC4F47" w:rsidP="00CC4F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5E4">
        <w:rPr>
          <w:rFonts w:ascii="Times New Roman" w:hAnsi="Times New Roman" w:cs="Times New Roman"/>
          <w:sz w:val="28"/>
          <w:szCs w:val="28"/>
        </w:rPr>
        <w:t xml:space="preserve">Закрытое акционерное общество «РЕАГ </w:t>
      </w:r>
      <w:r>
        <w:rPr>
          <w:rFonts w:ascii="Times New Roman" w:hAnsi="Times New Roman" w:cs="Times New Roman"/>
          <w:sz w:val="28"/>
          <w:szCs w:val="28"/>
        </w:rPr>
        <w:t>Могилев</w:t>
      </w:r>
      <w:r w:rsidRPr="009855E4">
        <w:rPr>
          <w:rFonts w:ascii="Times New Roman" w:hAnsi="Times New Roman" w:cs="Times New Roman"/>
          <w:sz w:val="28"/>
          <w:szCs w:val="28"/>
        </w:rPr>
        <w:t xml:space="preserve">» (ЗАО «РЕАГ </w:t>
      </w:r>
      <w:r>
        <w:rPr>
          <w:rFonts w:ascii="Times New Roman" w:hAnsi="Times New Roman" w:cs="Times New Roman"/>
          <w:sz w:val="28"/>
          <w:szCs w:val="28"/>
        </w:rPr>
        <w:t>Могилев</w:t>
      </w:r>
      <w:r w:rsidRPr="009855E4">
        <w:rPr>
          <w:rFonts w:ascii="Times New Roman" w:hAnsi="Times New Roman" w:cs="Times New Roman"/>
          <w:sz w:val="28"/>
          <w:szCs w:val="28"/>
        </w:rPr>
        <w:t xml:space="preserve">»), расположенное по адресу: Республика Беларусь, </w:t>
      </w:r>
      <w:r w:rsidRPr="00C2011A">
        <w:rPr>
          <w:rFonts w:ascii="Times New Roman" w:hAnsi="Times New Roman" w:cs="Times New Roman"/>
          <w:sz w:val="28"/>
          <w:szCs w:val="28"/>
        </w:rPr>
        <w:t xml:space="preserve">213453, Могилевская обл., г. Мстиславль, ул. </w:t>
      </w:r>
      <w:proofErr w:type="spellStart"/>
      <w:r w:rsidRPr="00C2011A">
        <w:rPr>
          <w:rFonts w:ascii="Times New Roman" w:hAnsi="Times New Roman" w:cs="Times New Roman"/>
          <w:sz w:val="28"/>
          <w:szCs w:val="28"/>
        </w:rPr>
        <w:t>Коммунарная</w:t>
      </w:r>
      <w:proofErr w:type="spellEnd"/>
      <w:r w:rsidRPr="00C2011A">
        <w:rPr>
          <w:rFonts w:ascii="Times New Roman" w:hAnsi="Times New Roman" w:cs="Times New Roman"/>
          <w:sz w:val="28"/>
          <w:szCs w:val="28"/>
        </w:rPr>
        <w:t>, д. 3, пом. 1-19</w:t>
      </w:r>
      <w:r w:rsidRPr="009855E4">
        <w:rPr>
          <w:rFonts w:ascii="Times New Roman" w:hAnsi="Times New Roman" w:cs="Times New Roman"/>
          <w:sz w:val="28"/>
          <w:szCs w:val="28"/>
        </w:rPr>
        <w:t xml:space="preserve">, информирует о том, </w:t>
      </w:r>
      <w:r>
        <w:rPr>
          <w:rFonts w:ascii="Times New Roman" w:hAnsi="Times New Roman" w:cs="Times New Roman"/>
          <w:sz w:val="28"/>
          <w:szCs w:val="28"/>
        </w:rPr>
        <w:t>что Решением единственного акционера</w:t>
      </w:r>
      <w:r w:rsidRPr="009855E4">
        <w:rPr>
          <w:rFonts w:ascii="Times New Roman" w:hAnsi="Times New Roman" w:cs="Times New Roman"/>
          <w:sz w:val="28"/>
          <w:szCs w:val="28"/>
        </w:rPr>
        <w:t xml:space="preserve"> ЗАО «РЕАГ </w:t>
      </w:r>
      <w:r>
        <w:rPr>
          <w:rFonts w:ascii="Times New Roman" w:hAnsi="Times New Roman" w:cs="Times New Roman"/>
          <w:sz w:val="28"/>
          <w:szCs w:val="28"/>
        </w:rPr>
        <w:t>Могилев</w:t>
      </w:r>
      <w:r w:rsidRPr="009855E4">
        <w:rPr>
          <w:rFonts w:ascii="Times New Roman" w:hAnsi="Times New Roman" w:cs="Times New Roman"/>
          <w:sz w:val="28"/>
          <w:szCs w:val="28"/>
        </w:rPr>
        <w:t xml:space="preserve">» от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4E68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октября</w:t>
      </w:r>
      <w:r w:rsidRPr="009855E4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855E4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 xml:space="preserve">(Решение </w:t>
      </w:r>
      <w:r w:rsidRPr="00CC4F47">
        <w:rPr>
          <w:rFonts w:ascii="Times New Roman" w:hAnsi="Times New Roman" w:cs="Times New Roman"/>
          <w:sz w:val="28"/>
          <w:szCs w:val="28"/>
        </w:rPr>
        <w:t>№ 02-37/20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855E4">
        <w:rPr>
          <w:rFonts w:ascii="Times New Roman" w:hAnsi="Times New Roman" w:cs="Times New Roman"/>
          <w:sz w:val="28"/>
          <w:szCs w:val="28"/>
        </w:rPr>
        <w:t xml:space="preserve"> принято решение о совершении</w:t>
      </w:r>
      <w:r>
        <w:rPr>
          <w:rFonts w:ascii="Times New Roman" w:hAnsi="Times New Roman" w:cs="Times New Roman"/>
          <w:sz w:val="28"/>
          <w:szCs w:val="28"/>
        </w:rPr>
        <w:t xml:space="preserve"> крупной сделки</w:t>
      </w:r>
      <w:r w:rsidRPr="009855E4">
        <w:rPr>
          <w:rFonts w:ascii="Times New Roman" w:hAnsi="Times New Roman" w:cs="Times New Roman"/>
          <w:sz w:val="28"/>
          <w:szCs w:val="28"/>
        </w:rPr>
        <w:t>:</w:t>
      </w:r>
    </w:p>
    <w:p w:rsidR="00C2011A" w:rsidRPr="009855E4" w:rsidRDefault="00C2011A" w:rsidP="00C20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351" w:type="dxa"/>
        <w:tblLook w:val="0000" w:firstRow="0" w:lastRow="0" w:firstColumn="0" w:lastColumn="0" w:noHBand="0" w:noVBand="0"/>
      </w:tblPr>
      <w:tblGrid>
        <w:gridCol w:w="3460"/>
        <w:gridCol w:w="5891"/>
      </w:tblGrid>
      <w:tr w:rsidR="00C2011A" w:rsidRPr="00C2011A" w:rsidTr="00CC4F47">
        <w:trPr>
          <w:trHeight w:val="100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Полное наименование и местонахождение эмитента</w:t>
            </w:r>
          </w:p>
        </w:tc>
        <w:tc>
          <w:tcPr>
            <w:tcW w:w="5891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Закрытое акционерное общество «РЕАГ </w:t>
            </w:r>
            <w:r>
              <w:rPr>
                <w:rFonts w:eastAsiaTheme="minorEastAsia" w:cs="Times New Roman"/>
                <w:sz w:val="24"/>
                <w:szCs w:val="24"/>
              </w:rPr>
              <w:t>Могилев</w:t>
            </w: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» </w:t>
            </w:r>
          </w:p>
          <w:p w:rsidR="00BE66B7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Республика Беларусь, 213453, Могилевская обл., </w:t>
            </w:r>
          </w:p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г. Мстиславль, ул. </w:t>
            </w:r>
            <w:proofErr w:type="spellStart"/>
            <w:r w:rsidRPr="00C2011A">
              <w:rPr>
                <w:rFonts w:eastAsiaTheme="minorEastAsia" w:cs="Times New Roman"/>
                <w:sz w:val="24"/>
                <w:szCs w:val="24"/>
              </w:rPr>
              <w:t>Коммунарная</w:t>
            </w:r>
            <w:proofErr w:type="spellEnd"/>
            <w:r w:rsidRPr="00C2011A">
              <w:rPr>
                <w:rFonts w:eastAsiaTheme="minorEastAsia" w:cs="Times New Roman"/>
                <w:sz w:val="24"/>
                <w:szCs w:val="24"/>
              </w:rPr>
              <w:t>, д. 3, пом. 1-19</w:t>
            </w:r>
          </w:p>
        </w:tc>
      </w:tr>
      <w:tr w:rsidR="00C2011A" w:rsidRPr="00C2011A" w:rsidTr="00CC4F47">
        <w:trPr>
          <w:trHeight w:val="557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Дата принятия решения о совершении сделки</w:t>
            </w:r>
          </w:p>
        </w:tc>
        <w:tc>
          <w:tcPr>
            <w:tcW w:w="5891" w:type="dxa"/>
            <w:vAlign w:val="center"/>
          </w:tcPr>
          <w:p w:rsidR="00C2011A" w:rsidRPr="00C2011A" w:rsidRDefault="00EC5914" w:rsidP="00CC4F47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1</w:t>
            </w:r>
            <w:r w:rsidR="00CC4F47">
              <w:rPr>
                <w:rFonts w:eastAsiaTheme="minorEastAsia" w:cs="Times New Roman"/>
                <w:sz w:val="24"/>
                <w:szCs w:val="24"/>
              </w:rPr>
              <w:t>2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 xml:space="preserve"> </w:t>
            </w:r>
            <w:r w:rsidR="00CC4F47">
              <w:rPr>
                <w:rFonts w:eastAsiaTheme="minorEastAsia" w:cs="Times New Roman"/>
                <w:sz w:val="24"/>
                <w:szCs w:val="24"/>
              </w:rPr>
              <w:t>октября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 xml:space="preserve"> 20</w:t>
            </w:r>
            <w:r w:rsidR="00CC4F47">
              <w:rPr>
                <w:rFonts w:eastAsiaTheme="minorEastAsia" w:cs="Times New Roman"/>
                <w:sz w:val="24"/>
                <w:szCs w:val="24"/>
              </w:rPr>
              <w:t>20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>г.</w:t>
            </w:r>
          </w:p>
        </w:tc>
      </w:tr>
      <w:tr w:rsidR="00C2011A" w:rsidRPr="00C2011A" w:rsidTr="00CC4F47">
        <w:trPr>
          <w:trHeight w:val="100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Вид сделки </w:t>
            </w:r>
          </w:p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(каждой из взаимосвязанных сделок)</w:t>
            </w:r>
          </w:p>
        </w:tc>
        <w:tc>
          <w:tcPr>
            <w:tcW w:w="5891" w:type="dxa"/>
            <w:vAlign w:val="center"/>
          </w:tcPr>
          <w:p w:rsidR="00C2011A" w:rsidRPr="00EC5914" w:rsidRDefault="00E15670" w:rsidP="00EC5914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  <w:lang w:val="en-US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Д</w:t>
            </w:r>
            <w:r w:rsidRPr="00E15670">
              <w:rPr>
                <w:rFonts w:eastAsiaTheme="minorEastAsia" w:cs="Times New Roman"/>
                <w:sz w:val="24"/>
                <w:szCs w:val="24"/>
              </w:rPr>
              <w:t>оговор о залоге</w:t>
            </w:r>
          </w:p>
        </w:tc>
      </w:tr>
      <w:tr w:rsidR="00C2011A" w:rsidRPr="00C2011A" w:rsidTr="00CC4F47">
        <w:trPr>
          <w:trHeight w:val="100"/>
        </w:trPr>
        <w:tc>
          <w:tcPr>
            <w:tcW w:w="3460" w:type="dxa"/>
            <w:vAlign w:val="center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Предмет сделки</w:t>
            </w:r>
          </w:p>
        </w:tc>
        <w:tc>
          <w:tcPr>
            <w:tcW w:w="5891" w:type="dxa"/>
          </w:tcPr>
          <w:p w:rsidR="00C2011A" w:rsidRPr="00E15670" w:rsidRDefault="00E15670" w:rsidP="00E15670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E15670">
              <w:rPr>
                <w:color w:val="000000" w:themeColor="text1"/>
                <w:sz w:val="24"/>
                <w:szCs w:val="24"/>
              </w:rPr>
              <w:t>Передача ЗАО «РЕАГ Могилев» в залог ОАО «</w:t>
            </w:r>
            <w:proofErr w:type="spellStart"/>
            <w:r w:rsidRPr="00E15670">
              <w:rPr>
                <w:color w:val="000000" w:themeColor="text1"/>
                <w:sz w:val="24"/>
                <w:szCs w:val="24"/>
              </w:rPr>
              <w:t>Белинвестбанк</w:t>
            </w:r>
            <w:proofErr w:type="spellEnd"/>
            <w:r w:rsidRPr="00E15670">
              <w:rPr>
                <w:color w:val="000000" w:themeColor="text1"/>
                <w:sz w:val="24"/>
                <w:szCs w:val="24"/>
              </w:rPr>
              <w:t>» имущественных прав, имущества для обеспечения обязательств ЗАО «РЕАГ Могилев» по кредитному договору с ОАО «</w:t>
            </w:r>
            <w:proofErr w:type="spellStart"/>
            <w:r w:rsidRPr="00E15670">
              <w:rPr>
                <w:color w:val="000000" w:themeColor="text1"/>
                <w:sz w:val="24"/>
                <w:szCs w:val="24"/>
              </w:rPr>
              <w:t>Белинвестбанк</w:t>
            </w:r>
            <w:proofErr w:type="spellEnd"/>
            <w:r w:rsidRPr="00E15670">
              <w:rPr>
                <w:color w:val="000000" w:themeColor="text1"/>
                <w:sz w:val="24"/>
                <w:szCs w:val="24"/>
              </w:rPr>
              <w:t>» в связи со строительством объекта «Ветроэнергетическая установка «</w:t>
            </w:r>
            <w:proofErr w:type="spellStart"/>
            <w:r w:rsidRPr="00E15670">
              <w:rPr>
                <w:color w:val="000000" w:themeColor="text1"/>
                <w:sz w:val="24"/>
                <w:szCs w:val="24"/>
              </w:rPr>
              <w:t>Асмоловичи</w:t>
            </w:r>
            <w:proofErr w:type="spellEnd"/>
            <w:r w:rsidRPr="00E15670">
              <w:rPr>
                <w:color w:val="000000" w:themeColor="text1"/>
                <w:sz w:val="24"/>
                <w:szCs w:val="24"/>
              </w:rPr>
              <w:t>»</w:t>
            </w:r>
          </w:p>
        </w:tc>
      </w:tr>
      <w:tr w:rsidR="00C2011A" w:rsidRPr="00C2011A" w:rsidTr="00CC4F47">
        <w:trPr>
          <w:trHeight w:val="100"/>
        </w:trPr>
        <w:tc>
          <w:tcPr>
            <w:tcW w:w="3460" w:type="dxa"/>
            <w:vAlign w:val="center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Сумма сделки</w:t>
            </w:r>
          </w:p>
        </w:tc>
        <w:tc>
          <w:tcPr>
            <w:tcW w:w="5891" w:type="dxa"/>
          </w:tcPr>
          <w:p w:rsidR="00C2011A" w:rsidRPr="00C2011A" w:rsidRDefault="00E15670" w:rsidP="00EC5914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E15670">
              <w:rPr>
                <w:rFonts w:eastAsiaTheme="minorEastAsia" w:cs="Times New Roman"/>
                <w:sz w:val="24"/>
                <w:szCs w:val="24"/>
              </w:rPr>
              <w:t xml:space="preserve">1.729.000,00 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>EURO</w:t>
            </w:r>
          </w:p>
        </w:tc>
      </w:tr>
      <w:tr w:rsidR="00C2011A" w:rsidRPr="00C2011A" w:rsidTr="00CC4F47">
        <w:trPr>
          <w:trHeight w:val="670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</w:r>
          </w:p>
          <w:p w:rsidR="00C2011A" w:rsidRPr="00C2011A" w:rsidRDefault="00C2011A" w:rsidP="00CC4F47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на 01.</w:t>
            </w:r>
            <w:r w:rsidR="00CC4F47">
              <w:rPr>
                <w:rFonts w:eastAsiaTheme="minorEastAsia" w:cs="Times New Roman"/>
                <w:sz w:val="24"/>
                <w:szCs w:val="24"/>
              </w:rPr>
              <w:t>09</w:t>
            </w:r>
            <w:r w:rsidRPr="00C2011A">
              <w:rPr>
                <w:rFonts w:eastAsiaTheme="minorEastAsia" w:cs="Times New Roman"/>
                <w:sz w:val="24"/>
                <w:szCs w:val="24"/>
              </w:rPr>
              <w:t>.20</w:t>
            </w:r>
            <w:r w:rsidR="00CC4F47">
              <w:rPr>
                <w:rFonts w:eastAsiaTheme="minorEastAsia" w:cs="Times New Roman"/>
                <w:sz w:val="24"/>
                <w:szCs w:val="24"/>
              </w:rPr>
              <w:t>20</w:t>
            </w:r>
          </w:p>
        </w:tc>
        <w:tc>
          <w:tcPr>
            <w:tcW w:w="5891" w:type="dxa"/>
            <w:vAlign w:val="center"/>
          </w:tcPr>
          <w:p w:rsidR="00C2011A" w:rsidRPr="00C2011A" w:rsidRDefault="00CC4F47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bookmarkStart w:id="0" w:name="_GoBack"/>
            <w:bookmarkEnd w:id="0"/>
            <w:r w:rsidRPr="00CC4F47">
              <w:rPr>
                <w:rFonts w:eastAsiaTheme="minorEastAsia" w:cs="Times New Roman"/>
                <w:sz w:val="24"/>
                <w:szCs w:val="24"/>
              </w:rPr>
              <w:t xml:space="preserve">11.851.000,00 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>BYN</w:t>
            </w:r>
          </w:p>
          <w:p w:rsidR="00C2011A" w:rsidRPr="00C2011A" w:rsidRDefault="00C2011A" w:rsidP="00C2011A">
            <w:pPr>
              <w:spacing w:after="0" w:line="240" w:lineRule="auto"/>
              <w:ind w:firstLine="709"/>
              <w:jc w:val="center"/>
              <w:rPr>
                <w:rFonts w:eastAsiaTheme="minorEastAsia" w:cs="Times New Roman"/>
                <w:sz w:val="24"/>
                <w:szCs w:val="24"/>
              </w:rPr>
            </w:pPr>
          </w:p>
          <w:p w:rsidR="00C2011A" w:rsidRPr="00C2011A" w:rsidRDefault="00C2011A" w:rsidP="00C2011A">
            <w:pPr>
              <w:spacing w:after="0" w:line="240" w:lineRule="auto"/>
              <w:ind w:firstLine="709"/>
              <w:jc w:val="center"/>
              <w:rPr>
                <w:rFonts w:eastAsiaTheme="minorEastAsia" w:cs="Times New Roman"/>
                <w:sz w:val="24"/>
                <w:szCs w:val="24"/>
              </w:rPr>
            </w:pPr>
          </w:p>
        </w:tc>
      </w:tr>
    </w:tbl>
    <w:p w:rsidR="00E15670" w:rsidRDefault="00E15670" w:rsidP="00C2011A">
      <w:pPr>
        <w:pStyle w:val="a3"/>
        <w:tabs>
          <w:tab w:val="left" w:pos="6804"/>
        </w:tabs>
        <w:rPr>
          <w:rFonts w:ascii="Times New Roman" w:hAnsi="Times New Roman" w:cs="Times New Roman"/>
          <w:sz w:val="28"/>
          <w:szCs w:val="28"/>
        </w:rPr>
      </w:pPr>
    </w:p>
    <w:p w:rsidR="00861977" w:rsidRPr="00861977" w:rsidRDefault="00C2011A" w:rsidP="00C2011A">
      <w:pPr>
        <w:pStyle w:val="a3"/>
        <w:tabs>
          <w:tab w:val="left" w:pos="6804"/>
        </w:tabs>
        <w:rPr>
          <w:rFonts w:ascii="Times New Roman" w:hAnsi="Times New Roman" w:cs="Times New Roman"/>
          <w:sz w:val="18"/>
          <w:szCs w:val="18"/>
        </w:rPr>
      </w:pPr>
      <w:r w:rsidRPr="009855E4">
        <w:rPr>
          <w:rFonts w:ascii="Times New Roman" w:hAnsi="Times New Roman" w:cs="Times New Roman"/>
          <w:sz w:val="28"/>
          <w:szCs w:val="28"/>
        </w:rPr>
        <w:t xml:space="preserve">Директор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F7185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A7F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4F47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CC4F4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CC4F47">
        <w:rPr>
          <w:rFonts w:ascii="Times New Roman" w:hAnsi="Times New Roman" w:cs="Times New Roman"/>
          <w:sz w:val="28"/>
          <w:szCs w:val="28"/>
        </w:rPr>
        <w:t>Харитон</w:t>
      </w:r>
      <w:proofErr w:type="spellEnd"/>
    </w:p>
    <w:sectPr w:rsidR="00861977" w:rsidRPr="00861977" w:rsidSect="00E15670">
      <w:pgSz w:w="11906" w:h="16838"/>
      <w:pgMar w:top="851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B2D"/>
    <w:rsid w:val="000468E0"/>
    <w:rsid w:val="000601D2"/>
    <w:rsid w:val="00063BAE"/>
    <w:rsid w:val="000762D0"/>
    <w:rsid w:val="000D44B7"/>
    <w:rsid w:val="001C29BB"/>
    <w:rsid w:val="00204E3E"/>
    <w:rsid w:val="0022295D"/>
    <w:rsid w:val="0022764F"/>
    <w:rsid w:val="00237EB4"/>
    <w:rsid w:val="00247DC3"/>
    <w:rsid w:val="00263307"/>
    <w:rsid w:val="00266D4E"/>
    <w:rsid w:val="002711AF"/>
    <w:rsid w:val="002A5250"/>
    <w:rsid w:val="002C7CAE"/>
    <w:rsid w:val="002D5547"/>
    <w:rsid w:val="002F2354"/>
    <w:rsid w:val="003175E7"/>
    <w:rsid w:val="00326430"/>
    <w:rsid w:val="003A1C87"/>
    <w:rsid w:val="003A7F7C"/>
    <w:rsid w:val="003D49E6"/>
    <w:rsid w:val="003D4DF0"/>
    <w:rsid w:val="003D7F82"/>
    <w:rsid w:val="0040679C"/>
    <w:rsid w:val="004502FB"/>
    <w:rsid w:val="00480B2D"/>
    <w:rsid w:val="004E6893"/>
    <w:rsid w:val="00501E33"/>
    <w:rsid w:val="00560D1B"/>
    <w:rsid w:val="005734BD"/>
    <w:rsid w:val="005877D7"/>
    <w:rsid w:val="005D5749"/>
    <w:rsid w:val="00620366"/>
    <w:rsid w:val="006327FA"/>
    <w:rsid w:val="00711651"/>
    <w:rsid w:val="007E0D4B"/>
    <w:rsid w:val="007E4B67"/>
    <w:rsid w:val="00822C29"/>
    <w:rsid w:val="008339C5"/>
    <w:rsid w:val="00833F2F"/>
    <w:rsid w:val="00861977"/>
    <w:rsid w:val="0087724E"/>
    <w:rsid w:val="00895AD9"/>
    <w:rsid w:val="009530AF"/>
    <w:rsid w:val="00990C3A"/>
    <w:rsid w:val="009D0433"/>
    <w:rsid w:val="009E1A5B"/>
    <w:rsid w:val="00A95A7B"/>
    <w:rsid w:val="00AE6948"/>
    <w:rsid w:val="00B03D5B"/>
    <w:rsid w:val="00B317BA"/>
    <w:rsid w:val="00B70968"/>
    <w:rsid w:val="00B84672"/>
    <w:rsid w:val="00BA06D0"/>
    <w:rsid w:val="00BB64EB"/>
    <w:rsid w:val="00BE08EE"/>
    <w:rsid w:val="00BE66B7"/>
    <w:rsid w:val="00C01602"/>
    <w:rsid w:val="00C079B8"/>
    <w:rsid w:val="00C2011A"/>
    <w:rsid w:val="00C2381E"/>
    <w:rsid w:val="00C242F6"/>
    <w:rsid w:val="00C25F54"/>
    <w:rsid w:val="00C63F16"/>
    <w:rsid w:val="00C933C8"/>
    <w:rsid w:val="00CC4F47"/>
    <w:rsid w:val="00D44036"/>
    <w:rsid w:val="00D751C4"/>
    <w:rsid w:val="00DA66D8"/>
    <w:rsid w:val="00DA77EB"/>
    <w:rsid w:val="00DB1581"/>
    <w:rsid w:val="00DC7EEE"/>
    <w:rsid w:val="00E012D3"/>
    <w:rsid w:val="00E07F6B"/>
    <w:rsid w:val="00E15670"/>
    <w:rsid w:val="00E532BA"/>
    <w:rsid w:val="00E70FF8"/>
    <w:rsid w:val="00E91CEB"/>
    <w:rsid w:val="00EA2237"/>
    <w:rsid w:val="00EA2D41"/>
    <w:rsid w:val="00EC5914"/>
    <w:rsid w:val="00EF4DC6"/>
    <w:rsid w:val="00F4334E"/>
    <w:rsid w:val="00F501BB"/>
    <w:rsid w:val="00F7185D"/>
    <w:rsid w:val="00F73BC7"/>
    <w:rsid w:val="00F83146"/>
    <w:rsid w:val="00F85A7E"/>
    <w:rsid w:val="00FA6F39"/>
    <w:rsid w:val="00FC5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B508FCF-BBCE-4A51-B88F-8810D6C16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0B2D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0B2D"/>
    <w:rPr>
      <w:rFonts w:eastAsia="Times New Roman" w:cs="Calibri"/>
      <w:sz w:val="22"/>
      <w:szCs w:val="22"/>
    </w:rPr>
  </w:style>
  <w:style w:type="table" w:styleId="a4">
    <w:name w:val="Table Grid"/>
    <w:basedOn w:val="a1"/>
    <w:locked/>
    <w:rsid w:val="00C2011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E68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E689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0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230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Липинский Андрей Олегович</cp:lastModifiedBy>
  <cp:revision>8</cp:revision>
  <cp:lastPrinted>2019-11-21T06:44:00Z</cp:lastPrinted>
  <dcterms:created xsi:type="dcterms:W3CDTF">2019-11-21T06:15:00Z</dcterms:created>
  <dcterms:modified xsi:type="dcterms:W3CDTF">2020-10-15T08:35:00Z</dcterms:modified>
</cp:coreProperties>
</file>