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FF" w:rsidRDefault="001F79FF" w:rsidP="00AD16A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ОАО «</w:t>
      </w:r>
      <w:proofErr w:type="spellStart"/>
      <w:r>
        <w:rPr>
          <w:rFonts w:ascii="Times New Roman" w:hAnsi="Times New Roman" w:cs="Times New Roman"/>
          <w:sz w:val="30"/>
          <w:szCs w:val="30"/>
        </w:rPr>
        <w:t>Пуховичинефтепродукт</w:t>
      </w:r>
      <w:proofErr w:type="spellEnd"/>
      <w:r>
        <w:rPr>
          <w:rFonts w:ascii="Times New Roman" w:hAnsi="Times New Roman" w:cs="Times New Roman"/>
          <w:sz w:val="30"/>
          <w:szCs w:val="30"/>
        </w:rPr>
        <w:t>»</w:t>
      </w:r>
    </w:p>
    <w:p w:rsidR="001F79FF" w:rsidRDefault="001F79FF" w:rsidP="00AD16A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255C24" w:rsidRDefault="001F79FF" w:rsidP="00AD16A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Информация о </w:t>
      </w:r>
      <w:r w:rsidR="00403406">
        <w:rPr>
          <w:rFonts w:ascii="Times New Roman" w:hAnsi="Times New Roman" w:cs="Times New Roman"/>
          <w:sz w:val="30"/>
          <w:szCs w:val="30"/>
        </w:rPr>
        <w:t>совершении крупной сделки</w:t>
      </w:r>
    </w:p>
    <w:p w:rsidR="00FF0106" w:rsidRDefault="00FF0106" w:rsidP="00AD16A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255C24" w:rsidRDefault="00255C24" w:rsidP="00AD16A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1F79FF" w:rsidTr="00626CFE">
        <w:tc>
          <w:tcPr>
            <w:tcW w:w="4644" w:type="dxa"/>
          </w:tcPr>
          <w:p w:rsidR="001F79FF" w:rsidRPr="00FF0106" w:rsidRDefault="001F79FF" w:rsidP="00850EDF">
            <w:pPr>
              <w:jc w:val="both"/>
              <w:rPr>
                <w:sz w:val="28"/>
                <w:szCs w:val="28"/>
              </w:rPr>
            </w:pPr>
            <w:r w:rsidRPr="00FF0106">
              <w:rPr>
                <w:sz w:val="28"/>
                <w:szCs w:val="28"/>
              </w:rPr>
              <w:t xml:space="preserve">Полное наименование </w:t>
            </w:r>
            <w:r w:rsidR="00850EDF">
              <w:rPr>
                <w:sz w:val="28"/>
                <w:szCs w:val="28"/>
              </w:rPr>
              <w:t>эмитента</w:t>
            </w:r>
          </w:p>
        </w:tc>
        <w:tc>
          <w:tcPr>
            <w:tcW w:w="4927" w:type="dxa"/>
          </w:tcPr>
          <w:p w:rsidR="001F79FF" w:rsidRPr="00FF0106" w:rsidRDefault="00FF0106" w:rsidP="001F79FF">
            <w:pPr>
              <w:jc w:val="both"/>
              <w:rPr>
                <w:sz w:val="28"/>
                <w:szCs w:val="28"/>
              </w:rPr>
            </w:pPr>
            <w:r w:rsidRPr="00FF0106">
              <w:rPr>
                <w:sz w:val="28"/>
                <w:szCs w:val="28"/>
              </w:rPr>
              <w:t>Открытое акционерное общество «</w:t>
            </w:r>
            <w:proofErr w:type="spellStart"/>
            <w:r w:rsidRPr="00FF0106">
              <w:rPr>
                <w:sz w:val="28"/>
                <w:szCs w:val="28"/>
              </w:rPr>
              <w:t>Пуховичинефтепродукт</w:t>
            </w:r>
            <w:proofErr w:type="spellEnd"/>
            <w:r w:rsidRPr="00FF0106">
              <w:rPr>
                <w:sz w:val="28"/>
                <w:szCs w:val="28"/>
              </w:rPr>
              <w:t>»</w:t>
            </w:r>
          </w:p>
        </w:tc>
      </w:tr>
      <w:tr w:rsidR="001F79FF" w:rsidTr="00626CFE">
        <w:tc>
          <w:tcPr>
            <w:tcW w:w="4644" w:type="dxa"/>
          </w:tcPr>
          <w:p w:rsidR="001F79FF" w:rsidRPr="00FF0106" w:rsidRDefault="001F79FF" w:rsidP="00850EDF">
            <w:pPr>
              <w:jc w:val="both"/>
              <w:rPr>
                <w:sz w:val="28"/>
                <w:szCs w:val="28"/>
              </w:rPr>
            </w:pPr>
            <w:r w:rsidRPr="00FF0106">
              <w:rPr>
                <w:sz w:val="28"/>
                <w:szCs w:val="28"/>
              </w:rPr>
              <w:t xml:space="preserve">Местонахождение </w:t>
            </w:r>
            <w:r w:rsidR="00850EDF">
              <w:rPr>
                <w:sz w:val="28"/>
                <w:szCs w:val="28"/>
              </w:rPr>
              <w:t>эмитента</w:t>
            </w:r>
          </w:p>
        </w:tc>
        <w:tc>
          <w:tcPr>
            <w:tcW w:w="4927" w:type="dxa"/>
          </w:tcPr>
          <w:p w:rsidR="001F79FF" w:rsidRPr="00FF0106" w:rsidRDefault="00FF0106" w:rsidP="001F79FF">
            <w:pPr>
              <w:jc w:val="both"/>
              <w:rPr>
                <w:sz w:val="28"/>
                <w:szCs w:val="28"/>
              </w:rPr>
            </w:pPr>
            <w:r w:rsidRPr="00FF0106">
              <w:rPr>
                <w:sz w:val="28"/>
                <w:szCs w:val="28"/>
              </w:rPr>
              <w:t>222810, г.</w:t>
            </w:r>
            <w:r w:rsidR="00626CFE">
              <w:rPr>
                <w:sz w:val="28"/>
                <w:szCs w:val="28"/>
              </w:rPr>
              <w:t xml:space="preserve"> </w:t>
            </w:r>
            <w:r w:rsidRPr="00FF0106">
              <w:rPr>
                <w:sz w:val="28"/>
                <w:szCs w:val="28"/>
              </w:rPr>
              <w:t>Марьина Горка Минской области, ул.</w:t>
            </w:r>
            <w:r w:rsidR="00626CFE">
              <w:rPr>
                <w:sz w:val="28"/>
                <w:szCs w:val="28"/>
              </w:rPr>
              <w:t xml:space="preserve"> </w:t>
            </w:r>
            <w:proofErr w:type="gramStart"/>
            <w:r w:rsidRPr="00FF0106">
              <w:rPr>
                <w:sz w:val="28"/>
                <w:szCs w:val="28"/>
              </w:rPr>
              <w:t>Октябрьская</w:t>
            </w:r>
            <w:proofErr w:type="gramEnd"/>
            <w:r w:rsidRPr="00FF0106">
              <w:rPr>
                <w:sz w:val="28"/>
                <w:szCs w:val="28"/>
              </w:rPr>
              <w:t>, 62</w:t>
            </w:r>
          </w:p>
        </w:tc>
      </w:tr>
      <w:tr w:rsidR="00850EDF" w:rsidTr="00626CFE">
        <w:tc>
          <w:tcPr>
            <w:tcW w:w="4644" w:type="dxa"/>
          </w:tcPr>
          <w:p w:rsidR="00850EDF" w:rsidRPr="00FF0106" w:rsidRDefault="00850EDF" w:rsidP="00850E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принятия решения о совершении сделки</w:t>
            </w:r>
          </w:p>
        </w:tc>
        <w:tc>
          <w:tcPr>
            <w:tcW w:w="4927" w:type="dxa"/>
          </w:tcPr>
          <w:p w:rsidR="00850EDF" w:rsidRPr="00FF0106" w:rsidRDefault="00850EDF" w:rsidP="001F79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13.12.2021</w:t>
            </w:r>
          </w:p>
        </w:tc>
      </w:tr>
      <w:tr w:rsidR="001F79FF" w:rsidTr="00626CFE">
        <w:tc>
          <w:tcPr>
            <w:tcW w:w="4644" w:type="dxa"/>
          </w:tcPr>
          <w:p w:rsidR="001F79FF" w:rsidRPr="00FF0106" w:rsidRDefault="00850EDF" w:rsidP="001F79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сделки</w:t>
            </w:r>
            <w:r w:rsidR="002D0481">
              <w:rPr>
                <w:sz w:val="28"/>
                <w:szCs w:val="28"/>
              </w:rPr>
              <w:t xml:space="preserve"> </w:t>
            </w:r>
            <w:r w:rsidR="002D0481" w:rsidRPr="002D0481">
              <w:rPr>
                <w:sz w:val="28"/>
                <w:szCs w:val="28"/>
              </w:rPr>
              <w:t>(каждой из взаимосвязанных сделок)</w:t>
            </w:r>
          </w:p>
        </w:tc>
        <w:tc>
          <w:tcPr>
            <w:tcW w:w="4927" w:type="dxa"/>
          </w:tcPr>
          <w:p w:rsidR="001F79FF" w:rsidRPr="00FF0106" w:rsidRDefault="002D0481" w:rsidP="002D04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850EDF">
              <w:rPr>
                <w:sz w:val="28"/>
                <w:szCs w:val="28"/>
              </w:rPr>
              <w:t>езвозмездн</w:t>
            </w:r>
            <w:r>
              <w:rPr>
                <w:sz w:val="28"/>
                <w:szCs w:val="28"/>
              </w:rPr>
              <w:t>ая</w:t>
            </w:r>
          </w:p>
        </w:tc>
      </w:tr>
      <w:tr w:rsidR="001F79FF" w:rsidTr="00626CFE">
        <w:tc>
          <w:tcPr>
            <w:tcW w:w="4644" w:type="dxa"/>
          </w:tcPr>
          <w:p w:rsidR="001F79FF" w:rsidRPr="00FF0106" w:rsidRDefault="002D0481" w:rsidP="001F79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 сделки</w:t>
            </w:r>
          </w:p>
        </w:tc>
        <w:tc>
          <w:tcPr>
            <w:tcW w:w="4927" w:type="dxa"/>
          </w:tcPr>
          <w:p w:rsidR="001F79FF" w:rsidRPr="00FF0106" w:rsidRDefault="002D0481" w:rsidP="00626C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Принятие в собств</w:t>
            </w:r>
            <w:r w:rsidR="00626CFE">
              <w:rPr>
                <w:sz w:val="28"/>
                <w:szCs w:val="28"/>
              </w:rPr>
              <w:t>енность на безвозмездной основе</w:t>
            </w:r>
            <w:r>
              <w:rPr>
                <w:sz w:val="28"/>
                <w:szCs w:val="28"/>
              </w:rPr>
              <w:t xml:space="preserve"> находящ</w:t>
            </w:r>
            <w:r w:rsidR="00626CFE">
              <w:rPr>
                <w:sz w:val="28"/>
                <w:szCs w:val="28"/>
              </w:rPr>
              <w:t>ейся</w:t>
            </w:r>
            <w:r>
              <w:rPr>
                <w:sz w:val="28"/>
                <w:szCs w:val="28"/>
              </w:rPr>
              <w:t xml:space="preserve"> в собственности</w:t>
            </w:r>
            <w:r w:rsidR="00626CFE">
              <w:rPr>
                <w:sz w:val="28"/>
                <w:szCs w:val="28"/>
              </w:rPr>
              <w:t xml:space="preserve"> Республики Беларусь 100-процентной доли в уставном капитале (фонде) юридического лица</w:t>
            </w:r>
          </w:p>
        </w:tc>
      </w:tr>
      <w:tr w:rsidR="00FF0106" w:rsidTr="00626CFE">
        <w:tc>
          <w:tcPr>
            <w:tcW w:w="4644" w:type="dxa"/>
          </w:tcPr>
          <w:p w:rsidR="00FF0106" w:rsidRPr="00FF0106" w:rsidRDefault="00626CFE" w:rsidP="001F79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626CFE">
              <w:rPr>
                <w:sz w:val="28"/>
                <w:szCs w:val="28"/>
              </w:rPr>
              <w:t>умма сделки (общая сумма взаимосвязанных сделок)</w:t>
            </w:r>
          </w:p>
        </w:tc>
        <w:tc>
          <w:tcPr>
            <w:tcW w:w="4927" w:type="dxa"/>
          </w:tcPr>
          <w:p w:rsidR="00FF0106" w:rsidRPr="00FF0106" w:rsidRDefault="00626CFE" w:rsidP="00626CFE">
            <w:pPr>
              <w:jc w:val="both"/>
              <w:rPr>
                <w:sz w:val="28"/>
                <w:szCs w:val="28"/>
              </w:rPr>
            </w:pPr>
            <w:r w:rsidRPr="00626CFE">
              <w:rPr>
                <w:sz w:val="28"/>
                <w:szCs w:val="28"/>
              </w:rPr>
              <w:t>901 308 697,05 гривны</w:t>
            </w:r>
          </w:p>
        </w:tc>
      </w:tr>
      <w:tr w:rsidR="00626CFE" w:rsidTr="00626CFE">
        <w:tc>
          <w:tcPr>
            <w:tcW w:w="4644" w:type="dxa"/>
          </w:tcPr>
          <w:p w:rsidR="00626CFE" w:rsidRDefault="00626CFE" w:rsidP="001F79FF">
            <w:pPr>
              <w:jc w:val="both"/>
              <w:rPr>
                <w:sz w:val="28"/>
                <w:szCs w:val="28"/>
              </w:rPr>
            </w:pPr>
            <w:r w:rsidRPr="00626CFE">
              <w:rPr>
                <w:sz w:val="28"/>
                <w:szCs w:val="28"/>
              </w:rPr>
              <w:t>Стоимость имущества, приобретаемого (отчуждаемого) по сделке</w:t>
            </w:r>
          </w:p>
        </w:tc>
        <w:tc>
          <w:tcPr>
            <w:tcW w:w="4927" w:type="dxa"/>
          </w:tcPr>
          <w:p w:rsidR="00626CFE" w:rsidRDefault="00626CFE" w:rsidP="00626CFE">
            <w:pPr>
              <w:jc w:val="both"/>
              <w:rPr>
                <w:sz w:val="28"/>
                <w:szCs w:val="28"/>
              </w:rPr>
            </w:pPr>
            <w:r w:rsidRPr="00626CFE">
              <w:rPr>
                <w:sz w:val="28"/>
                <w:szCs w:val="28"/>
              </w:rPr>
              <w:t>901 308 697,05 гривны</w:t>
            </w:r>
          </w:p>
        </w:tc>
      </w:tr>
      <w:tr w:rsidR="00626CFE" w:rsidTr="00626CFE">
        <w:tc>
          <w:tcPr>
            <w:tcW w:w="4644" w:type="dxa"/>
          </w:tcPr>
          <w:p w:rsidR="00626CFE" w:rsidRPr="00626CFE" w:rsidRDefault="00626CFE" w:rsidP="00626CFE">
            <w:pPr>
              <w:jc w:val="both"/>
              <w:rPr>
                <w:sz w:val="28"/>
                <w:szCs w:val="28"/>
              </w:rPr>
            </w:pPr>
            <w:r w:rsidRPr="00626CFE">
              <w:rPr>
                <w:sz w:val="28"/>
                <w:szCs w:val="28"/>
              </w:rPr>
              <w:t>Балансовая стоимость активов</w:t>
            </w:r>
            <w:r>
              <w:rPr>
                <w:sz w:val="28"/>
                <w:szCs w:val="28"/>
              </w:rPr>
              <w:t xml:space="preserve"> (стоимость активов)</w:t>
            </w:r>
            <w:r w:rsidRPr="00626CFE">
              <w:rPr>
                <w:sz w:val="28"/>
                <w:szCs w:val="28"/>
              </w:rPr>
              <w:t xml:space="preserve">, определенная на основании данных бухгалтерской (финансовой) отчетности за последний отчетный период, предшествующий дню принятия решения о </w:t>
            </w:r>
            <w:r>
              <w:rPr>
                <w:sz w:val="28"/>
                <w:szCs w:val="28"/>
              </w:rPr>
              <w:t xml:space="preserve">совершении </w:t>
            </w:r>
            <w:r w:rsidRPr="00626CFE">
              <w:rPr>
                <w:sz w:val="28"/>
                <w:szCs w:val="28"/>
              </w:rPr>
              <w:t>сделк</w:t>
            </w:r>
            <w:r>
              <w:rPr>
                <w:sz w:val="28"/>
                <w:szCs w:val="28"/>
              </w:rPr>
              <w:t>и (стоимости активов)</w:t>
            </w:r>
          </w:p>
        </w:tc>
        <w:tc>
          <w:tcPr>
            <w:tcW w:w="4927" w:type="dxa"/>
          </w:tcPr>
          <w:p w:rsidR="00626CFE" w:rsidRPr="00626CFE" w:rsidRDefault="00626CFE" w:rsidP="00626C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37 108 тысяч белорусских рублей</w:t>
            </w:r>
          </w:p>
        </w:tc>
      </w:tr>
    </w:tbl>
    <w:p w:rsidR="008F5A99" w:rsidRDefault="008F5A99"/>
    <w:p w:rsidR="00B7272E" w:rsidRDefault="00B7272E" w:rsidP="00B7272E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Директор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 w:rsidRPr="005A3DF4">
        <w:rPr>
          <w:rFonts w:ascii="Times New Roman" w:hAnsi="Times New Roman" w:cs="Times New Roman"/>
          <w:sz w:val="30"/>
          <w:szCs w:val="30"/>
        </w:rPr>
        <w:t xml:space="preserve">                                    </w:t>
      </w:r>
      <w:r>
        <w:rPr>
          <w:rFonts w:ascii="Times New Roman" w:hAnsi="Times New Roman" w:cs="Times New Roman"/>
          <w:sz w:val="30"/>
          <w:szCs w:val="30"/>
        </w:rPr>
        <w:t xml:space="preserve">           </w:t>
      </w:r>
      <w:r>
        <w:rPr>
          <w:rFonts w:ascii="Times New Roman" w:hAnsi="Times New Roman" w:cs="Times New Roman"/>
          <w:sz w:val="30"/>
          <w:szCs w:val="30"/>
        </w:rPr>
        <w:tab/>
      </w:r>
      <w:proofErr w:type="spellStart"/>
      <w:r>
        <w:rPr>
          <w:rFonts w:ascii="Times New Roman" w:hAnsi="Times New Roman" w:cs="Times New Roman"/>
          <w:sz w:val="30"/>
          <w:szCs w:val="30"/>
        </w:rPr>
        <w:t>Ю.В.Лагунчик</w:t>
      </w:r>
      <w:proofErr w:type="spellEnd"/>
    </w:p>
    <w:p w:rsidR="00626CFE" w:rsidRDefault="00626CFE" w:rsidP="00B7272E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626CFE" w:rsidRPr="005A3DF4" w:rsidRDefault="00626CFE" w:rsidP="00B7272E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Главный бухгалтер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proofErr w:type="spellStart"/>
      <w:r>
        <w:rPr>
          <w:rFonts w:ascii="Times New Roman" w:hAnsi="Times New Roman" w:cs="Times New Roman"/>
          <w:sz w:val="30"/>
          <w:szCs w:val="30"/>
        </w:rPr>
        <w:t>Е.В.Колесник</w:t>
      </w:r>
      <w:proofErr w:type="spellEnd"/>
    </w:p>
    <w:p w:rsidR="00B7272E" w:rsidRDefault="00B7272E">
      <w:bookmarkStart w:id="0" w:name="_GoBack"/>
      <w:bookmarkEnd w:id="0"/>
    </w:p>
    <w:sectPr w:rsidR="00B7272E" w:rsidSect="00565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6A1"/>
    <w:rsid w:val="000A0A6D"/>
    <w:rsid w:val="00190AC4"/>
    <w:rsid w:val="001E0599"/>
    <w:rsid w:val="001F79FF"/>
    <w:rsid w:val="00255C24"/>
    <w:rsid w:val="002D0481"/>
    <w:rsid w:val="00303694"/>
    <w:rsid w:val="00303B69"/>
    <w:rsid w:val="0032554A"/>
    <w:rsid w:val="00363CB4"/>
    <w:rsid w:val="003F7C94"/>
    <w:rsid w:val="00403406"/>
    <w:rsid w:val="004617D2"/>
    <w:rsid w:val="00546845"/>
    <w:rsid w:val="005655EB"/>
    <w:rsid w:val="00626CFE"/>
    <w:rsid w:val="00850EDF"/>
    <w:rsid w:val="00873CA4"/>
    <w:rsid w:val="008F5A99"/>
    <w:rsid w:val="00A23B9B"/>
    <w:rsid w:val="00A40AB5"/>
    <w:rsid w:val="00A5065E"/>
    <w:rsid w:val="00A9314F"/>
    <w:rsid w:val="00AC384C"/>
    <w:rsid w:val="00AD16A1"/>
    <w:rsid w:val="00B7272E"/>
    <w:rsid w:val="00C15E07"/>
    <w:rsid w:val="00CD275A"/>
    <w:rsid w:val="00EE08ED"/>
    <w:rsid w:val="00F05D03"/>
    <w:rsid w:val="00F5276A"/>
    <w:rsid w:val="00FB5A55"/>
    <w:rsid w:val="00FE6140"/>
    <w:rsid w:val="00FF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6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5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Пчелкина Анна Петровна</dc:creator>
  <cp:lastModifiedBy>Пчелкина Анна Петровна</cp:lastModifiedBy>
  <cp:revision>17</cp:revision>
  <cp:lastPrinted>2021-11-26T12:06:00Z</cp:lastPrinted>
  <dcterms:created xsi:type="dcterms:W3CDTF">2017-03-14T07:33:00Z</dcterms:created>
  <dcterms:modified xsi:type="dcterms:W3CDTF">2021-12-15T06:38:00Z</dcterms:modified>
</cp:coreProperties>
</file>