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789F58D" w14:textId="73B465BB" w:rsidR="00D31BFE" w:rsidRDefault="00006B5E" w:rsidP="001A64E0">
      <w:pPr>
        <w:spacing w:after="0" w:line="240" w:lineRule="auto"/>
        <w:ind w:right="-57"/>
        <w:jc w:val="center"/>
        <w:rPr>
          <w:rFonts w:ascii="Times New Roman" w:eastAsia="Times New Roman" w:hAnsi="Times New Roman" w:cs="Times New Roman"/>
          <w:b/>
          <w:sz w:val="18"/>
          <w:shd w:val="clear" w:color="auto" w:fill="FFFFFF"/>
        </w:rPr>
      </w:pPr>
      <w:r>
        <w:rPr>
          <w:rFonts w:ascii="Times New Roman" w:eastAsia="Times New Roman" w:hAnsi="Times New Roman" w:cs="Times New Roman"/>
          <w:b/>
          <w:sz w:val="18"/>
          <w:shd w:val="clear" w:color="auto" w:fill="FFFFFF"/>
        </w:rPr>
        <w:t>Открытое акционерное общество «</w:t>
      </w:r>
      <w:proofErr w:type="spellStart"/>
      <w:r>
        <w:rPr>
          <w:rFonts w:ascii="Times New Roman" w:eastAsia="Times New Roman" w:hAnsi="Times New Roman" w:cs="Times New Roman"/>
          <w:b/>
          <w:sz w:val="18"/>
          <w:shd w:val="clear" w:color="auto" w:fill="FFFFFF"/>
        </w:rPr>
        <w:t>ЭнКоСтрой</w:t>
      </w:r>
      <w:proofErr w:type="spellEnd"/>
      <w:r>
        <w:rPr>
          <w:rFonts w:ascii="Times New Roman" w:eastAsia="Times New Roman" w:hAnsi="Times New Roman" w:cs="Times New Roman"/>
          <w:b/>
          <w:sz w:val="18"/>
          <w:shd w:val="clear" w:color="auto" w:fill="FFFFFF"/>
        </w:rPr>
        <w:t xml:space="preserve">», </w:t>
      </w:r>
      <w:r>
        <w:rPr>
          <w:rFonts w:ascii="Times New Roman" w:eastAsia="Times New Roman" w:hAnsi="Times New Roman" w:cs="Times New Roman"/>
          <w:b/>
          <w:sz w:val="18"/>
          <w:u w:val="single"/>
          <w:shd w:val="clear" w:color="auto" w:fill="FFFFFF"/>
        </w:rPr>
        <w:t xml:space="preserve">УНП 191303197 </w:t>
      </w:r>
      <w:r>
        <w:rPr>
          <w:rFonts w:ascii="Times New Roman" w:eastAsia="Times New Roman" w:hAnsi="Times New Roman" w:cs="Times New Roman"/>
          <w:b/>
          <w:sz w:val="18"/>
          <w:shd w:val="clear" w:color="auto" w:fill="FFFFFF"/>
        </w:rPr>
        <w:t>г. Минск, ул. Монтажников, 39-201,</w:t>
      </w:r>
    </w:p>
    <w:p w14:paraId="629E0666" w14:textId="6AAFB902" w:rsidR="00D31BFE" w:rsidRDefault="00557D37" w:rsidP="001A64E0">
      <w:pPr>
        <w:spacing w:after="0" w:line="240" w:lineRule="auto"/>
        <w:ind w:right="-262"/>
        <w:jc w:val="center"/>
        <w:rPr>
          <w:rFonts w:ascii="Times New Roman" w:eastAsia="Times New Roman" w:hAnsi="Times New Roman" w:cs="Times New Roman"/>
          <w:b/>
          <w:sz w:val="18"/>
          <w:shd w:val="clear" w:color="auto" w:fill="FFFFFF"/>
        </w:rPr>
      </w:pPr>
      <w:r>
        <w:rPr>
          <w:rFonts w:ascii="Times New Roman" w:eastAsia="Times New Roman" w:hAnsi="Times New Roman" w:cs="Times New Roman"/>
          <w:b/>
          <w:sz w:val="18"/>
          <w:shd w:val="clear" w:color="auto" w:fill="FFFFFF"/>
        </w:rPr>
        <w:t>тел. +375-17-</w:t>
      </w:r>
      <w:r w:rsidRPr="00F81A25">
        <w:rPr>
          <w:rFonts w:ascii="Times New Roman" w:eastAsia="Times New Roman" w:hAnsi="Times New Roman" w:cs="Times New Roman"/>
          <w:b/>
          <w:sz w:val="18"/>
          <w:shd w:val="clear" w:color="auto" w:fill="FFFFFF"/>
        </w:rPr>
        <w:t>516-47-72</w:t>
      </w:r>
    </w:p>
    <w:tbl>
      <w:tblPr>
        <w:tblW w:w="9515" w:type="dxa"/>
        <w:tblInd w:w="5" w:type="dxa"/>
        <w:tblCellMar>
          <w:left w:w="10" w:type="dxa"/>
          <w:right w:w="10" w:type="dxa"/>
        </w:tblCellMar>
        <w:tblLook w:val="0000" w:firstRow="0" w:lastRow="0" w:firstColumn="0" w:lastColumn="0" w:noHBand="0" w:noVBand="0"/>
      </w:tblPr>
      <w:tblGrid>
        <w:gridCol w:w="93"/>
        <w:gridCol w:w="3725"/>
        <w:gridCol w:w="1559"/>
        <w:gridCol w:w="852"/>
        <w:gridCol w:w="956"/>
        <w:gridCol w:w="2298"/>
        <w:gridCol w:w="32"/>
      </w:tblGrid>
      <w:tr w:rsidR="001A64E0" w14:paraId="18BA20FC" w14:textId="77777777" w:rsidTr="00337083">
        <w:trPr>
          <w:gridBefore w:val="1"/>
          <w:gridAfter w:val="1"/>
          <w:wBefore w:w="93" w:type="dxa"/>
          <w:wAfter w:w="32" w:type="dxa"/>
          <w:trHeight w:val="1"/>
        </w:trPr>
        <w:tc>
          <w:tcPr>
            <w:tcW w:w="9390"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506DA0AE" w14:textId="5669353A" w:rsidR="001A64E0" w:rsidRPr="001A64E0" w:rsidRDefault="001A64E0" w:rsidP="001A64E0">
            <w:pPr>
              <w:spacing w:after="0" w:line="240" w:lineRule="auto"/>
              <w:jc w:val="center"/>
              <w:rPr>
                <w:rFonts w:ascii="Times New Roman" w:hAnsi="Times New Roman" w:cs="Times New Roman"/>
                <w:sz w:val="18"/>
                <w:szCs w:val="18"/>
              </w:rPr>
            </w:pPr>
            <w:r w:rsidRPr="001A64E0">
              <w:rPr>
                <w:rFonts w:ascii="Times New Roman" w:hAnsi="Times New Roman" w:cs="Times New Roman"/>
                <w:sz w:val="18"/>
                <w:szCs w:val="18"/>
              </w:rPr>
              <w:t>Информация об открытом акционерном обществе и его деятельности по состоянию на 01 января 2025 г.</w:t>
            </w:r>
          </w:p>
        </w:tc>
      </w:tr>
      <w:tr w:rsidR="001A64E0" w14:paraId="311A8574" w14:textId="77777777" w:rsidTr="00337083">
        <w:trPr>
          <w:gridBefore w:val="1"/>
          <w:gridAfter w:val="1"/>
          <w:wBefore w:w="93" w:type="dxa"/>
          <w:wAfter w:w="32" w:type="dxa"/>
          <w:trHeight w:val="1"/>
        </w:trPr>
        <w:tc>
          <w:tcPr>
            <w:tcW w:w="6136" w:type="dxa"/>
            <w:gridSpan w:val="3"/>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2C3CBD69" w14:textId="1756B041" w:rsidR="001A64E0" w:rsidRDefault="001A64E0">
            <w:pPr>
              <w:spacing w:after="0" w:line="240" w:lineRule="auto"/>
            </w:pPr>
            <w:r>
              <w:rPr>
                <w:rFonts w:ascii="Times New Roman" w:eastAsia="Times New Roman" w:hAnsi="Times New Roman" w:cs="Times New Roman"/>
                <w:b/>
                <w:sz w:val="18"/>
                <w:shd w:val="clear" w:color="auto" w:fill="FFFFFF"/>
              </w:rPr>
              <w:t>4. Доля государства в уставном фонде эмитента</w:t>
            </w:r>
          </w:p>
        </w:tc>
        <w:tc>
          <w:tcPr>
            <w:tcW w:w="3254" w:type="dxa"/>
            <w:gridSpan w:val="2"/>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664CF331" w14:textId="161042DF" w:rsidR="001A64E0" w:rsidRDefault="001A64E0">
            <w:pPr>
              <w:spacing w:after="0" w:line="240" w:lineRule="auto"/>
            </w:pPr>
            <w:r>
              <w:t>0%</w:t>
            </w:r>
          </w:p>
        </w:tc>
      </w:tr>
      <w:tr w:rsidR="001A64E0" w14:paraId="3AD04B16" w14:textId="77777777" w:rsidTr="00337083">
        <w:trPr>
          <w:gridBefore w:val="1"/>
          <w:gridAfter w:val="1"/>
          <w:wBefore w:w="93" w:type="dxa"/>
          <w:wAfter w:w="32" w:type="dxa"/>
          <w:trHeight w:val="1"/>
        </w:trPr>
        <w:tc>
          <w:tcPr>
            <w:tcW w:w="9390" w:type="dxa"/>
            <w:gridSpan w:val="5"/>
            <w:tcBorders>
              <w:top w:val="single" w:sz="4" w:space="0" w:color="000000"/>
              <w:left w:val="single" w:sz="4" w:space="0" w:color="000000"/>
              <w:bottom w:val="single" w:sz="4" w:space="0" w:color="000000"/>
              <w:right w:val="single" w:sz="4" w:space="0" w:color="000000"/>
            </w:tcBorders>
            <w:shd w:val="clear" w:color="000000" w:fill="FFFFFF"/>
            <w:tcMar>
              <w:left w:w="108" w:type="dxa"/>
              <w:right w:w="108" w:type="dxa"/>
            </w:tcMar>
          </w:tcPr>
          <w:p w14:paraId="485688F0" w14:textId="664623AA" w:rsidR="001A64E0" w:rsidRDefault="001A64E0">
            <w:pPr>
              <w:spacing w:after="0" w:line="240" w:lineRule="auto"/>
            </w:pPr>
            <w:r>
              <w:rPr>
                <w:rFonts w:ascii="Times New Roman" w:eastAsia="Times New Roman" w:hAnsi="Times New Roman" w:cs="Times New Roman"/>
                <w:b/>
                <w:sz w:val="18"/>
                <w:shd w:val="clear" w:color="auto" w:fill="FFFFFF"/>
              </w:rPr>
              <w:t>5-6.</w:t>
            </w:r>
            <w:r w:rsidRPr="001A64E0">
              <w:rPr>
                <w:rFonts w:ascii="Times New Roman" w:eastAsia="Times New Roman" w:hAnsi="Times New Roman" w:cs="Times New Roman"/>
                <w:b/>
                <w:sz w:val="18"/>
                <w:shd w:val="clear" w:color="auto" w:fill="FFFFFF"/>
              </w:rPr>
              <w:t xml:space="preserve"> Информация о дивидендах и акциях:</w:t>
            </w:r>
          </w:p>
        </w:tc>
      </w:tr>
      <w:tr w:rsidR="00337083" w:rsidRPr="001A64E0" w14:paraId="06E81F77" w14:textId="77777777" w:rsidTr="00337083">
        <w:tblPrEx>
          <w:tblCellMar>
            <w:left w:w="108" w:type="dxa"/>
            <w:right w:w="108" w:type="dxa"/>
          </w:tblCellMar>
          <w:tblLook w:val="04A0" w:firstRow="1" w:lastRow="0" w:firstColumn="1" w:lastColumn="0" w:noHBand="0" w:noVBand="1"/>
        </w:tblPrEx>
        <w:trPr>
          <w:trHeight w:val="275"/>
        </w:trPr>
        <w:tc>
          <w:tcPr>
            <w:tcW w:w="3818" w:type="dxa"/>
            <w:gridSpan w:val="2"/>
            <w:tcBorders>
              <w:top w:val="single" w:sz="4" w:space="0" w:color="auto"/>
              <w:left w:val="single" w:sz="8" w:space="0" w:color="auto"/>
              <w:bottom w:val="single" w:sz="4" w:space="0" w:color="auto"/>
              <w:right w:val="nil"/>
            </w:tcBorders>
            <w:shd w:val="clear" w:color="auto" w:fill="auto"/>
            <w:vAlign w:val="center"/>
          </w:tcPr>
          <w:p w14:paraId="3F15227B" w14:textId="217D271B" w:rsidR="00337083" w:rsidRPr="00DA4B30" w:rsidRDefault="00337083" w:rsidP="00337083">
            <w:pPr>
              <w:spacing w:after="0" w:line="240" w:lineRule="auto"/>
              <w:jc w:val="center"/>
              <w:rPr>
                <w:rFonts w:ascii="Times New Roman" w:eastAsia="Times New Roman" w:hAnsi="Times New Roman" w:cs="Times New Roman"/>
                <w:color w:val="000000"/>
                <w:sz w:val="16"/>
                <w:szCs w:val="16"/>
              </w:rPr>
            </w:pPr>
            <w:r w:rsidRPr="00DA4B30">
              <w:rPr>
                <w:rFonts w:ascii="Times New Roman" w:eastAsia="Times New Roman" w:hAnsi="Times New Roman" w:cs="Times New Roman"/>
                <w:sz w:val="16"/>
                <w:szCs w:val="16"/>
              </w:rPr>
              <w:t>Показатель</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28D89377" w14:textId="562DACAC" w:rsidR="00337083" w:rsidRPr="00DA4B30" w:rsidRDefault="00337083" w:rsidP="00337083">
            <w:pPr>
              <w:spacing w:after="0" w:line="240" w:lineRule="auto"/>
              <w:jc w:val="center"/>
              <w:rPr>
                <w:rFonts w:ascii="Times New Roman" w:eastAsia="Times New Roman" w:hAnsi="Times New Roman" w:cs="Times New Roman"/>
                <w:color w:val="000000"/>
                <w:sz w:val="16"/>
                <w:szCs w:val="16"/>
              </w:rPr>
            </w:pPr>
            <w:r w:rsidRPr="00DA4B30">
              <w:rPr>
                <w:rFonts w:ascii="Times New Roman" w:eastAsia="Times New Roman" w:hAnsi="Times New Roman" w:cs="Times New Roman"/>
                <w:sz w:val="16"/>
                <w:szCs w:val="16"/>
              </w:rPr>
              <w:t>Единица измерения</w:t>
            </w:r>
          </w:p>
        </w:tc>
        <w:tc>
          <w:tcPr>
            <w:tcW w:w="1808" w:type="dxa"/>
            <w:gridSpan w:val="2"/>
            <w:tcBorders>
              <w:top w:val="single" w:sz="4" w:space="0" w:color="auto"/>
              <w:left w:val="nil"/>
              <w:bottom w:val="single" w:sz="4" w:space="0" w:color="auto"/>
              <w:right w:val="single" w:sz="4" w:space="0" w:color="auto"/>
            </w:tcBorders>
            <w:shd w:val="clear" w:color="auto" w:fill="auto"/>
          </w:tcPr>
          <w:p w14:paraId="179DFA59" w14:textId="213A5443" w:rsidR="00337083" w:rsidRPr="00DA4B30" w:rsidRDefault="00337083" w:rsidP="00337083">
            <w:pPr>
              <w:spacing w:after="0" w:line="240" w:lineRule="auto"/>
              <w:jc w:val="center"/>
              <w:rPr>
                <w:rFonts w:ascii="Times New Roman" w:eastAsia="Times New Roman" w:hAnsi="Times New Roman" w:cs="Times New Roman"/>
                <w:color w:val="000000"/>
                <w:sz w:val="16"/>
                <w:szCs w:val="16"/>
              </w:rPr>
            </w:pPr>
            <w:r w:rsidRPr="00DA4B30">
              <w:rPr>
                <w:rFonts w:ascii="Times New Roman" w:eastAsia="Times New Roman" w:hAnsi="Times New Roman" w:cs="Times New Roman"/>
                <w:sz w:val="16"/>
                <w:szCs w:val="16"/>
              </w:rPr>
              <w:t>За отчетный период</w:t>
            </w:r>
          </w:p>
        </w:tc>
        <w:tc>
          <w:tcPr>
            <w:tcW w:w="2330" w:type="dxa"/>
            <w:gridSpan w:val="2"/>
            <w:tcBorders>
              <w:top w:val="single" w:sz="4" w:space="0" w:color="auto"/>
              <w:left w:val="nil"/>
              <w:bottom w:val="single" w:sz="4" w:space="0" w:color="auto"/>
              <w:right w:val="single" w:sz="8" w:space="0" w:color="auto"/>
            </w:tcBorders>
            <w:shd w:val="clear" w:color="auto" w:fill="auto"/>
          </w:tcPr>
          <w:p w14:paraId="2299F210" w14:textId="3260FD05" w:rsidR="00337083" w:rsidRPr="00DA4B30" w:rsidRDefault="00337083" w:rsidP="00337083">
            <w:pPr>
              <w:spacing w:after="0" w:line="240" w:lineRule="auto"/>
              <w:jc w:val="center"/>
              <w:rPr>
                <w:rFonts w:ascii="Times New Roman" w:eastAsia="Times New Roman" w:hAnsi="Times New Roman" w:cs="Times New Roman"/>
                <w:color w:val="000000"/>
                <w:sz w:val="16"/>
                <w:szCs w:val="16"/>
              </w:rPr>
            </w:pPr>
            <w:r w:rsidRPr="00DA4B30">
              <w:rPr>
                <w:rFonts w:ascii="Times New Roman" w:eastAsia="Times New Roman" w:hAnsi="Times New Roman" w:cs="Times New Roman"/>
                <w:sz w:val="16"/>
                <w:szCs w:val="16"/>
              </w:rPr>
              <w:t>За аналогичный период прошлого года</w:t>
            </w:r>
          </w:p>
        </w:tc>
      </w:tr>
      <w:tr w:rsidR="00337083" w:rsidRPr="001A64E0" w14:paraId="7CCCEBF7" w14:textId="77777777" w:rsidTr="00337083">
        <w:tblPrEx>
          <w:tblCellMar>
            <w:left w:w="108" w:type="dxa"/>
            <w:right w:w="108" w:type="dxa"/>
          </w:tblCellMar>
          <w:tblLook w:val="04A0" w:firstRow="1" w:lastRow="0" w:firstColumn="1" w:lastColumn="0" w:noHBand="0" w:noVBand="1"/>
        </w:tblPrEx>
        <w:trPr>
          <w:trHeight w:val="315"/>
        </w:trPr>
        <w:tc>
          <w:tcPr>
            <w:tcW w:w="3818" w:type="dxa"/>
            <w:gridSpan w:val="2"/>
            <w:tcBorders>
              <w:top w:val="single" w:sz="4" w:space="0" w:color="auto"/>
              <w:left w:val="single" w:sz="8" w:space="0" w:color="auto"/>
              <w:bottom w:val="single" w:sz="4" w:space="0" w:color="auto"/>
              <w:right w:val="nil"/>
            </w:tcBorders>
            <w:shd w:val="clear" w:color="auto" w:fill="auto"/>
            <w:vAlign w:val="center"/>
          </w:tcPr>
          <w:p w14:paraId="052CA1C2" w14:textId="5CB6B655" w:rsidR="00337083" w:rsidRPr="001A64E0" w:rsidRDefault="00337083" w:rsidP="00337083">
            <w:pPr>
              <w:spacing w:after="0" w:line="240" w:lineRule="auto"/>
              <w:jc w:val="center"/>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Количество акционеров, всего</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1C463DA3" w14:textId="687DB012" w:rsidR="00337083" w:rsidRPr="001A64E0" w:rsidRDefault="00337083" w:rsidP="00337083">
            <w:pPr>
              <w:spacing w:after="0" w:line="240" w:lineRule="auto"/>
              <w:jc w:val="center"/>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лиц</w:t>
            </w:r>
          </w:p>
        </w:tc>
        <w:tc>
          <w:tcPr>
            <w:tcW w:w="1808" w:type="dxa"/>
            <w:gridSpan w:val="2"/>
            <w:tcBorders>
              <w:top w:val="single" w:sz="4" w:space="0" w:color="auto"/>
              <w:left w:val="nil"/>
              <w:bottom w:val="single" w:sz="4" w:space="0" w:color="auto"/>
              <w:right w:val="single" w:sz="4" w:space="0" w:color="auto"/>
            </w:tcBorders>
            <w:shd w:val="clear" w:color="auto" w:fill="auto"/>
            <w:vAlign w:val="center"/>
          </w:tcPr>
          <w:p w14:paraId="4DB7457E" w14:textId="02B37575" w:rsidR="00337083" w:rsidRPr="001A64E0" w:rsidRDefault="000065A1" w:rsidP="00337083">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27</w:t>
            </w:r>
          </w:p>
        </w:tc>
        <w:tc>
          <w:tcPr>
            <w:tcW w:w="2330" w:type="dxa"/>
            <w:gridSpan w:val="2"/>
            <w:tcBorders>
              <w:top w:val="single" w:sz="4" w:space="0" w:color="auto"/>
              <w:left w:val="nil"/>
              <w:bottom w:val="single" w:sz="4" w:space="0" w:color="auto"/>
              <w:right w:val="single" w:sz="8" w:space="0" w:color="auto"/>
            </w:tcBorders>
            <w:shd w:val="clear" w:color="auto" w:fill="auto"/>
            <w:vAlign w:val="center"/>
          </w:tcPr>
          <w:p w14:paraId="0AF1E438" w14:textId="1B4B4CBE" w:rsidR="00337083" w:rsidRPr="001A64E0" w:rsidRDefault="000065A1" w:rsidP="00337083">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27</w:t>
            </w:r>
          </w:p>
        </w:tc>
      </w:tr>
      <w:tr w:rsidR="000065A1" w:rsidRPr="001A64E0" w14:paraId="010F9D57" w14:textId="77777777" w:rsidTr="00152A78">
        <w:tblPrEx>
          <w:tblCellMar>
            <w:left w:w="108" w:type="dxa"/>
            <w:right w:w="108" w:type="dxa"/>
          </w:tblCellMar>
          <w:tblLook w:val="04A0" w:firstRow="1" w:lastRow="0" w:firstColumn="1" w:lastColumn="0" w:noHBand="0" w:noVBand="1"/>
        </w:tblPrEx>
        <w:trPr>
          <w:trHeight w:val="315"/>
        </w:trPr>
        <w:tc>
          <w:tcPr>
            <w:tcW w:w="3818" w:type="dxa"/>
            <w:gridSpan w:val="2"/>
            <w:tcBorders>
              <w:top w:val="nil"/>
              <w:left w:val="single" w:sz="8" w:space="0" w:color="auto"/>
              <w:bottom w:val="single" w:sz="4" w:space="0" w:color="auto"/>
              <w:right w:val="nil"/>
            </w:tcBorders>
            <w:shd w:val="clear" w:color="auto" w:fill="auto"/>
            <w:vAlign w:val="center"/>
            <w:hideMark/>
          </w:tcPr>
          <w:p w14:paraId="120BCEEE" w14:textId="77777777" w:rsidR="000065A1" w:rsidRPr="001A64E0" w:rsidRDefault="000065A1" w:rsidP="000065A1">
            <w:pPr>
              <w:spacing w:after="0" w:line="240" w:lineRule="auto"/>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Начислено на выплату дивидендов в данном отчетном периоде</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6A0E4ADD" w14:textId="77777777" w:rsidR="000065A1" w:rsidRPr="001A64E0" w:rsidRDefault="000065A1" w:rsidP="000065A1">
            <w:pPr>
              <w:spacing w:after="0" w:line="240" w:lineRule="auto"/>
              <w:jc w:val="center"/>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тысяч рублей</w:t>
            </w:r>
          </w:p>
        </w:tc>
        <w:tc>
          <w:tcPr>
            <w:tcW w:w="1808" w:type="dxa"/>
            <w:gridSpan w:val="2"/>
            <w:tcBorders>
              <w:top w:val="nil"/>
              <w:left w:val="nil"/>
              <w:bottom w:val="single" w:sz="4" w:space="0" w:color="auto"/>
              <w:right w:val="single" w:sz="4" w:space="0" w:color="auto"/>
            </w:tcBorders>
            <w:shd w:val="clear" w:color="auto" w:fill="auto"/>
            <w:vAlign w:val="center"/>
            <w:hideMark/>
          </w:tcPr>
          <w:p w14:paraId="415AE849" w14:textId="733E00CC" w:rsidR="000065A1" w:rsidRPr="001A64E0" w:rsidRDefault="000065A1" w:rsidP="000065A1">
            <w:pPr>
              <w:spacing w:after="0" w:line="240" w:lineRule="auto"/>
              <w:jc w:val="center"/>
              <w:rPr>
                <w:rFonts w:ascii="Times New Roman" w:eastAsia="Times New Roman" w:hAnsi="Times New Roman" w:cs="Times New Roman"/>
                <w:color w:val="000000"/>
                <w:sz w:val="16"/>
                <w:szCs w:val="16"/>
              </w:rPr>
            </w:pPr>
            <w:r>
              <w:rPr>
                <w:rFonts w:ascii="Times New Roman" w:eastAsia="Times New Roman" w:hAnsi="Times New Roman" w:cs="Times New Roman"/>
                <w:color w:val="000000"/>
                <w:sz w:val="16"/>
                <w:szCs w:val="16"/>
              </w:rPr>
              <w:t>0,00</w:t>
            </w:r>
          </w:p>
        </w:tc>
        <w:tc>
          <w:tcPr>
            <w:tcW w:w="2330" w:type="dxa"/>
            <w:gridSpan w:val="2"/>
            <w:tcBorders>
              <w:top w:val="nil"/>
              <w:left w:val="nil"/>
              <w:bottom w:val="single" w:sz="4" w:space="0" w:color="auto"/>
              <w:right w:val="single" w:sz="8" w:space="0" w:color="auto"/>
            </w:tcBorders>
            <w:shd w:val="clear" w:color="auto" w:fill="auto"/>
            <w:vAlign w:val="center"/>
            <w:hideMark/>
          </w:tcPr>
          <w:p w14:paraId="578E16DA" w14:textId="5EB53C3A" w:rsidR="000065A1" w:rsidRPr="001A64E0" w:rsidRDefault="000065A1" w:rsidP="000065A1">
            <w:pPr>
              <w:spacing w:after="0" w:line="240" w:lineRule="auto"/>
              <w:jc w:val="center"/>
              <w:rPr>
                <w:rFonts w:ascii="Times New Roman" w:eastAsia="Times New Roman" w:hAnsi="Times New Roman" w:cs="Times New Roman"/>
                <w:color w:val="000000"/>
                <w:sz w:val="16"/>
                <w:szCs w:val="16"/>
              </w:rPr>
            </w:pPr>
            <w:r w:rsidRPr="00EF5143">
              <w:rPr>
                <w:rFonts w:ascii="Times New Roman" w:eastAsia="Times New Roman" w:hAnsi="Times New Roman" w:cs="Times New Roman"/>
                <w:color w:val="000000"/>
                <w:sz w:val="16"/>
                <w:szCs w:val="16"/>
              </w:rPr>
              <w:t>0,00</w:t>
            </w:r>
          </w:p>
        </w:tc>
      </w:tr>
      <w:tr w:rsidR="00152A78" w:rsidRPr="001A64E0" w14:paraId="425BE5D8" w14:textId="77777777" w:rsidTr="00152A78">
        <w:tblPrEx>
          <w:tblCellMar>
            <w:left w:w="108" w:type="dxa"/>
            <w:right w:w="108" w:type="dxa"/>
          </w:tblCellMar>
          <w:tblLook w:val="04A0" w:firstRow="1" w:lastRow="0" w:firstColumn="1" w:lastColumn="0" w:noHBand="0" w:noVBand="1"/>
        </w:tblPrEx>
        <w:trPr>
          <w:trHeight w:val="146"/>
        </w:trPr>
        <w:tc>
          <w:tcPr>
            <w:tcW w:w="3818" w:type="dxa"/>
            <w:gridSpan w:val="2"/>
            <w:tcBorders>
              <w:top w:val="nil"/>
              <w:left w:val="single" w:sz="8" w:space="0" w:color="auto"/>
              <w:bottom w:val="single" w:sz="4" w:space="0" w:color="auto"/>
              <w:right w:val="nil"/>
            </w:tcBorders>
            <w:shd w:val="clear" w:color="auto" w:fill="auto"/>
            <w:vAlign w:val="center"/>
            <w:hideMark/>
          </w:tcPr>
          <w:p w14:paraId="4F13B48C" w14:textId="77777777" w:rsidR="00152A78" w:rsidRPr="001A64E0" w:rsidRDefault="00152A78" w:rsidP="00152A78">
            <w:pPr>
              <w:spacing w:after="0" w:line="240" w:lineRule="auto"/>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Фактически выплаченные дивиденды в данном отчетном периоде</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42024390" w14:textId="77777777" w:rsidR="00152A78" w:rsidRPr="001A64E0" w:rsidRDefault="00152A78" w:rsidP="00152A78">
            <w:pPr>
              <w:spacing w:after="0" w:line="240" w:lineRule="auto"/>
              <w:jc w:val="center"/>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тысяч рублей</w:t>
            </w:r>
          </w:p>
        </w:tc>
        <w:tc>
          <w:tcPr>
            <w:tcW w:w="1808" w:type="dxa"/>
            <w:gridSpan w:val="2"/>
            <w:tcBorders>
              <w:top w:val="nil"/>
              <w:left w:val="nil"/>
              <w:bottom w:val="single" w:sz="4" w:space="0" w:color="auto"/>
              <w:right w:val="single" w:sz="4" w:space="0" w:color="auto"/>
            </w:tcBorders>
            <w:shd w:val="clear" w:color="auto" w:fill="auto"/>
            <w:vAlign w:val="center"/>
            <w:hideMark/>
          </w:tcPr>
          <w:p w14:paraId="6BE6D569" w14:textId="19CB1644" w:rsidR="00152A78" w:rsidRPr="001A64E0" w:rsidRDefault="00152A78" w:rsidP="00152A78">
            <w:pPr>
              <w:spacing w:after="0" w:line="240" w:lineRule="auto"/>
              <w:jc w:val="center"/>
              <w:rPr>
                <w:rFonts w:ascii="Times New Roman" w:eastAsia="Times New Roman" w:hAnsi="Times New Roman" w:cs="Times New Roman"/>
                <w:color w:val="000000"/>
                <w:sz w:val="16"/>
                <w:szCs w:val="16"/>
              </w:rPr>
            </w:pPr>
            <w:r w:rsidRPr="00995952">
              <w:rPr>
                <w:rFonts w:ascii="Times New Roman" w:eastAsia="Times New Roman" w:hAnsi="Times New Roman" w:cs="Times New Roman"/>
                <w:color w:val="000000"/>
                <w:sz w:val="16"/>
                <w:szCs w:val="16"/>
              </w:rPr>
              <w:t>0,00</w:t>
            </w:r>
          </w:p>
        </w:tc>
        <w:tc>
          <w:tcPr>
            <w:tcW w:w="2330" w:type="dxa"/>
            <w:gridSpan w:val="2"/>
            <w:tcBorders>
              <w:top w:val="nil"/>
              <w:left w:val="nil"/>
              <w:bottom w:val="single" w:sz="4" w:space="0" w:color="auto"/>
              <w:right w:val="single" w:sz="8" w:space="0" w:color="auto"/>
            </w:tcBorders>
            <w:shd w:val="clear" w:color="auto" w:fill="auto"/>
            <w:vAlign w:val="center"/>
            <w:hideMark/>
          </w:tcPr>
          <w:p w14:paraId="1195FEC7" w14:textId="170AA149" w:rsidR="00152A78" w:rsidRPr="001A64E0" w:rsidRDefault="00152A78" w:rsidP="00152A78">
            <w:pPr>
              <w:spacing w:after="0" w:line="240" w:lineRule="auto"/>
              <w:jc w:val="center"/>
              <w:rPr>
                <w:rFonts w:ascii="Times New Roman" w:eastAsia="Times New Roman" w:hAnsi="Times New Roman" w:cs="Times New Roman"/>
                <w:color w:val="000000"/>
                <w:sz w:val="16"/>
                <w:szCs w:val="16"/>
              </w:rPr>
            </w:pPr>
            <w:r w:rsidRPr="00EF5143">
              <w:rPr>
                <w:rFonts w:ascii="Times New Roman" w:eastAsia="Times New Roman" w:hAnsi="Times New Roman" w:cs="Times New Roman"/>
                <w:color w:val="000000"/>
                <w:sz w:val="16"/>
                <w:szCs w:val="16"/>
              </w:rPr>
              <w:t>0,00</w:t>
            </w:r>
          </w:p>
        </w:tc>
      </w:tr>
      <w:tr w:rsidR="00152A78" w:rsidRPr="001A64E0" w14:paraId="25E539D4" w14:textId="77777777" w:rsidTr="00152A78">
        <w:tblPrEx>
          <w:tblCellMar>
            <w:left w:w="108" w:type="dxa"/>
            <w:right w:w="108" w:type="dxa"/>
          </w:tblCellMar>
          <w:tblLook w:val="04A0" w:firstRow="1" w:lastRow="0" w:firstColumn="1" w:lastColumn="0" w:noHBand="0" w:noVBand="1"/>
        </w:tblPrEx>
        <w:trPr>
          <w:trHeight w:val="181"/>
        </w:trPr>
        <w:tc>
          <w:tcPr>
            <w:tcW w:w="3818" w:type="dxa"/>
            <w:gridSpan w:val="2"/>
            <w:tcBorders>
              <w:top w:val="nil"/>
              <w:left w:val="single" w:sz="8" w:space="0" w:color="auto"/>
              <w:bottom w:val="single" w:sz="4" w:space="0" w:color="auto"/>
              <w:right w:val="nil"/>
            </w:tcBorders>
            <w:shd w:val="clear" w:color="auto" w:fill="auto"/>
            <w:vAlign w:val="center"/>
            <w:hideMark/>
          </w:tcPr>
          <w:p w14:paraId="5A8D693B" w14:textId="77777777" w:rsidR="00152A78" w:rsidRPr="001A64E0" w:rsidRDefault="00152A78" w:rsidP="00152A78">
            <w:pPr>
              <w:spacing w:after="0" w:line="240" w:lineRule="auto"/>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Дивиденды, приходящиеся на одну простую (обыкновенную) акцию (включая налоги)</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7E0AED7F" w14:textId="77777777" w:rsidR="00152A78" w:rsidRPr="001A64E0" w:rsidRDefault="00152A78" w:rsidP="00152A78">
            <w:pPr>
              <w:spacing w:after="0" w:line="240" w:lineRule="auto"/>
              <w:jc w:val="center"/>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рублей</w:t>
            </w:r>
          </w:p>
        </w:tc>
        <w:tc>
          <w:tcPr>
            <w:tcW w:w="1808" w:type="dxa"/>
            <w:gridSpan w:val="2"/>
            <w:tcBorders>
              <w:top w:val="nil"/>
              <w:left w:val="nil"/>
              <w:bottom w:val="single" w:sz="4" w:space="0" w:color="auto"/>
              <w:right w:val="single" w:sz="4" w:space="0" w:color="auto"/>
            </w:tcBorders>
            <w:shd w:val="clear" w:color="auto" w:fill="auto"/>
            <w:vAlign w:val="center"/>
            <w:hideMark/>
          </w:tcPr>
          <w:p w14:paraId="04462504" w14:textId="76417E97" w:rsidR="00152A78" w:rsidRPr="001A64E0" w:rsidRDefault="00152A78" w:rsidP="00152A78">
            <w:pPr>
              <w:spacing w:after="0" w:line="240" w:lineRule="auto"/>
              <w:jc w:val="center"/>
              <w:rPr>
                <w:rFonts w:ascii="Times New Roman" w:eastAsia="Times New Roman" w:hAnsi="Times New Roman" w:cs="Times New Roman"/>
                <w:color w:val="000000"/>
                <w:sz w:val="16"/>
                <w:szCs w:val="16"/>
              </w:rPr>
            </w:pPr>
            <w:r w:rsidRPr="00995952">
              <w:rPr>
                <w:rFonts w:ascii="Times New Roman" w:eastAsia="Times New Roman" w:hAnsi="Times New Roman" w:cs="Times New Roman"/>
                <w:color w:val="000000"/>
                <w:sz w:val="16"/>
                <w:szCs w:val="16"/>
              </w:rPr>
              <w:t>0,00</w:t>
            </w:r>
          </w:p>
        </w:tc>
        <w:tc>
          <w:tcPr>
            <w:tcW w:w="2330" w:type="dxa"/>
            <w:gridSpan w:val="2"/>
            <w:tcBorders>
              <w:top w:val="nil"/>
              <w:left w:val="nil"/>
              <w:bottom w:val="single" w:sz="4" w:space="0" w:color="auto"/>
              <w:right w:val="single" w:sz="8" w:space="0" w:color="auto"/>
            </w:tcBorders>
            <w:shd w:val="clear" w:color="auto" w:fill="auto"/>
            <w:vAlign w:val="center"/>
            <w:hideMark/>
          </w:tcPr>
          <w:p w14:paraId="1206B1F2" w14:textId="07BA1F93" w:rsidR="00152A78" w:rsidRPr="001A64E0" w:rsidRDefault="00152A78" w:rsidP="00152A78">
            <w:pPr>
              <w:spacing w:after="0" w:line="240" w:lineRule="auto"/>
              <w:jc w:val="center"/>
              <w:rPr>
                <w:rFonts w:ascii="Times New Roman" w:eastAsia="Times New Roman" w:hAnsi="Times New Roman" w:cs="Times New Roman"/>
                <w:color w:val="000000"/>
                <w:sz w:val="16"/>
                <w:szCs w:val="16"/>
              </w:rPr>
            </w:pPr>
            <w:r w:rsidRPr="00EF5143">
              <w:rPr>
                <w:rFonts w:ascii="Times New Roman" w:eastAsia="Times New Roman" w:hAnsi="Times New Roman" w:cs="Times New Roman"/>
                <w:color w:val="000000"/>
                <w:sz w:val="16"/>
                <w:szCs w:val="16"/>
              </w:rPr>
              <w:t>0,00</w:t>
            </w:r>
          </w:p>
        </w:tc>
      </w:tr>
      <w:tr w:rsidR="00152A78" w:rsidRPr="001A64E0" w14:paraId="507ADBEC" w14:textId="77777777" w:rsidTr="00152A78">
        <w:tblPrEx>
          <w:tblCellMar>
            <w:left w:w="108" w:type="dxa"/>
            <w:right w:w="108" w:type="dxa"/>
          </w:tblCellMar>
          <w:tblLook w:val="04A0" w:firstRow="1" w:lastRow="0" w:firstColumn="1" w:lastColumn="0" w:noHBand="0" w:noVBand="1"/>
        </w:tblPrEx>
        <w:trPr>
          <w:trHeight w:val="630"/>
        </w:trPr>
        <w:tc>
          <w:tcPr>
            <w:tcW w:w="3818" w:type="dxa"/>
            <w:gridSpan w:val="2"/>
            <w:tcBorders>
              <w:top w:val="nil"/>
              <w:left w:val="single" w:sz="8" w:space="0" w:color="auto"/>
              <w:bottom w:val="single" w:sz="4" w:space="0" w:color="auto"/>
              <w:right w:val="nil"/>
            </w:tcBorders>
            <w:shd w:val="clear" w:color="auto" w:fill="auto"/>
            <w:vAlign w:val="center"/>
            <w:hideMark/>
          </w:tcPr>
          <w:p w14:paraId="65E8343C" w14:textId="77777777" w:rsidR="00152A78" w:rsidRPr="001A64E0" w:rsidRDefault="00152A78" w:rsidP="00152A78">
            <w:pPr>
              <w:spacing w:after="0" w:line="240" w:lineRule="auto"/>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Дивиденды, приходящиеся на одну привилегированную акцию (включая налоги) первого типа ___________</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1828C0CF" w14:textId="77777777" w:rsidR="00152A78" w:rsidRPr="001A64E0" w:rsidRDefault="00152A78" w:rsidP="00152A78">
            <w:pPr>
              <w:spacing w:after="0" w:line="240" w:lineRule="auto"/>
              <w:jc w:val="center"/>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рублей</w:t>
            </w:r>
          </w:p>
        </w:tc>
        <w:tc>
          <w:tcPr>
            <w:tcW w:w="1808" w:type="dxa"/>
            <w:gridSpan w:val="2"/>
            <w:tcBorders>
              <w:top w:val="nil"/>
              <w:left w:val="nil"/>
              <w:bottom w:val="single" w:sz="4" w:space="0" w:color="auto"/>
              <w:right w:val="single" w:sz="4" w:space="0" w:color="auto"/>
            </w:tcBorders>
            <w:shd w:val="clear" w:color="auto" w:fill="auto"/>
            <w:vAlign w:val="center"/>
            <w:hideMark/>
          </w:tcPr>
          <w:p w14:paraId="6E7984F6" w14:textId="743934B6" w:rsidR="00152A78" w:rsidRPr="001A64E0" w:rsidRDefault="00152A78" w:rsidP="00152A78">
            <w:pPr>
              <w:spacing w:after="0" w:line="240" w:lineRule="auto"/>
              <w:jc w:val="center"/>
              <w:rPr>
                <w:rFonts w:ascii="Times New Roman" w:eastAsia="Times New Roman" w:hAnsi="Times New Roman" w:cs="Times New Roman"/>
                <w:color w:val="000000"/>
                <w:sz w:val="16"/>
                <w:szCs w:val="16"/>
              </w:rPr>
            </w:pPr>
            <w:r w:rsidRPr="00995952">
              <w:rPr>
                <w:rFonts w:ascii="Times New Roman" w:eastAsia="Times New Roman" w:hAnsi="Times New Roman" w:cs="Times New Roman"/>
                <w:color w:val="000000"/>
                <w:sz w:val="16"/>
                <w:szCs w:val="16"/>
              </w:rPr>
              <w:t>0,00</w:t>
            </w:r>
          </w:p>
        </w:tc>
        <w:tc>
          <w:tcPr>
            <w:tcW w:w="2330" w:type="dxa"/>
            <w:gridSpan w:val="2"/>
            <w:tcBorders>
              <w:top w:val="nil"/>
              <w:left w:val="nil"/>
              <w:bottom w:val="single" w:sz="4" w:space="0" w:color="auto"/>
              <w:right w:val="single" w:sz="8" w:space="0" w:color="auto"/>
            </w:tcBorders>
            <w:shd w:val="clear" w:color="auto" w:fill="auto"/>
            <w:vAlign w:val="center"/>
            <w:hideMark/>
          </w:tcPr>
          <w:p w14:paraId="46EEC14F" w14:textId="3A4AC874" w:rsidR="00152A78" w:rsidRPr="001A64E0" w:rsidRDefault="00152A78" w:rsidP="00152A78">
            <w:pPr>
              <w:spacing w:after="0" w:line="240" w:lineRule="auto"/>
              <w:jc w:val="center"/>
              <w:rPr>
                <w:rFonts w:ascii="Times New Roman" w:eastAsia="Times New Roman" w:hAnsi="Times New Roman" w:cs="Times New Roman"/>
                <w:color w:val="000000"/>
                <w:sz w:val="16"/>
                <w:szCs w:val="16"/>
              </w:rPr>
            </w:pPr>
            <w:r w:rsidRPr="00EF5143">
              <w:rPr>
                <w:rFonts w:ascii="Times New Roman" w:eastAsia="Times New Roman" w:hAnsi="Times New Roman" w:cs="Times New Roman"/>
                <w:color w:val="000000"/>
                <w:sz w:val="16"/>
                <w:szCs w:val="16"/>
              </w:rPr>
              <w:t>0,00</w:t>
            </w:r>
          </w:p>
        </w:tc>
      </w:tr>
      <w:tr w:rsidR="00152A78" w:rsidRPr="001A64E0" w14:paraId="187BC3CD" w14:textId="77777777" w:rsidTr="00152A78">
        <w:tblPrEx>
          <w:tblCellMar>
            <w:left w:w="108" w:type="dxa"/>
            <w:right w:w="108" w:type="dxa"/>
          </w:tblCellMar>
          <w:tblLook w:val="04A0" w:firstRow="1" w:lastRow="0" w:firstColumn="1" w:lastColumn="0" w:noHBand="0" w:noVBand="1"/>
        </w:tblPrEx>
        <w:trPr>
          <w:trHeight w:val="630"/>
        </w:trPr>
        <w:tc>
          <w:tcPr>
            <w:tcW w:w="3818" w:type="dxa"/>
            <w:gridSpan w:val="2"/>
            <w:tcBorders>
              <w:top w:val="nil"/>
              <w:left w:val="single" w:sz="8" w:space="0" w:color="auto"/>
              <w:bottom w:val="single" w:sz="4" w:space="0" w:color="auto"/>
              <w:right w:val="nil"/>
            </w:tcBorders>
            <w:shd w:val="clear" w:color="auto" w:fill="auto"/>
            <w:vAlign w:val="center"/>
            <w:hideMark/>
          </w:tcPr>
          <w:p w14:paraId="1453DFFA" w14:textId="77777777" w:rsidR="00152A78" w:rsidRPr="001A64E0" w:rsidRDefault="00152A78" w:rsidP="00152A78">
            <w:pPr>
              <w:spacing w:after="0" w:line="240" w:lineRule="auto"/>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Дивиденды, приходящиеся на одну привилегированную акцию (включая налоги) второго типа ___________</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70C43B3B" w14:textId="77777777" w:rsidR="00152A78" w:rsidRPr="001A64E0" w:rsidRDefault="00152A78" w:rsidP="00152A78">
            <w:pPr>
              <w:spacing w:after="0" w:line="240" w:lineRule="auto"/>
              <w:jc w:val="center"/>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рублей</w:t>
            </w:r>
          </w:p>
        </w:tc>
        <w:tc>
          <w:tcPr>
            <w:tcW w:w="1808" w:type="dxa"/>
            <w:gridSpan w:val="2"/>
            <w:tcBorders>
              <w:top w:val="nil"/>
              <w:left w:val="nil"/>
              <w:bottom w:val="single" w:sz="4" w:space="0" w:color="auto"/>
              <w:right w:val="single" w:sz="4" w:space="0" w:color="auto"/>
            </w:tcBorders>
            <w:shd w:val="clear" w:color="auto" w:fill="auto"/>
            <w:vAlign w:val="center"/>
            <w:hideMark/>
          </w:tcPr>
          <w:p w14:paraId="3321363A" w14:textId="396F9481" w:rsidR="00152A78" w:rsidRPr="001A64E0" w:rsidRDefault="00152A78" w:rsidP="00152A78">
            <w:pPr>
              <w:spacing w:after="0" w:line="240" w:lineRule="auto"/>
              <w:jc w:val="center"/>
              <w:rPr>
                <w:rFonts w:ascii="Times New Roman" w:eastAsia="Times New Roman" w:hAnsi="Times New Roman" w:cs="Times New Roman"/>
                <w:color w:val="000000"/>
                <w:sz w:val="16"/>
                <w:szCs w:val="16"/>
              </w:rPr>
            </w:pPr>
            <w:r w:rsidRPr="00995952">
              <w:rPr>
                <w:rFonts w:ascii="Times New Roman" w:eastAsia="Times New Roman" w:hAnsi="Times New Roman" w:cs="Times New Roman"/>
                <w:color w:val="000000"/>
                <w:sz w:val="16"/>
                <w:szCs w:val="16"/>
              </w:rPr>
              <w:t>0,00</w:t>
            </w:r>
          </w:p>
        </w:tc>
        <w:tc>
          <w:tcPr>
            <w:tcW w:w="2330" w:type="dxa"/>
            <w:gridSpan w:val="2"/>
            <w:tcBorders>
              <w:top w:val="nil"/>
              <w:left w:val="nil"/>
              <w:bottom w:val="single" w:sz="4" w:space="0" w:color="auto"/>
              <w:right w:val="single" w:sz="8" w:space="0" w:color="auto"/>
            </w:tcBorders>
            <w:shd w:val="clear" w:color="auto" w:fill="auto"/>
            <w:vAlign w:val="center"/>
            <w:hideMark/>
          </w:tcPr>
          <w:p w14:paraId="1C2A2936" w14:textId="22AE189C" w:rsidR="00152A78" w:rsidRPr="001A64E0" w:rsidRDefault="00152A78" w:rsidP="00152A78">
            <w:pPr>
              <w:spacing w:after="0" w:line="240" w:lineRule="auto"/>
              <w:jc w:val="center"/>
              <w:rPr>
                <w:rFonts w:ascii="Times New Roman" w:eastAsia="Times New Roman" w:hAnsi="Times New Roman" w:cs="Times New Roman"/>
                <w:color w:val="000000"/>
                <w:sz w:val="16"/>
                <w:szCs w:val="16"/>
              </w:rPr>
            </w:pPr>
            <w:r w:rsidRPr="00EF5143">
              <w:rPr>
                <w:rFonts w:ascii="Times New Roman" w:eastAsia="Times New Roman" w:hAnsi="Times New Roman" w:cs="Times New Roman"/>
                <w:color w:val="000000"/>
                <w:sz w:val="16"/>
                <w:szCs w:val="16"/>
              </w:rPr>
              <w:t>0,00</w:t>
            </w:r>
          </w:p>
        </w:tc>
      </w:tr>
      <w:tr w:rsidR="00152A78" w:rsidRPr="001A64E0" w14:paraId="068E579F" w14:textId="77777777" w:rsidTr="00152A78">
        <w:tblPrEx>
          <w:tblCellMar>
            <w:left w:w="108" w:type="dxa"/>
            <w:right w:w="108" w:type="dxa"/>
          </w:tblCellMar>
          <w:tblLook w:val="04A0" w:firstRow="1" w:lastRow="0" w:firstColumn="1" w:lastColumn="0" w:noHBand="0" w:noVBand="1"/>
        </w:tblPrEx>
        <w:trPr>
          <w:trHeight w:val="70"/>
        </w:trPr>
        <w:tc>
          <w:tcPr>
            <w:tcW w:w="3818" w:type="dxa"/>
            <w:gridSpan w:val="2"/>
            <w:tcBorders>
              <w:top w:val="nil"/>
              <w:left w:val="single" w:sz="8" w:space="0" w:color="auto"/>
              <w:bottom w:val="single" w:sz="4" w:space="0" w:color="auto"/>
              <w:right w:val="nil"/>
            </w:tcBorders>
            <w:shd w:val="clear" w:color="auto" w:fill="auto"/>
            <w:vAlign w:val="center"/>
            <w:hideMark/>
          </w:tcPr>
          <w:p w14:paraId="5F135860" w14:textId="77777777" w:rsidR="00152A78" w:rsidRPr="001A64E0" w:rsidRDefault="00152A78" w:rsidP="00152A78">
            <w:pPr>
              <w:spacing w:after="0" w:line="240" w:lineRule="auto"/>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Дивиденды, фактически выплаченные на одну простую (обыкновенную) акцию (включая налоги)</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043250F7" w14:textId="77777777" w:rsidR="00152A78" w:rsidRPr="001A64E0" w:rsidRDefault="00152A78" w:rsidP="00152A78">
            <w:pPr>
              <w:spacing w:after="0" w:line="240" w:lineRule="auto"/>
              <w:jc w:val="center"/>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рублей</w:t>
            </w:r>
          </w:p>
        </w:tc>
        <w:tc>
          <w:tcPr>
            <w:tcW w:w="1808" w:type="dxa"/>
            <w:gridSpan w:val="2"/>
            <w:tcBorders>
              <w:top w:val="nil"/>
              <w:left w:val="nil"/>
              <w:bottom w:val="single" w:sz="4" w:space="0" w:color="auto"/>
              <w:right w:val="single" w:sz="4" w:space="0" w:color="auto"/>
            </w:tcBorders>
            <w:shd w:val="clear" w:color="auto" w:fill="auto"/>
            <w:vAlign w:val="center"/>
            <w:hideMark/>
          </w:tcPr>
          <w:p w14:paraId="1958D166" w14:textId="1DE57F19" w:rsidR="00152A78" w:rsidRPr="001A64E0" w:rsidRDefault="00152A78" w:rsidP="00152A78">
            <w:pPr>
              <w:spacing w:after="0" w:line="240" w:lineRule="auto"/>
              <w:jc w:val="center"/>
              <w:rPr>
                <w:rFonts w:ascii="Times New Roman" w:eastAsia="Times New Roman" w:hAnsi="Times New Roman" w:cs="Times New Roman"/>
                <w:color w:val="000000"/>
                <w:sz w:val="16"/>
                <w:szCs w:val="16"/>
              </w:rPr>
            </w:pPr>
            <w:r w:rsidRPr="00995952">
              <w:rPr>
                <w:rFonts w:ascii="Times New Roman" w:eastAsia="Times New Roman" w:hAnsi="Times New Roman" w:cs="Times New Roman"/>
                <w:color w:val="000000"/>
                <w:sz w:val="16"/>
                <w:szCs w:val="16"/>
              </w:rPr>
              <w:t>0,00</w:t>
            </w:r>
          </w:p>
        </w:tc>
        <w:tc>
          <w:tcPr>
            <w:tcW w:w="2330" w:type="dxa"/>
            <w:gridSpan w:val="2"/>
            <w:tcBorders>
              <w:top w:val="nil"/>
              <w:left w:val="nil"/>
              <w:bottom w:val="single" w:sz="4" w:space="0" w:color="auto"/>
              <w:right w:val="single" w:sz="8" w:space="0" w:color="auto"/>
            </w:tcBorders>
            <w:shd w:val="clear" w:color="auto" w:fill="auto"/>
            <w:vAlign w:val="center"/>
            <w:hideMark/>
          </w:tcPr>
          <w:p w14:paraId="7F65FC55" w14:textId="7FCD5A19" w:rsidR="00152A78" w:rsidRPr="001A64E0" w:rsidRDefault="00152A78" w:rsidP="00152A78">
            <w:pPr>
              <w:spacing w:after="0" w:line="240" w:lineRule="auto"/>
              <w:jc w:val="center"/>
              <w:rPr>
                <w:rFonts w:ascii="Times New Roman" w:eastAsia="Times New Roman" w:hAnsi="Times New Roman" w:cs="Times New Roman"/>
                <w:color w:val="000000"/>
                <w:sz w:val="16"/>
                <w:szCs w:val="16"/>
              </w:rPr>
            </w:pPr>
            <w:r w:rsidRPr="00EF5143">
              <w:rPr>
                <w:rFonts w:ascii="Times New Roman" w:eastAsia="Times New Roman" w:hAnsi="Times New Roman" w:cs="Times New Roman"/>
                <w:color w:val="000000"/>
                <w:sz w:val="16"/>
                <w:szCs w:val="16"/>
              </w:rPr>
              <w:t>0,00</w:t>
            </w:r>
          </w:p>
        </w:tc>
      </w:tr>
      <w:tr w:rsidR="00152A78" w:rsidRPr="001A64E0" w14:paraId="522694AA" w14:textId="77777777" w:rsidTr="00152A78">
        <w:tblPrEx>
          <w:tblCellMar>
            <w:left w:w="108" w:type="dxa"/>
            <w:right w:w="108" w:type="dxa"/>
          </w:tblCellMar>
          <w:tblLook w:val="04A0" w:firstRow="1" w:lastRow="0" w:firstColumn="1" w:lastColumn="0" w:noHBand="0" w:noVBand="1"/>
        </w:tblPrEx>
        <w:trPr>
          <w:trHeight w:val="339"/>
        </w:trPr>
        <w:tc>
          <w:tcPr>
            <w:tcW w:w="3818" w:type="dxa"/>
            <w:gridSpan w:val="2"/>
            <w:tcBorders>
              <w:top w:val="nil"/>
              <w:left w:val="single" w:sz="8" w:space="0" w:color="auto"/>
              <w:bottom w:val="single" w:sz="4" w:space="0" w:color="auto"/>
              <w:right w:val="nil"/>
            </w:tcBorders>
            <w:shd w:val="clear" w:color="auto" w:fill="auto"/>
            <w:vAlign w:val="center"/>
            <w:hideMark/>
          </w:tcPr>
          <w:p w14:paraId="1DC4234A" w14:textId="77777777" w:rsidR="00152A78" w:rsidRPr="001A64E0" w:rsidRDefault="00152A78" w:rsidP="00152A78">
            <w:pPr>
              <w:spacing w:after="0" w:line="240" w:lineRule="auto"/>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Дивиденды, фактически выплаченные на одну привилегированную акцию (включая налоги) первого типа ___________</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088A8E06" w14:textId="77777777" w:rsidR="00152A78" w:rsidRPr="001A64E0" w:rsidRDefault="00152A78" w:rsidP="00152A78">
            <w:pPr>
              <w:spacing w:after="0" w:line="240" w:lineRule="auto"/>
              <w:jc w:val="center"/>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рублей</w:t>
            </w:r>
          </w:p>
        </w:tc>
        <w:tc>
          <w:tcPr>
            <w:tcW w:w="1808" w:type="dxa"/>
            <w:gridSpan w:val="2"/>
            <w:tcBorders>
              <w:top w:val="nil"/>
              <w:left w:val="nil"/>
              <w:bottom w:val="single" w:sz="4" w:space="0" w:color="auto"/>
              <w:right w:val="single" w:sz="4" w:space="0" w:color="auto"/>
            </w:tcBorders>
            <w:shd w:val="clear" w:color="auto" w:fill="auto"/>
            <w:vAlign w:val="center"/>
            <w:hideMark/>
          </w:tcPr>
          <w:p w14:paraId="4677423D" w14:textId="0968C738" w:rsidR="00152A78" w:rsidRPr="001A64E0" w:rsidRDefault="00152A78" w:rsidP="00152A78">
            <w:pPr>
              <w:spacing w:after="0" w:line="240" w:lineRule="auto"/>
              <w:jc w:val="center"/>
              <w:rPr>
                <w:rFonts w:ascii="Times New Roman" w:eastAsia="Times New Roman" w:hAnsi="Times New Roman" w:cs="Times New Roman"/>
                <w:color w:val="000000"/>
                <w:sz w:val="16"/>
                <w:szCs w:val="16"/>
              </w:rPr>
            </w:pPr>
            <w:r w:rsidRPr="00995952">
              <w:rPr>
                <w:rFonts w:ascii="Times New Roman" w:eastAsia="Times New Roman" w:hAnsi="Times New Roman" w:cs="Times New Roman"/>
                <w:color w:val="000000"/>
                <w:sz w:val="16"/>
                <w:szCs w:val="16"/>
              </w:rPr>
              <w:t>0,00</w:t>
            </w:r>
          </w:p>
        </w:tc>
        <w:tc>
          <w:tcPr>
            <w:tcW w:w="2330" w:type="dxa"/>
            <w:gridSpan w:val="2"/>
            <w:tcBorders>
              <w:top w:val="nil"/>
              <w:left w:val="nil"/>
              <w:bottom w:val="single" w:sz="4" w:space="0" w:color="auto"/>
              <w:right w:val="single" w:sz="8" w:space="0" w:color="auto"/>
            </w:tcBorders>
            <w:shd w:val="clear" w:color="auto" w:fill="auto"/>
            <w:vAlign w:val="center"/>
            <w:hideMark/>
          </w:tcPr>
          <w:p w14:paraId="6834F1A1" w14:textId="05E17318" w:rsidR="00152A78" w:rsidRPr="001A64E0" w:rsidRDefault="00152A78" w:rsidP="00152A78">
            <w:pPr>
              <w:spacing w:after="0" w:line="240" w:lineRule="auto"/>
              <w:jc w:val="center"/>
              <w:rPr>
                <w:rFonts w:ascii="Times New Roman" w:eastAsia="Times New Roman" w:hAnsi="Times New Roman" w:cs="Times New Roman"/>
                <w:color w:val="000000"/>
                <w:sz w:val="16"/>
                <w:szCs w:val="16"/>
              </w:rPr>
            </w:pPr>
            <w:r w:rsidRPr="00EF5143">
              <w:rPr>
                <w:rFonts w:ascii="Times New Roman" w:eastAsia="Times New Roman" w:hAnsi="Times New Roman" w:cs="Times New Roman"/>
                <w:color w:val="000000"/>
                <w:sz w:val="16"/>
                <w:szCs w:val="16"/>
              </w:rPr>
              <w:t>0,00</w:t>
            </w:r>
          </w:p>
        </w:tc>
      </w:tr>
      <w:tr w:rsidR="00152A78" w:rsidRPr="001A64E0" w14:paraId="5C9B731E" w14:textId="77777777" w:rsidTr="00152A78">
        <w:tblPrEx>
          <w:tblCellMar>
            <w:left w:w="108" w:type="dxa"/>
            <w:right w:w="108" w:type="dxa"/>
          </w:tblCellMar>
          <w:tblLook w:val="04A0" w:firstRow="1" w:lastRow="0" w:firstColumn="1" w:lastColumn="0" w:noHBand="0" w:noVBand="1"/>
        </w:tblPrEx>
        <w:trPr>
          <w:trHeight w:val="70"/>
        </w:trPr>
        <w:tc>
          <w:tcPr>
            <w:tcW w:w="3818" w:type="dxa"/>
            <w:gridSpan w:val="2"/>
            <w:tcBorders>
              <w:top w:val="nil"/>
              <w:left w:val="single" w:sz="8" w:space="0" w:color="auto"/>
              <w:bottom w:val="single" w:sz="4" w:space="0" w:color="auto"/>
              <w:right w:val="nil"/>
            </w:tcBorders>
            <w:shd w:val="clear" w:color="auto" w:fill="auto"/>
            <w:vAlign w:val="center"/>
            <w:hideMark/>
          </w:tcPr>
          <w:p w14:paraId="2D221C2B" w14:textId="77777777" w:rsidR="00152A78" w:rsidRPr="001A64E0" w:rsidRDefault="00152A78" w:rsidP="00152A78">
            <w:pPr>
              <w:spacing w:after="0" w:line="240" w:lineRule="auto"/>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Дивиденды, фактически выплаченные на одну привилегированную акцию (включая налоги) второго типа ___________</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109F725E" w14:textId="77777777" w:rsidR="00152A78" w:rsidRPr="001A64E0" w:rsidRDefault="00152A78" w:rsidP="00152A78">
            <w:pPr>
              <w:spacing w:after="0" w:line="240" w:lineRule="auto"/>
              <w:jc w:val="center"/>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рублей</w:t>
            </w:r>
          </w:p>
        </w:tc>
        <w:tc>
          <w:tcPr>
            <w:tcW w:w="1808" w:type="dxa"/>
            <w:gridSpan w:val="2"/>
            <w:tcBorders>
              <w:top w:val="nil"/>
              <w:left w:val="nil"/>
              <w:bottom w:val="single" w:sz="4" w:space="0" w:color="auto"/>
              <w:right w:val="single" w:sz="4" w:space="0" w:color="auto"/>
            </w:tcBorders>
            <w:shd w:val="clear" w:color="auto" w:fill="auto"/>
            <w:vAlign w:val="center"/>
            <w:hideMark/>
          </w:tcPr>
          <w:p w14:paraId="4FF34455" w14:textId="4D1DE50D" w:rsidR="00152A78" w:rsidRPr="001A64E0" w:rsidRDefault="00152A78" w:rsidP="00152A78">
            <w:pPr>
              <w:spacing w:after="0" w:line="240" w:lineRule="auto"/>
              <w:jc w:val="center"/>
              <w:rPr>
                <w:rFonts w:ascii="Times New Roman" w:eastAsia="Times New Roman" w:hAnsi="Times New Roman" w:cs="Times New Roman"/>
                <w:color w:val="000000"/>
                <w:sz w:val="16"/>
                <w:szCs w:val="16"/>
              </w:rPr>
            </w:pPr>
            <w:r w:rsidRPr="00995952">
              <w:rPr>
                <w:rFonts w:ascii="Times New Roman" w:eastAsia="Times New Roman" w:hAnsi="Times New Roman" w:cs="Times New Roman"/>
                <w:color w:val="000000"/>
                <w:sz w:val="16"/>
                <w:szCs w:val="16"/>
              </w:rPr>
              <w:t>0,00</w:t>
            </w:r>
          </w:p>
        </w:tc>
        <w:tc>
          <w:tcPr>
            <w:tcW w:w="2330" w:type="dxa"/>
            <w:gridSpan w:val="2"/>
            <w:tcBorders>
              <w:top w:val="nil"/>
              <w:left w:val="nil"/>
              <w:bottom w:val="single" w:sz="4" w:space="0" w:color="auto"/>
              <w:right w:val="single" w:sz="8" w:space="0" w:color="auto"/>
            </w:tcBorders>
            <w:shd w:val="clear" w:color="auto" w:fill="auto"/>
            <w:vAlign w:val="center"/>
            <w:hideMark/>
          </w:tcPr>
          <w:p w14:paraId="429155F5" w14:textId="3AE137ED" w:rsidR="00152A78" w:rsidRPr="001A64E0" w:rsidRDefault="00152A78" w:rsidP="00152A78">
            <w:pPr>
              <w:spacing w:after="0" w:line="240" w:lineRule="auto"/>
              <w:jc w:val="center"/>
              <w:rPr>
                <w:rFonts w:ascii="Times New Roman" w:eastAsia="Times New Roman" w:hAnsi="Times New Roman" w:cs="Times New Roman"/>
                <w:color w:val="000000"/>
                <w:sz w:val="16"/>
                <w:szCs w:val="16"/>
              </w:rPr>
            </w:pPr>
            <w:r w:rsidRPr="00EF5143">
              <w:rPr>
                <w:rFonts w:ascii="Times New Roman" w:eastAsia="Times New Roman" w:hAnsi="Times New Roman" w:cs="Times New Roman"/>
                <w:color w:val="000000"/>
                <w:sz w:val="16"/>
                <w:szCs w:val="16"/>
              </w:rPr>
              <w:t>0,00</w:t>
            </w:r>
          </w:p>
        </w:tc>
      </w:tr>
      <w:tr w:rsidR="00337083" w:rsidRPr="001A64E0" w14:paraId="48796B62" w14:textId="77777777" w:rsidTr="00337083">
        <w:tblPrEx>
          <w:tblCellMar>
            <w:left w:w="108" w:type="dxa"/>
            <w:right w:w="108" w:type="dxa"/>
          </w:tblCellMar>
          <w:tblLook w:val="04A0" w:firstRow="1" w:lastRow="0" w:firstColumn="1" w:lastColumn="0" w:noHBand="0" w:noVBand="1"/>
        </w:tblPrEx>
        <w:trPr>
          <w:trHeight w:val="71"/>
        </w:trPr>
        <w:tc>
          <w:tcPr>
            <w:tcW w:w="3818" w:type="dxa"/>
            <w:gridSpan w:val="2"/>
            <w:tcBorders>
              <w:top w:val="nil"/>
              <w:left w:val="single" w:sz="8" w:space="0" w:color="auto"/>
              <w:bottom w:val="single" w:sz="4" w:space="0" w:color="auto"/>
              <w:right w:val="nil"/>
            </w:tcBorders>
            <w:shd w:val="clear" w:color="auto" w:fill="auto"/>
            <w:vAlign w:val="center"/>
            <w:hideMark/>
          </w:tcPr>
          <w:p w14:paraId="529C1AF1" w14:textId="77777777" w:rsidR="00337083" w:rsidRPr="001A64E0" w:rsidRDefault="00337083" w:rsidP="00337083">
            <w:pPr>
              <w:spacing w:after="0" w:line="240" w:lineRule="auto"/>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Период, за который выплачивались дивиденды</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49C26F9C" w14:textId="77777777" w:rsidR="00337083" w:rsidRPr="001A64E0" w:rsidRDefault="00337083" w:rsidP="00337083">
            <w:pPr>
              <w:spacing w:after="0" w:line="240" w:lineRule="auto"/>
              <w:jc w:val="center"/>
              <w:rPr>
                <w:rFonts w:ascii="Times New Roman" w:eastAsia="Times New Roman" w:hAnsi="Times New Roman" w:cs="Times New Roman"/>
                <w:sz w:val="16"/>
                <w:szCs w:val="16"/>
              </w:rPr>
            </w:pPr>
            <w:r w:rsidRPr="001A64E0">
              <w:rPr>
                <w:rFonts w:ascii="Times New Roman" w:eastAsia="Times New Roman" w:hAnsi="Times New Roman" w:cs="Times New Roman"/>
                <w:sz w:val="16"/>
                <w:szCs w:val="16"/>
              </w:rPr>
              <w:t>первый квартал, полугодие, девять месяцев, год</w:t>
            </w:r>
          </w:p>
        </w:tc>
        <w:tc>
          <w:tcPr>
            <w:tcW w:w="1808" w:type="dxa"/>
            <w:gridSpan w:val="2"/>
            <w:tcBorders>
              <w:top w:val="nil"/>
              <w:left w:val="nil"/>
              <w:bottom w:val="single" w:sz="4" w:space="0" w:color="auto"/>
              <w:right w:val="single" w:sz="4" w:space="0" w:color="auto"/>
            </w:tcBorders>
            <w:shd w:val="clear" w:color="auto" w:fill="auto"/>
            <w:vAlign w:val="bottom"/>
            <w:hideMark/>
          </w:tcPr>
          <w:p w14:paraId="43408844" w14:textId="66AF8B55" w:rsidR="00337083" w:rsidRPr="00152A78" w:rsidRDefault="00152A78" w:rsidP="00337083">
            <w:pPr>
              <w:spacing w:after="0" w:line="240" w:lineRule="auto"/>
              <w:jc w:val="center"/>
              <w:rPr>
                <w:rFonts w:ascii="Times New Roman" w:eastAsia="Times New Roman" w:hAnsi="Times New Roman" w:cs="Times New Roman"/>
                <w:sz w:val="16"/>
                <w:szCs w:val="16"/>
              </w:rPr>
            </w:pPr>
            <w:r w:rsidRPr="00152A78">
              <w:rPr>
                <w:rFonts w:ascii="Times New Roman" w:eastAsia="Times New Roman" w:hAnsi="Times New Roman" w:cs="Times New Roman"/>
                <w:sz w:val="16"/>
                <w:szCs w:val="16"/>
              </w:rPr>
              <w:t>Не выплачивались</w:t>
            </w:r>
          </w:p>
        </w:tc>
        <w:tc>
          <w:tcPr>
            <w:tcW w:w="2330" w:type="dxa"/>
            <w:gridSpan w:val="2"/>
            <w:tcBorders>
              <w:top w:val="nil"/>
              <w:left w:val="nil"/>
              <w:bottom w:val="single" w:sz="4" w:space="0" w:color="auto"/>
              <w:right w:val="single" w:sz="8" w:space="0" w:color="auto"/>
            </w:tcBorders>
            <w:shd w:val="clear" w:color="auto" w:fill="auto"/>
            <w:vAlign w:val="center"/>
            <w:hideMark/>
          </w:tcPr>
          <w:p w14:paraId="1DB87551" w14:textId="77777777" w:rsidR="00337083" w:rsidRPr="00152A78" w:rsidRDefault="00337083" w:rsidP="00337083">
            <w:pPr>
              <w:spacing w:after="0" w:line="240" w:lineRule="auto"/>
              <w:jc w:val="center"/>
              <w:rPr>
                <w:rFonts w:ascii="Times New Roman" w:eastAsia="Times New Roman" w:hAnsi="Times New Roman" w:cs="Times New Roman"/>
                <w:bCs/>
                <w:sz w:val="16"/>
                <w:szCs w:val="16"/>
              </w:rPr>
            </w:pPr>
            <w:r w:rsidRPr="00152A78">
              <w:rPr>
                <w:rFonts w:ascii="Times New Roman" w:eastAsia="Times New Roman" w:hAnsi="Times New Roman" w:cs="Times New Roman"/>
                <w:bCs/>
                <w:sz w:val="16"/>
                <w:szCs w:val="16"/>
              </w:rPr>
              <w:t>Х</w:t>
            </w:r>
          </w:p>
        </w:tc>
      </w:tr>
      <w:tr w:rsidR="00337083" w:rsidRPr="001A64E0" w14:paraId="6E67374B" w14:textId="77777777" w:rsidTr="00337083">
        <w:tblPrEx>
          <w:tblCellMar>
            <w:left w:w="108" w:type="dxa"/>
            <w:right w:w="108" w:type="dxa"/>
          </w:tblCellMar>
          <w:tblLook w:val="04A0" w:firstRow="1" w:lastRow="0" w:firstColumn="1" w:lastColumn="0" w:noHBand="0" w:noVBand="1"/>
        </w:tblPrEx>
        <w:trPr>
          <w:trHeight w:val="70"/>
        </w:trPr>
        <w:tc>
          <w:tcPr>
            <w:tcW w:w="3818" w:type="dxa"/>
            <w:gridSpan w:val="2"/>
            <w:tcBorders>
              <w:top w:val="nil"/>
              <w:left w:val="single" w:sz="8" w:space="0" w:color="auto"/>
              <w:bottom w:val="single" w:sz="4" w:space="0" w:color="auto"/>
              <w:right w:val="nil"/>
            </w:tcBorders>
            <w:shd w:val="clear" w:color="auto" w:fill="auto"/>
            <w:vAlign w:val="center"/>
            <w:hideMark/>
          </w:tcPr>
          <w:p w14:paraId="751968F6" w14:textId="77777777" w:rsidR="00337083" w:rsidRPr="001A64E0" w:rsidRDefault="00337083" w:rsidP="00337083">
            <w:pPr>
              <w:spacing w:after="0" w:line="240" w:lineRule="auto"/>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Дата (даты) принятия решений о выплате дивидендов</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6ADCA7D1" w14:textId="77777777" w:rsidR="00337083" w:rsidRPr="001A64E0" w:rsidRDefault="00337083" w:rsidP="00337083">
            <w:pPr>
              <w:spacing w:after="0" w:line="240" w:lineRule="auto"/>
              <w:jc w:val="center"/>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число, месяц, год</w:t>
            </w:r>
          </w:p>
        </w:tc>
        <w:tc>
          <w:tcPr>
            <w:tcW w:w="1808" w:type="dxa"/>
            <w:gridSpan w:val="2"/>
            <w:tcBorders>
              <w:top w:val="nil"/>
              <w:left w:val="nil"/>
              <w:bottom w:val="single" w:sz="4" w:space="0" w:color="auto"/>
              <w:right w:val="single" w:sz="4" w:space="0" w:color="auto"/>
            </w:tcBorders>
            <w:shd w:val="clear" w:color="auto" w:fill="auto"/>
            <w:vAlign w:val="bottom"/>
          </w:tcPr>
          <w:p w14:paraId="2E1EDFE8" w14:textId="7ADB3C87" w:rsidR="00337083" w:rsidRPr="00152A78" w:rsidRDefault="00152A78" w:rsidP="00337083">
            <w:pPr>
              <w:spacing w:after="0" w:line="240" w:lineRule="auto"/>
              <w:jc w:val="center"/>
              <w:rPr>
                <w:rFonts w:ascii="Times New Roman" w:eastAsia="Times New Roman" w:hAnsi="Times New Roman" w:cs="Times New Roman"/>
                <w:sz w:val="16"/>
                <w:szCs w:val="16"/>
              </w:rPr>
            </w:pPr>
            <w:r w:rsidRPr="00152A78">
              <w:rPr>
                <w:rFonts w:ascii="Times New Roman" w:eastAsia="Times New Roman" w:hAnsi="Times New Roman" w:cs="Times New Roman"/>
                <w:sz w:val="16"/>
                <w:szCs w:val="16"/>
              </w:rPr>
              <w:t>Не принималось</w:t>
            </w:r>
          </w:p>
        </w:tc>
        <w:tc>
          <w:tcPr>
            <w:tcW w:w="2330" w:type="dxa"/>
            <w:gridSpan w:val="2"/>
            <w:tcBorders>
              <w:top w:val="nil"/>
              <w:left w:val="nil"/>
              <w:bottom w:val="single" w:sz="4" w:space="0" w:color="auto"/>
              <w:right w:val="single" w:sz="8" w:space="0" w:color="auto"/>
            </w:tcBorders>
            <w:shd w:val="clear" w:color="auto" w:fill="auto"/>
            <w:vAlign w:val="center"/>
            <w:hideMark/>
          </w:tcPr>
          <w:p w14:paraId="71809F2B" w14:textId="77777777" w:rsidR="00337083" w:rsidRPr="00152A78" w:rsidRDefault="00337083" w:rsidP="00337083">
            <w:pPr>
              <w:spacing w:after="0" w:line="240" w:lineRule="auto"/>
              <w:jc w:val="center"/>
              <w:rPr>
                <w:rFonts w:ascii="Times New Roman" w:eastAsia="Times New Roman" w:hAnsi="Times New Roman" w:cs="Times New Roman"/>
                <w:bCs/>
                <w:sz w:val="16"/>
                <w:szCs w:val="16"/>
              </w:rPr>
            </w:pPr>
            <w:r w:rsidRPr="00152A78">
              <w:rPr>
                <w:rFonts w:ascii="Times New Roman" w:eastAsia="Times New Roman" w:hAnsi="Times New Roman" w:cs="Times New Roman"/>
                <w:bCs/>
                <w:sz w:val="16"/>
                <w:szCs w:val="16"/>
              </w:rPr>
              <w:t>Х</w:t>
            </w:r>
          </w:p>
        </w:tc>
      </w:tr>
      <w:tr w:rsidR="00337083" w:rsidRPr="001A64E0" w14:paraId="309D8047" w14:textId="77777777" w:rsidTr="00337083">
        <w:tblPrEx>
          <w:tblCellMar>
            <w:left w:w="108" w:type="dxa"/>
            <w:right w:w="108" w:type="dxa"/>
          </w:tblCellMar>
          <w:tblLook w:val="04A0" w:firstRow="1" w:lastRow="0" w:firstColumn="1" w:lastColumn="0" w:noHBand="0" w:noVBand="1"/>
        </w:tblPrEx>
        <w:trPr>
          <w:trHeight w:val="70"/>
        </w:trPr>
        <w:tc>
          <w:tcPr>
            <w:tcW w:w="3818" w:type="dxa"/>
            <w:gridSpan w:val="2"/>
            <w:tcBorders>
              <w:top w:val="nil"/>
              <w:left w:val="single" w:sz="8" w:space="0" w:color="auto"/>
              <w:bottom w:val="single" w:sz="4" w:space="0" w:color="auto"/>
              <w:right w:val="nil"/>
            </w:tcBorders>
            <w:shd w:val="clear" w:color="auto" w:fill="auto"/>
            <w:vAlign w:val="center"/>
            <w:hideMark/>
          </w:tcPr>
          <w:p w14:paraId="08C1300F" w14:textId="77777777" w:rsidR="00337083" w:rsidRPr="001A64E0" w:rsidRDefault="00337083" w:rsidP="00337083">
            <w:pPr>
              <w:spacing w:after="0" w:line="240" w:lineRule="auto"/>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Срок (сроки) выплаты дивидендов</w:t>
            </w:r>
          </w:p>
        </w:tc>
        <w:tc>
          <w:tcPr>
            <w:tcW w:w="1559" w:type="dxa"/>
            <w:tcBorders>
              <w:top w:val="nil"/>
              <w:left w:val="single" w:sz="4" w:space="0" w:color="auto"/>
              <w:bottom w:val="single" w:sz="4" w:space="0" w:color="auto"/>
              <w:right w:val="single" w:sz="4" w:space="0" w:color="auto"/>
            </w:tcBorders>
            <w:shd w:val="clear" w:color="auto" w:fill="auto"/>
            <w:vAlign w:val="center"/>
            <w:hideMark/>
          </w:tcPr>
          <w:p w14:paraId="765D7401" w14:textId="77777777" w:rsidR="00337083" w:rsidRPr="001A64E0" w:rsidRDefault="00337083" w:rsidP="00337083">
            <w:pPr>
              <w:spacing w:after="0" w:line="240" w:lineRule="auto"/>
              <w:jc w:val="center"/>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число, месяц, год</w:t>
            </w:r>
          </w:p>
        </w:tc>
        <w:tc>
          <w:tcPr>
            <w:tcW w:w="1808" w:type="dxa"/>
            <w:gridSpan w:val="2"/>
            <w:tcBorders>
              <w:top w:val="nil"/>
              <w:left w:val="nil"/>
              <w:bottom w:val="single" w:sz="4" w:space="0" w:color="auto"/>
              <w:right w:val="single" w:sz="4" w:space="0" w:color="auto"/>
            </w:tcBorders>
            <w:shd w:val="clear" w:color="auto" w:fill="auto"/>
            <w:vAlign w:val="bottom"/>
          </w:tcPr>
          <w:p w14:paraId="7A385248" w14:textId="55F92DC6" w:rsidR="00337083" w:rsidRPr="00152A78" w:rsidRDefault="00152A78" w:rsidP="00337083">
            <w:pPr>
              <w:spacing w:after="0" w:line="240" w:lineRule="auto"/>
              <w:jc w:val="center"/>
              <w:rPr>
                <w:rFonts w:ascii="Times New Roman" w:eastAsia="Times New Roman" w:hAnsi="Times New Roman" w:cs="Times New Roman"/>
                <w:sz w:val="16"/>
                <w:szCs w:val="16"/>
              </w:rPr>
            </w:pPr>
            <w:r w:rsidRPr="00152A78">
              <w:rPr>
                <w:rFonts w:ascii="Times New Roman" w:eastAsia="Times New Roman" w:hAnsi="Times New Roman" w:cs="Times New Roman"/>
                <w:sz w:val="16"/>
                <w:szCs w:val="16"/>
              </w:rPr>
              <w:t>Не выплачивались</w:t>
            </w:r>
          </w:p>
        </w:tc>
        <w:tc>
          <w:tcPr>
            <w:tcW w:w="2330" w:type="dxa"/>
            <w:gridSpan w:val="2"/>
            <w:tcBorders>
              <w:top w:val="nil"/>
              <w:left w:val="nil"/>
              <w:bottom w:val="single" w:sz="4" w:space="0" w:color="auto"/>
              <w:right w:val="single" w:sz="8" w:space="0" w:color="auto"/>
            </w:tcBorders>
            <w:shd w:val="clear" w:color="auto" w:fill="auto"/>
            <w:vAlign w:val="center"/>
            <w:hideMark/>
          </w:tcPr>
          <w:p w14:paraId="5DB9812D" w14:textId="77777777" w:rsidR="00337083" w:rsidRPr="00152A78" w:rsidRDefault="00337083" w:rsidP="00337083">
            <w:pPr>
              <w:spacing w:after="0" w:line="240" w:lineRule="auto"/>
              <w:jc w:val="center"/>
              <w:rPr>
                <w:rFonts w:ascii="Times New Roman" w:eastAsia="Times New Roman" w:hAnsi="Times New Roman" w:cs="Times New Roman"/>
                <w:bCs/>
                <w:sz w:val="16"/>
                <w:szCs w:val="16"/>
              </w:rPr>
            </w:pPr>
            <w:r w:rsidRPr="00152A78">
              <w:rPr>
                <w:rFonts w:ascii="Times New Roman" w:eastAsia="Times New Roman" w:hAnsi="Times New Roman" w:cs="Times New Roman"/>
                <w:bCs/>
                <w:sz w:val="16"/>
                <w:szCs w:val="16"/>
              </w:rPr>
              <w:t>Х</w:t>
            </w:r>
          </w:p>
        </w:tc>
      </w:tr>
      <w:tr w:rsidR="00152A78" w:rsidRPr="001A64E0" w14:paraId="35893916" w14:textId="77777777" w:rsidTr="00337083">
        <w:tblPrEx>
          <w:tblCellMar>
            <w:left w:w="108" w:type="dxa"/>
            <w:right w:w="108" w:type="dxa"/>
          </w:tblCellMar>
          <w:tblLook w:val="04A0" w:firstRow="1" w:lastRow="0" w:firstColumn="1" w:lastColumn="0" w:noHBand="0" w:noVBand="1"/>
        </w:tblPrEx>
        <w:trPr>
          <w:trHeight w:val="70"/>
        </w:trPr>
        <w:tc>
          <w:tcPr>
            <w:tcW w:w="3818" w:type="dxa"/>
            <w:gridSpan w:val="2"/>
            <w:tcBorders>
              <w:top w:val="nil"/>
              <w:left w:val="single" w:sz="8" w:space="0" w:color="auto"/>
              <w:bottom w:val="single" w:sz="4" w:space="0" w:color="auto"/>
              <w:right w:val="nil"/>
            </w:tcBorders>
            <w:shd w:val="clear" w:color="auto" w:fill="auto"/>
            <w:vAlign w:val="center"/>
          </w:tcPr>
          <w:p w14:paraId="2E7FB619" w14:textId="12D78074" w:rsidR="00152A78" w:rsidRPr="001A64E0" w:rsidRDefault="00152A78" w:rsidP="00337083">
            <w:pPr>
              <w:spacing w:after="0" w:line="240" w:lineRule="auto"/>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Обеспеченность акции имуществом общества</w:t>
            </w:r>
          </w:p>
        </w:tc>
        <w:tc>
          <w:tcPr>
            <w:tcW w:w="1559" w:type="dxa"/>
            <w:tcBorders>
              <w:top w:val="nil"/>
              <w:left w:val="single" w:sz="4" w:space="0" w:color="auto"/>
              <w:bottom w:val="single" w:sz="4" w:space="0" w:color="auto"/>
              <w:right w:val="single" w:sz="4" w:space="0" w:color="auto"/>
            </w:tcBorders>
            <w:shd w:val="clear" w:color="auto" w:fill="auto"/>
            <w:vAlign w:val="center"/>
          </w:tcPr>
          <w:p w14:paraId="7479B50C" w14:textId="100FAE38" w:rsidR="00152A78" w:rsidRPr="001A64E0" w:rsidRDefault="00152A78" w:rsidP="00337083">
            <w:pPr>
              <w:spacing w:after="0" w:line="240" w:lineRule="auto"/>
              <w:jc w:val="center"/>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рублей</w:t>
            </w:r>
          </w:p>
        </w:tc>
        <w:tc>
          <w:tcPr>
            <w:tcW w:w="1808" w:type="dxa"/>
            <w:gridSpan w:val="2"/>
            <w:tcBorders>
              <w:top w:val="nil"/>
              <w:left w:val="nil"/>
              <w:bottom w:val="single" w:sz="4" w:space="0" w:color="auto"/>
              <w:right w:val="single" w:sz="4" w:space="0" w:color="auto"/>
            </w:tcBorders>
            <w:shd w:val="clear" w:color="auto" w:fill="auto"/>
            <w:vAlign w:val="bottom"/>
          </w:tcPr>
          <w:p w14:paraId="7C2370A3" w14:textId="3B55477E" w:rsidR="00152A78" w:rsidRPr="00152A78" w:rsidRDefault="00152A78" w:rsidP="003370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40,68</w:t>
            </w:r>
          </w:p>
        </w:tc>
        <w:tc>
          <w:tcPr>
            <w:tcW w:w="2330" w:type="dxa"/>
            <w:gridSpan w:val="2"/>
            <w:tcBorders>
              <w:top w:val="nil"/>
              <w:left w:val="nil"/>
              <w:bottom w:val="single" w:sz="4" w:space="0" w:color="auto"/>
              <w:right w:val="single" w:sz="8" w:space="0" w:color="auto"/>
            </w:tcBorders>
            <w:shd w:val="clear" w:color="auto" w:fill="auto"/>
            <w:vAlign w:val="center"/>
          </w:tcPr>
          <w:p w14:paraId="76A510FA" w14:textId="7896A656" w:rsidR="00152A78" w:rsidRPr="00152A78" w:rsidRDefault="00152A78" w:rsidP="00337083">
            <w:pPr>
              <w:spacing w:after="0" w:line="240" w:lineRule="auto"/>
              <w:jc w:val="center"/>
              <w:rPr>
                <w:rFonts w:ascii="Times New Roman" w:eastAsia="Times New Roman" w:hAnsi="Times New Roman" w:cs="Times New Roman"/>
                <w:bCs/>
                <w:sz w:val="16"/>
                <w:szCs w:val="16"/>
              </w:rPr>
            </w:pPr>
            <w:r>
              <w:rPr>
                <w:rFonts w:ascii="Times New Roman" w:eastAsia="Times New Roman" w:hAnsi="Times New Roman" w:cs="Times New Roman"/>
                <w:bCs/>
                <w:sz w:val="16"/>
                <w:szCs w:val="16"/>
              </w:rPr>
              <w:t>34,13</w:t>
            </w:r>
          </w:p>
        </w:tc>
      </w:tr>
      <w:tr w:rsidR="00152A78" w:rsidRPr="001A64E0" w14:paraId="708F4A5D" w14:textId="77777777" w:rsidTr="00337083">
        <w:tblPrEx>
          <w:tblCellMar>
            <w:left w:w="108" w:type="dxa"/>
            <w:right w:w="108" w:type="dxa"/>
          </w:tblCellMar>
          <w:tblLook w:val="04A0" w:firstRow="1" w:lastRow="0" w:firstColumn="1" w:lastColumn="0" w:noHBand="0" w:noVBand="1"/>
        </w:tblPrEx>
        <w:trPr>
          <w:trHeight w:val="70"/>
        </w:trPr>
        <w:tc>
          <w:tcPr>
            <w:tcW w:w="3818" w:type="dxa"/>
            <w:gridSpan w:val="2"/>
            <w:tcBorders>
              <w:top w:val="nil"/>
              <w:left w:val="single" w:sz="8" w:space="0" w:color="auto"/>
              <w:bottom w:val="single" w:sz="4" w:space="0" w:color="auto"/>
              <w:right w:val="nil"/>
            </w:tcBorders>
            <w:shd w:val="clear" w:color="auto" w:fill="auto"/>
            <w:vAlign w:val="center"/>
          </w:tcPr>
          <w:p w14:paraId="7603587A" w14:textId="1F3BD720" w:rsidR="00152A78" w:rsidRPr="001A64E0" w:rsidRDefault="00152A78" w:rsidP="00337083">
            <w:pPr>
              <w:spacing w:after="0" w:line="240" w:lineRule="auto"/>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Количество акций, находящихся на балансе общества, - всего</w:t>
            </w:r>
          </w:p>
        </w:tc>
        <w:tc>
          <w:tcPr>
            <w:tcW w:w="1559" w:type="dxa"/>
            <w:tcBorders>
              <w:top w:val="nil"/>
              <w:left w:val="single" w:sz="4" w:space="0" w:color="auto"/>
              <w:bottom w:val="single" w:sz="4" w:space="0" w:color="auto"/>
              <w:right w:val="single" w:sz="4" w:space="0" w:color="auto"/>
            </w:tcBorders>
            <w:shd w:val="clear" w:color="auto" w:fill="auto"/>
            <w:vAlign w:val="center"/>
          </w:tcPr>
          <w:p w14:paraId="79663DBF" w14:textId="1624980B" w:rsidR="00152A78" w:rsidRPr="001A64E0" w:rsidRDefault="00152A78" w:rsidP="00337083">
            <w:pPr>
              <w:spacing w:after="0" w:line="240" w:lineRule="auto"/>
              <w:jc w:val="center"/>
              <w:rPr>
                <w:rFonts w:ascii="Times New Roman" w:eastAsia="Times New Roman" w:hAnsi="Times New Roman" w:cs="Times New Roman"/>
                <w:color w:val="000000"/>
                <w:sz w:val="16"/>
                <w:szCs w:val="16"/>
              </w:rPr>
            </w:pPr>
            <w:r w:rsidRPr="001A64E0">
              <w:rPr>
                <w:rFonts w:ascii="Times New Roman" w:eastAsia="Times New Roman" w:hAnsi="Times New Roman" w:cs="Times New Roman"/>
                <w:color w:val="000000"/>
                <w:sz w:val="16"/>
                <w:szCs w:val="16"/>
              </w:rPr>
              <w:t>штук</w:t>
            </w:r>
          </w:p>
        </w:tc>
        <w:tc>
          <w:tcPr>
            <w:tcW w:w="1808" w:type="dxa"/>
            <w:gridSpan w:val="2"/>
            <w:tcBorders>
              <w:top w:val="nil"/>
              <w:left w:val="nil"/>
              <w:bottom w:val="single" w:sz="4" w:space="0" w:color="auto"/>
              <w:right w:val="single" w:sz="4" w:space="0" w:color="auto"/>
            </w:tcBorders>
            <w:shd w:val="clear" w:color="auto" w:fill="auto"/>
            <w:vAlign w:val="bottom"/>
          </w:tcPr>
          <w:p w14:paraId="625BCB49" w14:textId="14E997D8" w:rsidR="00152A78" w:rsidRPr="00152A78" w:rsidRDefault="00152A78" w:rsidP="00337083">
            <w:pPr>
              <w:spacing w:after="0" w:line="240" w:lineRule="auto"/>
              <w:jc w:val="center"/>
              <w:rPr>
                <w:rFonts w:ascii="Times New Roman" w:eastAsia="Times New Roman" w:hAnsi="Times New Roman" w:cs="Times New Roman"/>
                <w:sz w:val="16"/>
                <w:szCs w:val="16"/>
              </w:rPr>
            </w:pPr>
            <w:r>
              <w:rPr>
                <w:rFonts w:ascii="Times New Roman" w:eastAsia="Times New Roman" w:hAnsi="Times New Roman" w:cs="Times New Roman"/>
                <w:sz w:val="16"/>
                <w:szCs w:val="16"/>
              </w:rPr>
              <w:t>0</w:t>
            </w:r>
          </w:p>
        </w:tc>
        <w:tc>
          <w:tcPr>
            <w:tcW w:w="2330" w:type="dxa"/>
            <w:gridSpan w:val="2"/>
            <w:tcBorders>
              <w:top w:val="nil"/>
              <w:left w:val="nil"/>
              <w:bottom w:val="single" w:sz="4" w:space="0" w:color="auto"/>
              <w:right w:val="single" w:sz="8" w:space="0" w:color="auto"/>
            </w:tcBorders>
            <w:shd w:val="clear" w:color="auto" w:fill="auto"/>
            <w:vAlign w:val="center"/>
          </w:tcPr>
          <w:p w14:paraId="769295F2" w14:textId="63753C32" w:rsidR="00152A78" w:rsidRPr="00152A78" w:rsidRDefault="00152A78" w:rsidP="00337083">
            <w:pPr>
              <w:spacing w:after="0" w:line="240" w:lineRule="auto"/>
              <w:jc w:val="center"/>
              <w:rPr>
                <w:rFonts w:ascii="Times New Roman" w:eastAsia="Times New Roman" w:hAnsi="Times New Roman" w:cs="Times New Roman"/>
                <w:bCs/>
                <w:sz w:val="16"/>
                <w:szCs w:val="16"/>
              </w:rPr>
            </w:pPr>
            <w:r w:rsidRPr="00152A78">
              <w:rPr>
                <w:rFonts w:ascii="Times New Roman" w:eastAsia="Times New Roman" w:hAnsi="Times New Roman" w:cs="Times New Roman"/>
                <w:bCs/>
                <w:sz w:val="16"/>
                <w:szCs w:val="16"/>
              </w:rPr>
              <w:t>0</w:t>
            </w:r>
          </w:p>
        </w:tc>
      </w:tr>
      <w:tr w:rsidR="00337083" w:rsidRPr="001A64E0" w14:paraId="3B7282BA" w14:textId="77777777" w:rsidTr="00337083">
        <w:tblPrEx>
          <w:tblCellMar>
            <w:left w:w="108" w:type="dxa"/>
            <w:right w:w="108" w:type="dxa"/>
          </w:tblCellMar>
          <w:tblLook w:val="04A0" w:firstRow="1" w:lastRow="0" w:firstColumn="1" w:lastColumn="0" w:noHBand="0" w:noVBand="1"/>
        </w:tblPrEx>
        <w:trPr>
          <w:trHeight w:val="315"/>
        </w:trPr>
        <w:tc>
          <w:tcPr>
            <w:tcW w:w="3818" w:type="dxa"/>
            <w:gridSpan w:val="2"/>
            <w:tcBorders>
              <w:top w:val="single" w:sz="4" w:space="0" w:color="auto"/>
              <w:left w:val="single" w:sz="8" w:space="0" w:color="auto"/>
              <w:bottom w:val="nil"/>
              <w:right w:val="nil"/>
            </w:tcBorders>
            <w:shd w:val="clear" w:color="auto" w:fill="auto"/>
            <w:vAlign w:val="bottom"/>
            <w:hideMark/>
          </w:tcPr>
          <w:p w14:paraId="2A1A15FD" w14:textId="77777777" w:rsidR="00337083" w:rsidRPr="001A64E0" w:rsidRDefault="00337083" w:rsidP="00337083">
            <w:pPr>
              <w:spacing w:after="0" w:line="240" w:lineRule="auto"/>
              <w:ind w:firstLineChars="600" w:firstLine="960"/>
              <w:rPr>
                <w:rFonts w:ascii="Times New Roman" w:eastAsia="Times New Roman" w:hAnsi="Times New Roman" w:cs="Times New Roman"/>
                <w:sz w:val="16"/>
                <w:szCs w:val="16"/>
              </w:rPr>
            </w:pPr>
            <w:r w:rsidRPr="001A64E0">
              <w:rPr>
                <w:rFonts w:ascii="Times New Roman" w:eastAsia="Times New Roman" w:hAnsi="Times New Roman" w:cs="Times New Roman"/>
                <w:sz w:val="16"/>
                <w:szCs w:val="16"/>
              </w:rPr>
              <w:t>в том числе:</w:t>
            </w:r>
          </w:p>
        </w:tc>
        <w:tc>
          <w:tcPr>
            <w:tcW w:w="1559" w:type="dxa"/>
            <w:tcBorders>
              <w:top w:val="single" w:sz="4" w:space="0" w:color="auto"/>
              <w:left w:val="nil"/>
              <w:bottom w:val="nil"/>
              <w:right w:val="nil"/>
            </w:tcBorders>
            <w:shd w:val="clear" w:color="auto" w:fill="auto"/>
            <w:vAlign w:val="bottom"/>
            <w:hideMark/>
          </w:tcPr>
          <w:p w14:paraId="45CA46ED" w14:textId="77777777" w:rsidR="00337083" w:rsidRPr="001A64E0" w:rsidRDefault="00337083" w:rsidP="00337083">
            <w:pPr>
              <w:spacing w:after="0" w:line="240" w:lineRule="auto"/>
              <w:ind w:firstLineChars="600" w:firstLine="960"/>
              <w:rPr>
                <w:rFonts w:ascii="Times New Roman" w:eastAsia="Times New Roman" w:hAnsi="Times New Roman" w:cs="Times New Roman"/>
                <w:sz w:val="16"/>
                <w:szCs w:val="16"/>
              </w:rPr>
            </w:pPr>
            <w:r w:rsidRPr="001A64E0">
              <w:rPr>
                <w:rFonts w:ascii="Times New Roman" w:eastAsia="Times New Roman" w:hAnsi="Times New Roman" w:cs="Times New Roman"/>
                <w:sz w:val="16"/>
                <w:szCs w:val="16"/>
              </w:rPr>
              <w:t> </w:t>
            </w:r>
          </w:p>
        </w:tc>
        <w:tc>
          <w:tcPr>
            <w:tcW w:w="1808" w:type="dxa"/>
            <w:gridSpan w:val="2"/>
            <w:tcBorders>
              <w:top w:val="nil"/>
              <w:left w:val="nil"/>
              <w:bottom w:val="nil"/>
              <w:right w:val="nil"/>
            </w:tcBorders>
            <w:shd w:val="clear" w:color="auto" w:fill="auto"/>
            <w:vAlign w:val="bottom"/>
            <w:hideMark/>
          </w:tcPr>
          <w:p w14:paraId="7C0FDEE4" w14:textId="77777777" w:rsidR="00337083" w:rsidRPr="00152A78" w:rsidRDefault="00337083" w:rsidP="00337083">
            <w:pPr>
              <w:spacing w:after="0" w:line="240" w:lineRule="auto"/>
              <w:ind w:firstLineChars="600" w:firstLine="960"/>
              <w:rPr>
                <w:rFonts w:ascii="Times New Roman" w:eastAsia="Times New Roman" w:hAnsi="Times New Roman" w:cs="Times New Roman"/>
                <w:sz w:val="16"/>
                <w:szCs w:val="16"/>
              </w:rPr>
            </w:pPr>
          </w:p>
        </w:tc>
        <w:tc>
          <w:tcPr>
            <w:tcW w:w="2330" w:type="dxa"/>
            <w:gridSpan w:val="2"/>
            <w:tcBorders>
              <w:top w:val="nil"/>
              <w:left w:val="nil"/>
              <w:bottom w:val="nil"/>
              <w:right w:val="single" w:sz="8" w:space="0" w:color="auto"/>
            </w:tcBorders>
            <w:shd w:val="clear" w:color="auto" w:fill="auto"/>
            <w:vAlign w:val="bottom"/>
            <w:hideMark/>
          </w:tcPr>
          <w:p w14:paraId="07E6C725" w14:textId="77777777" w:rsidR="00337083" w:rsidRPr="00152A78" w:rsidRDefault="00337083" w:rsidP="00337083">
            <w:pPr>
              <w:spacing w:after="0" w:line="240" w:lineRule="auto"/>
              <w:ind w:firstLineChars="600" w:firstLine="960"/>
              <w:rPr>
                <w:rFonts w:ascii="Times New Roman" w:eastAsia="Times New Roman" w:hAnsi="Times New Roman" w:cs="Times New Roman"/>
                <w:sz w:val="16"/>
                <w:szCs w:val="16"/>
              </w:rPr>
            </w:pPr>
            <w:r w:rsidRPr="00152A78">
              <w:rPr>
                <w:rFonts w:ascii="Times New Roman" w:eastAsia="Times New Roman" w:hAnsi="Times New Roman" w:cs="Times New Roman"/>
                <w:sz w:val="16"/>
                <w:szCs w:val="16"/>
              </w:rPr>
              <w:t> </w:t>
            </w:r>
          </w:p>
        </w:tc>
      </w:tr>
      <w:tr w:rsidR="00337083" w:rsidRPr="001A64E0" w14:paraId="35829FE2" w14:textId="77777777" w:rsidTr="00337083">
        <w:tblPrEx>
          <w:tblCellMar>
            <w:left w:w="108" w:type="dxa"/>
            <w:right w:w="108" w:type="dxa"/>
          </w:tblCellMar>
          <w:tblLook w:val="04A0" w:firstRow="1" w:lastRow="0" w:firstColumn="1" w:lastColumn="0" w:noHBand="0" w:noVBand="1"/>
        </w:tblPrEx>
        <w:trPr>
          <w:trHeight w:val="270"/>
        </w:trPr>
        <w:tc>
          <w:tcPr>
            <w:tcW w:w="9515" w:type="dxa"/>
            <w:gridSpan w:val="7"/>
            <w:tcBorders>
              <w:top w:val="single" w:sz="4" w:space="0" w:color="auto"/>
              <w:left w:val="single" w:sz="8" w:space="0" w:color="auto"/>
              <w:bottom w:val="single" w:sz="4" w:space="0" w:color="auto"/>
              <w:right w:val="single" w:sz="8" w:space="0" w:color="000000"/>
            </w:tcBorders>
            <w:shd w:val="clear" w:color="auto" w:fill="auto"/>
            <w:vAlign w:val="bottom"/>
            <w:hideMark/>
          </w:tcPr>
          <w:p w14:paraId="330DDA76" w14:textId="77777777" w:rsidR="00337083" w:rsidRPr="001A64E0" w:rsidRDefault="00337083" w:rsidP="00337083">
            <w:pPr>
              <w:spacing w:after="0" w:line="240" w:lineRule="auto"/>
              <w:ind w:firstLineChars="400" w:firstLine="640"/>
              <w:rPr>
                <w:rFonts w:ascii="Times New Roman" w:eastAsia="Times New Roman" w:hAnsi="Times New Roman" w:cs="Times New Roman"/>
                <w:sz w:val="16"/>
                <w:szCs w:val="16"/>
              </w:rPr>
            </w:pPr>
            <w:r w:rsidRPr="001A64E0">
              <w:rPr>
                <w:rFonts w:ascii="Times New Roman" w:eastAsia="Times New Roman" w:hAnsi="Times New Roman" w:cs="Times New Roman"/>
                <w:sz w:val="16"/>
                <w:szCs w:val="16"/>
              </w:rPr>
              <w:t>поступившие в распоряжение общества:</w:t>
            </w:r>
          </w:p>
        </w:tc>
      </w:tr>
      <w:tr w:rsidR="00337083" w:rsidRPr="001A64E0" w14:paraId="4D634150" w14:textId="77777777" w:rsidTr="00337083">
        <w:tblPrEx>
          <w:tblCellMar>
            <w:left w:w="108" w:type="dxa"/>
            <w:right w:w="108" w:type="dxa"/>
          </w:tblCellMar>
          <w:tblLook w:val="04A0" w:firstRow="1" w:lastRow="0" w:firstColumn="1" w:lastColumn="0" w:noHBand="0" w:noVBand="1"/>
        </w:tblPrEx>
        <w:trPr>
          <w:trHeight w:val="418"/>
        </w:trPr>
        <w:tc>
          <w:tcPr>
            <w:tcW w:w="3818" w:type="dxa"/>
            <w:gridSpan w:val="2"/>
            <w:tcBorders>
              <w:top w:val="nil"/>
              <w:left w:val="single" w:sz="8" w:space="0" w:color="auto"/>
              <w:bottom w:val="single" w:sz="4" w:space="0" w:color="auto"/>
              <w:right w:val="single" w:sz="4" w:space="0" w:color="auto"/>
            </w:tcBorders>
            <w:shd w:val="clear" w:color="auto" w:fill="auto"/>
            <w:vAlign w:val="center"/>
            <w:hideMark/>
          </w:tcPr>
          <w:p w14:paraId="6F3C71B9" w14:textId="77777777" w:rsidR="00337083" w:rsidRPr="001A64E0" w:rsidRDefault="00337083" w:rsidP="00337083">
            <w:pPr>
              <w:spacing w:after="0" w:line="240" w:lineRule="auto"/>
              <w:jc w:val="center"/>
              <w:rPr>
                <w:rFonts w:ascii="Times New Roman" w:eastAsia="Times New Roman" w:hAnsi="Times New Roman" w:cs="Times New Roman"/>
                <w:sz w:val="16"/>
                <w:szCs w:val="16"/>
              </w:rPr>
            </w:pPr>
            <w:r w:rsidRPr="001A64E0">
              <w:rPr>
                <w:rFonts w:ascii="Times New Roman" w:eastAsia="Times New Roman" w:hAnsi="Times New Roman" w:cs="Times New Roman"/>
                <w:sz w:val="16"/>
                <w:szCs w:val="16"/>
              </w:rPr>
              <w:t>дата зачисления акций на счет «депо» общества</w:t>
            </w:r>
          </w:p>
        </w:tc>
        <w:tc>
          <w:tcPr>
            <w:tcW w:w="3367" w:type="dxa"/>
            <w:gridSpan w:val="3"/>
            <w:tcBorders>
              <w:top w:val="nil"/>
              <w:left w:val="nil"/>
              <w:bottom w:val="single" w:sz="4" w:space="0" w:color="auto"/>
              <w:right w:val="single" w:sz="4" w:space="0" w:color="000000"/>
            </w:tcBorders>
            <w:shd w:val="clear" w:color="auto" w:fill="auto"/>
            <w:vAlign w:val="center"/>
            <w:hideMark/>
          </w:tcPr>
          <w:p w14:paraId="7CE3B120" w14:textId="77777777" w:rsidR="00337083" w:rsidRPr="001A64E0" w:rsidRDefault="00337083" w:rsidP="00337083">
            <w:pPr>
              <w:spacing w:after="0" w:line="240" w:lineRule="auto"/>
              <w:jc w:val="center"/>
              <w:rPr>
                <w:rFonts w:ascii="Times New Roman" w:eastAsia="Times New Roman" w:hAnsi="Times New Roman" w:cs="Times New Roman"/>
                <w:sz w:val="16"/>
                <w:szCs w:val="16"/>
              </w:rPr>
            </w:pPr>
            <w:r w:rsidRPr="001A64E0">
              <w:rPr>
                <w:rFonts w:ascii="Times New Roman" w:eastAsia="Times New Roman" w:hAnsi="Times New Roman" w:cs="Times New Roman"/>
                <w:sz w:val="16"/>
                <w:szCs w:val="16"/>
              </w:rPr>
              <w:t>количество акций, штук</w:t>
            </w:r>
          </w:p>
        </w:tc>
        <w:tc>
          <w:tcPr>
            <w:tcW w:w="2330" w:type="dxa"/>
            <w:gridSpan w:val="2"/>
            <w:tcBorders>
              <w:top w:val="nil"/>
              <w:left w:val="nil"/>
              <w:bottom w:val="single" w:sz="4" w:space="0" w:color="auto"/>
              <w:right w:val="single" w:sz="8" w:space="0" w:color="auto"/>
            </w:tcBorders>
            <w:shd w:val="clear" w:color="auto" w:fill="auto"/>
            <w:vAlign w:val="center"/>
            <w:hideMark/>
          </w:tcPr>
          <w:p w14:paraId="460F209F" w14:textId="77777777" w:rsidR="00337083" w:rsidRPr="001A64E0" w:rsidRDefault="00337083" w:rsidP="00337083">
            <w:pPr>
              <w:spacing w:after="0" w:line="240" w:lineRule="auto"/>
              <w:jc w:val="center"/>
              <w:rPr>
                <w:rFonts w:ascii="Times New Roman" w:eastAsia="Times New Roman" w:hAnsi="Times New Roman" w:cs="Times New Roman"/>
                <w:sz w:val="16"/>
                <w:szCs w:val="16"/>
              </w:rPr>
            </w:pPr>
            <w:r w:rsidRPr="001A64E0">
              <w:rPr>
                <w:rFonts w:ascii="Times New Roman" w:eastAsia="Times New Roman" w:hAnsi="Times New Roman" w:cs="Times New Roman"/>
                <w:sz w:val="16"/>
                <w:szCs w:val="16"/>
              </w:rPr>
              <w:t>Срок реализации акций, поступивших в распоряжение общества</w:t>
            </w:r>
          </w:p>
        </w:tc>
      </w:tr>
      <w:tr w:rsidR="00337083" w:rsidRPr="001A64E0" w14:paraId="73D886C7" w14:textId="77777777" w:rsidTr="000065A1">
        <w:tblPrEx>
          <w:tblCellMar>
            <w:left w:w="108" w:type="dxa"/>
            <w:right w:w="108" w:type="dxa"/>
          </w:tblCellMar>
          <w:tblLook w:val="04A0" w:firstRow="1" w:lastRow="0" w:firstColumn="1" w:lastColumn="0" w:noHBand="0" w:noVBand="1"/>
        </w:tblPrEx>
        <w:trPr>
          <w:trHeight w:val="70"/>
        </w:trPr>
        <w:tc>
          <w:tcPr>
            <w:tcW w:w="3818" w:type="dxa"/>
            <w:gridSpan w:val="2"/>
            <w:tcBorders>
              <w:top w:val="nil"/>
              <w:left w:val="single" w:sz="8" w:space="0" w:color="auto"/>
              <w:bottom w:val="single" w:sz="4" w:space="0" w:color="auto"/>
              <w:right w:val="single" w:sz="4" w:space="0" w:color="auto"/>
            </w:tcBorders>
            <w:shd w:val="clear" w:color="000000" w:fill="CCFFCC"/>
            <w:vAlign w:val="center"/>
            <w:hideMark/>
          </w:tcPr>
          <w:p w14:paraId="73CD73D3" w14:textId="77777777" w:rsidR="00337083" w:rsidRPr="001A64E0" w:rsidRDefault="00337083" w:rsidP="00337083">
            <w:pPr>
              <w:spacing w:after="0" w:line="240" w:lineRule="auto"/>
              <w:jc w:val="center"/>
              <w:rPr>
                <w:rFonts w:ascii="Times New Roman" w:eastAsia="Times New Roman" w:hAnsi="Times New Roman" w:cs="Times New Roman"/>
                <w:sz w:val="16"/>
                <w:szCs w:val="16"/>
              </w:rPr>
            </w:pPr>
            <w:r w:rsidRPr="001A64E0">
              <w:rPr>
                <w:rFonts w:ascii="Times New Roman" w:eastAsia="Times New Roman" w:hAnsi="Times New Roman" w:cs="Times New Roman"/>
                <w:sz w:val="16"/>
                <w:szCs w:val="16"/>
              </w:rPr>
              <w:t> </w:t>
            </w:r>
          </w:p>
        </w:tc>
        <w:tc>
          <w:tcPr>
            <w:tcW w:w="3367" w:type="dxa"/>
            <w:gridSpan w:val="3"/>
            <w:tcBorders>
              <w:top w:val="single" w:sz="4" w:space="0" w:color="auto"/>
              <w:left w:val="nil"/>
              <w:bottom w:val="single" w:sz="4" w:space="0" w:color="auto"/>
              <w:right w:val="single" w:sz="4" w:space="0" w:color="000000"/>
            </w:tcBorders>
            <w:shd w:val="clear" w:color="000000" w:fill="CCFFCC"/>
            <w:vAlign w:val="center"/>
            <w:hideMark/>
          </w:tcPr>
          <w:p w14:paraId="2BE156B8" w14:textId="77777777" w:rsidR="00337083" w:rsidRPr="001A64E0" w:rsidRDefault="00337083" w:rsidP="00337083">
            <w:pPr>
              <w:spacing w:after="0" w:line="240" w:lineRule="auto"/>
              <w:jc w:val="center"/>
              <w:rPr>
                <w:rFonts w:ascii="Times New Roman" w:eastAsia="Times New Roman" w:hAnsi="Times New Roman" w:cs="Times New Roman"/>
                <w:sz w:val="16"/>
                <w:szCs w:val="16"/>
              </w:rPr>
            </w:pPr>
            <w:r w:rsidRPr="001A64E0">
              <w:rPr>
                <w:rFonts w:ascii="Times New Roman" w:eastAsia="Times New Roman" w:hAnsi="Times New Roman" w:cs="Times New Roman"/>
                <w:sz w:val="16"/>
                <w:szCs w:val="16"/>
              </w:rPr>
              <w:t>0</w:t>
            </w:r>
          </w:p>
        </w:tc>
        <w:tc>
          <w:tcPr>
            <w:tcW w:w="2330" w:type="dxa"/>
            <w:gridSpan w:val="2"/>
            <w:tcBorders>
              <w:top w:val="nil"/>
              <w:left w:val="nil"/>
              <w:bottom w:val="single" w:sz="4" w:space="0" w:color="auto"/>
              <w:right w:val="single" w:sz="8" w:space="0" w:color="auto"/>
            </w:tcBorders>
            <w:shd w:val="clear" w:color="000000" w:fill="CCFFCC"/>
            <w:vAlign w:val="center"/>
            <w:hideMark/>
          </w:tcPr>
          <w:p w14:paraId="7EC8AE6D" w14:textId="77777777" w:rsidR="00337083" w:rsidRPr="001A64E0" w:rsidRDefault="00337083" w:rsidP="00337083">
            <w:pPr>
              <w:spacing w:after="0" w:line="240" w:lineRule="auto"/>
              <w:jc w:val="center"/>
              <w:rPr>
                <w:rFonts w:ascii="Times New Roman" w:eastAsia="Times New Roman" w:hAnsi="Times New Roman" w:cs="Times New Roman"/>
                <w:sz w:val="16"/>
                <w:szCs w:val="16"/>
              </w:rPr>
            </w:pPr>
            <w:r w:rsidRPr="001A64E0">
              <w:rPr>
                <w:rFonts w:ascii="Times New Roman" w:eastAsia="Times New Roman" w:hAnsi="Times New Roman" w:cs="Times New Roman"/>
                <w:sz w:val="16"/>
                <w:szCs w:val="16"/>
              </w:rPr>
              <w:t> </w:t>
            </w:r>
          </w:p>
        </w:tc>
      </w:tr>
      <w:tr w:rsidR="00337083" w:rsidRPr="001A64E0" w14:paraId="0560B1A2" w14:textId="77777777" w:rsidTr="00337083">
        <w:tblPrEx>
          <w:tblCellMar>
            <w:left w:w="108" w:type="dxa"/>
            <w:right w:w="108" w:type="dxa"/>
          </w:tblCellMar>
          <w:tblLook w:val="04A0" w:firstRow="1" w:lastRow="0" w:firstColumn="1" w:lastColumn="0" w:noHBand="0" w:noVBand="1"/>
        </w:tblPrEx>
        <w:trPr>
          <w:trHeight w:val="270"/>
        </w:trPr>
        <w:tc>
          <w:tcPr>
            <w:tcW w:w="9515" w:type="dxa"/>
            <w:gridSpan w:val="7"/>
            <w:tcBorders>
              <w:top w:val="single" w:sz="4" w:space="0" w:color="auto"/>
              <w:left w:val="single" w:sz="8" w:space="0" w:color="auto"/>
              <w:bottom w:val="single" w:sz="4" w:space="0" w:color="auto"/>
              <w:right w:val="single" w:sz="8" w:space="0" w:color="000000"/>
            </w:tcBorders>
            <w:shd w:val="clear" w:color="auto" w:fill="auto"/>
            <w:vAlign w:val="bottom"/>
            <w:hideMark/>
          </w:tcPr>
          <w:p w14:paraId="11BFC7CD" w14:textId="77777777" w:rsidR="00337083" w:rsidRPr="001A64E0" w:rsidRDefault="00337083" w:rsidP="00337083">
            <w:pPr>
              <w:spacing w:after="0" w:line="240" w:lineRule="auto"/>
              <w:ind w:firstLineChars="400" w:firstLine="640"/>
              <w:rPr>
                <w:rFonts w:ascii="Times New Roman" w:eastAsia="Times New Roman" w:hAnsi="Times New Roman" w:cs="Times New Roman"/>
                <w:sz w:val="16"/>
                <w:szCs w:val="16"/>
              </w:rPr>
            </w:pPr>
            <w:r w:rsidRPr="001A64E0">
              <w:rPr>
                <w:rFonts w:ascii="Times New Roman" w:eastAsia="Times New Roman" w:hAnsi="Times New Roman" w:cs="Times New Roman"/>
                <w:sz w:val="16"/>
                <w:szCs w:val="16"/>
              </w:rPr>
              <w:t>приобретенные в целях сокращения общего количества акций:</w:t>
            </w:r>
          </w:p>
        </w:tc>
      </w:tr>
      <w:tr w:rsidR="00337083" w:rsidRPr="001A64E0" w14:paraId="441D67F3" w14:textId="77777777" w:rsidTr="00337083">
        <w:tblPrEx>
          <w:tblCellMar>
            <w:left w:w="108" w:type="dxa"/>
            <w:right w:w="108" w:type="dxa"/>
          </w:tblCellMar>
          <w:tblLook w:val="04A0" w:firstRow="1" w:lastRow="0" w:firstColumn="1" w:lastColumn="0" w:noHBand="0" w:noVBand="1"/>
        </w:tblPrEx>
        <w:trPr>
          <w:trHeight w:val="270"/>
        </w:trPr>
        <w:tc>
          <w:tcPr>
            <w:tcW w:w="5377" w:type="dxa"/>
            <w:gridSpan w:val="3"/>
            <w:tcBorders>
              <w:top w:val="single" w:sz="4" w:space="0" w:color="auto"/>
              <w:left w:val="single" w:sz="8" w:space="0" w:color="auto"/>
              <w:bottom w:val="single" w:sz="4" w:space="0" w:color="auto"/>
              <w:right w:val="single" w:sz="4" w:space="0" w:color="auto"/>
            </w:tcBorders>
            <w:shd w:val="clear" w:color="auto" w:fill="auto"/>
            <w:vAlign w:val="bottom"/>
            <w:hideMark/>
          </w:tcPr>
          <w:p w14:paraId="698B4321" w14:textId="77777777" w:rsidR="00337083" w:rsidRPr="001A64E0" w:rsidRDefault="00337083" w:rsidP="00337083">
            <w:pPr>
              <w:spacing w:after="0" w:line="240" w:lineRule="auto"/>
              <w:jc w:val="center"/>
              <w:rPr>
                <w:rFonts w:ascii="Times New Roman" w:eastAsia="Times New Roman" w:hAnsi="Times New Roman" w:cs="Times New Roman"/>
                <w:sz w:val="16"/>
                <w:szCs w:val="16"/>
              </w:rPr>
            </w:pPr>
            <w:r w:rsidRPr="001A64E0">
              <w:rPr>
                <w:rFonts w:ascii="Times New Roman" w:eastAsia="Times New Roman" w:hAnsi="Times New Roman" w:cs="Times New Roman"/>
                <w:sz w:val="16"/>
                <w:szCs w:val="16"/>
              </w:rPr>
              <w:t>дата зачисления акций на счет «депо» общества</w:t>
            </w:r>
          </w:p>
        </w:tc>
        <w:tc>
          <w:tcPr>
            <w:tcW w:w="4138" w:type="dxa"/>
            <w:gridSpan w:val="4"/>
            <w:tcBorders>
              <w:top w:val="single" w:sz="4" w:space="0" w:color="auto"/>
              <w:left w:val="nil"/>
              <w:bottom w:val="single" w:sz="4" w:space="0" w:color="auto"/>
              <w:right w:val="single" w:sz="8" w:space="0" w:color="000000"/>
            </w:tcBorders>
            <w:shd w:val="clear" w:color="auto" w:fill="auto"/>
            <w:vAlign w:val="bottom"/>
            <w:hideMark/>
          </w:tcPr>
          <w:p w14:paraId="1E9B3A6F" w14:textId="77777777" w:rsidR="00337083" w:rsidRPr="001A64E0" w:rsidRDefault="00337083" w:rsidP="00337083">
            <w:pPr>
              <w:spacing w:after="0" w:line="240" w:lineRule="auto"/>
              <w:jc w:val="center"/>
              <w:rPr>
                <w:rFonts w:ascii="Times New Roman" w:eastAsia="Times New Roman" w:hAnsi="Times New Roman" w:cs="Times New Roman"/>
                <w:sz w:val="16"/>
                <w:szCs w:val="16"/>
              </w:rPr>
            </w:pPr>
            <w:r w:rsidRPr="001A64E0">
              <w:rPr>
                <w:rFonts w:ascii="Times New Roman" w:eastAsia="Times New Roman" w:hAnsi="Times New Roman" w:cs="Times New Roman"/>
                <w:sz w:val="16"/>
                <w:szCs w:val="16"/>
              </w:rPr>
              <w:t>количество акций, штук</w:t>
            </w:r>
          </w:p>
        </w:tc>
      </w:tr>
      <w:tr w:rsidR="00337083" w:rsidRPr="001A64E0" w14:paraId="54680B02" w14:textId="77777777" w:rsidTr="000065A1">
        <w:tblPrEx>
          <w:tblCellMar>
            <w:left w:w="108" w:type="dxa"/>
            <w:right w:w="108" w:type="dxa"/>
          </w:tblCellMar>
          <w:tblLook w:val="04A0" w:firstRow="1" w:lastRow="0" w:firstColumn="1" w:lastColumn="0" w:noHBand="0" w:noVBand="1"/>
        </w:tblPrEx>
        <w:trPr>
          <w:trHeight w:val="70"/>
        </w:trPr>
        <w:tc>
          <w:tcPr>
            <w:tcW w:w="5377" w:type="dxa"/>
            <w:gridSpan w:val="3"/>
            <w:tcBorders>
              <w:top w:val="single" w:sz="4" w:space="0" w:color="auto"/>
              <w:left w:val="single" w:sz="8" w:space="0" w:color="auto"/>
              <w:bottom w:val="single" w:sz="4" w:space="0" w:color="auto"/>
              <w:right w:val="single" w:sz="4" w:space="0" w:color="auto"/>
            </w:tcBorders>
            <w:shd w:val="clear" w:color="000000" w:fill="CCFFCC"/>
            <w:vAlign w:val="center"/>
            <w:hideMark/>
          </w:tcPr>
          <w:p w14:paraId="3729B4E3" w14:textId="77777777" w:rsidR="00337083" w:rsidRPr="001A64E0" w:rsidRDefault="00337083" w:rsidP="00337083">
            <w:pPr>
              <w:spacing w:after="0" w:line="240" w:lineRule="auto"/>
              <w:jc w:val="center"/>
              <w:rPr>
                <w:rFonts w:ascii="Times New Roman" w:eastAsia="Times New Roman" w:hAnsi="Times New Roman" w:cs="Times New Roman"/>
                <w:sz w:val="16"/>
                <w:szCs w:val="16"/>
              </w:rPr>
            </w:pPr>
            <w:r w:rsidRPr="001A64E0">
              <w:rPr>
                <w:rFonts w:ascii="Times New Roman" w:eastAsia="Times New Roman" w:hAnsi="Times New Roman" w:cs="Times New Roman"/>
                <w:sz w:val="16"/>
                <w:szCs w:val="16"/>
              </w:rPr>
              <w:t> </w:t>
            </w:r>
          </w:p>
        </w:tc>
        <w:tc>
          <w:tcPr>
            <w:tcW w:w="4138" w:type="dxa"/>
            <w:gridSpan w:val="4"/>
            <w:tcBorders>
              <w:top w:val="single" w:sz="4" w:space="0" w:color="auto"/>
              <w:left w:val="nil"/>
              <w:bottom w:val="single" w:sz="4" w:space="0" w:color="auto"/>
              <w:right w:val="single" w:sz="8" w:space="0" w:color="000000"/>
            </w:tcBorders>
            <w:shd w:val="clear" w:color="000000" w:fill="CCFFCC"/>
            <w:vAlign w:val="center"/>
            <w:hideMark/>
          </w:tcPr>
          <w:p w14:paraId="560D399C" w14:textId="77777777" w:rsidR="00337083" w:rsidRPr="001A64E0" w:rsidRDefault="00337083" w:rsidP="00337083">
            <w:pPr>
              <w:spacing w:after="0" w:line="240" w:lineRule="auto"/>
              <w:jc w:val="center"/>
              <w:rPr>
                <w:rFonts w:ascii="Times New Roman" w:eastAsia="Times New Roman" w:hAnsi="Times New Roman" w:cs="Times New Roman"/>
                <w:sz w:val="16"/>
                <w:szCs w:val="16"/>
              </w:rPr>
            </w:pPr>
            <w:r w:rsidRPr="001A64E0">
              <w:rPr>
                <w:rFonts w:ascii="Times New Roman" w:eastAsia="Times New Roman" w:hAnsi="Times New Roman" w:cs="Times New Roman"/>
                <w:sz w:val="16"/>
                <w:szCs w:val="16"/>
              </w:rPr>
              <w:t>0</w:t>
            </w:r>
          </w:p>
        </w:tc>
      </w:tr>
    </w:tbl>
    <w:p w14:paraId="41250C34" w14:textId="651F2C8E" w:rsidR="00DA4B30" w:rsidRPr="00E34469" w:rsidRDefault="00DA4B30" w:rsidP="00DA4B30">
      <w:pPr>
        <w:spacing w:after="0" w:line="240" w:lineRule="auto"/>
        <w:ind w:firstLine="284"/>
        <w:jc w:val="both"/>
        <w:rPr>
          <w:rFonts w:ascii="Times New Roman" w:eastAsia="Times New Roman" w:hAnsi="Times New Roman" w:cs="Times New Roman"/>
          <w:sz w:val="18"/>
          <w:szCs w:val="18"/>
        </w:rPr>
      </w:pPr>
      <w:r w:rsidRPr="00E34469">
        <w:rPr>
          <w:rFonts w:ascii="Times New Roman" w:eastAsia="Times New Roman" w:hAnsi="Times New Roman" w:cs="Times New Roman"/>
          <w:sz w:val="18"/>
          <w:szCs w:val="18"/>
        </w:rPr>
        <w:t xml:space="preserve">10.  </w:t>
      </w:r>
      <w:proofErr w:type="gramStart"/>
      <w:r w:rsidRPr="00E34469">
        <w:rPr>
          <w:rFonts w:ascii="Times New Roman" w:eastAsia="Times New Roman" w:hAnsi="Times New Roman" w:cs="Times New Roman"/>
          <w:sz w:val="18"/>
          <w:szCs w:val="18"/>
        </w:rPr>
        <w:t>Дата  проведения</w:t>
      </w:r>
      <w:proofErr w:type="gramEnd"/>
      <w:r w:rsidRPr="00E34469">
        <w:rPr>
          <w:rFonts w:ascii="Times New Roman" w:eastAsia="Times New Roman" w:hAnsi="Times New Roman" w:cs="Times New Roman"/>
          <w:sz w:val="18"/>
          <w:szCs w:val="18"/>
        </w:rPr>
        <w:t xml:space="preserve">  годового  общего  собрания  акционеров,  на  котором утверждены  годовой отчет, бухгалтерский баланс, отчет о прибылях и убытках за отчетный 2024​ год: 20 марта 2025г.</w:t>
      </w:r>
    </w:p>
    <w:p w14:paraId="37B5583A" w14:textId="1B5BC14D" w:rsidR="00DA4B30" w:rsidRPr="00E34469" w:rsidRDefault="00DA4B30" w:rsidP="00DA4B30">
      <w:pPr>
        <w:spacing w:after="0" w:line="240" w:lineRule="auto"/>
        <w:ind w:firstLine="284"/>
        <w:jc w:val="both"/>
        <w:rPr>
          <w:rFonts w:ascii="Times New Roman" w:eastAsia="Times New Roman" w:hAnsi="Times New Roman" w:cs="Times New Roman"/>
          <w:sz w:val="18"/>
          <w:szCs w:val="18"/>
        </w:rPr>
      </w:pPr>
      <w:r w:rsidRPr="00E34469">
        <w:rPr>
          <w:rFonts w:ascii="Times New Roman" w:eastAsia="Times New Roman" w:hAnsi="Times New Roman" w:cs="Times New Roman"/>
          <w:sz w:val="18"/>
          <w:szCs w:val="18"/>
        </w:rPr>
        <w:t xml:space="preserve">   Аудиторское заключение по бухгалтерской и (или) </w:t>
      </w:r>
      <w:proofErr w:type="gramStart"/>
      <w:r w:rsidRPr="00E34469">
        <w:rPr>
          <w:rFonts w:ascii="Times New Roman" w:eastAsia="Times New Roman" w:hAnsi="Times New Roman" w:cs="Times New Roman"/>
          <w:sz w:val="18"/>
          <w:szCs w:val="18"/>
        </w:rPr>
        <w:t>финансовой  отчетности</w:t>
      </w:r>
      <w:proofErr w:type="gramEnd"/>
      <w:r w:rsidRPr="00E34469">
        <w:rPr>
          <w:rFonts w:ascii="Times New Roman" w:eastAsia="Times New Roman" w:hAnsi="Times New Roman" w:cs="Times New Roman"/>
          <w:sz w:val="18"/>
          <w:szCs w:val="18"/>
        </w:rPr>
        <w:t xml:space="preserve"> подготовлено </w:t>
      </w:r>
      <w:r w:rsidR="00152A78" w:rsidRPr="00E34469">
        <w:rPr>
          <w:rFonts w:ascii="Times New Roman" w:eastAsia="Times New Roman" w:hAnsi="Times New Roman" w:cs="Times New Roman"/>
          <w:sz w:val="18"/>
          <w:szCs w:val="18"/>
        </w:rPr>
        <w:t>20 февраля ​ 2025</w:t>
      </w:r>
      <w:r w:rsidRPr="00E34469">
        <w:rPr>
          <w:rFonts w:ascii="Times New Roman" w:eastAsia="Times New Roman" w:hAnsi="Times New Roman" w:cs="Times New Roman"/>
          <w:sz w:val="18"/>
          <w:szCs w:val="18"/>
        </w:rPr>
        <w:t xml:space="preserve"> г.</w:t>
      </w:r>
    </w:p>
    <w:p w14:paraId="43068A54" w14:textId="77777777" w:rsidR="00DA4B30" w:rsidRPr="00E34469" w:rsidRDefault="00DA4B30" w:rsidP="00DA4B30">
      <w:pPr>
        <w:spacing w:after="0" w:line="240" w:lineRule="auto"/>
        <w:ind w:firstLine="284"/>
        <w:jc w:val="both"/>
        <w:rPr>
          <w:rFonts w:ascii="Times New Roman" w:eastAsia="Times New Roman" w:hAnsi="Times New Roman" w:cs="Times New Roman"/>
          <w:sz w:val="18"/>
          <w:szCs w:val="18"/>
        </w:rPr>
      </w:pPr>
    </w:p>
    <w:p w14:paraId="7FEE2DCA" w14:textId="0FC69B25" w:rsidR="00152A78" w:rsidRPr="00E34469" w:rsidRDefault="00DA4B30" w:rsidP="00152A78">
      <w:pPr>
        <w:jc w:val="both"/>
        <w:rPr>
          <w:sz w:val="18"/>
          <w:szCs w:val="18"/>
        </w:rPr>
      </w:pPr>
      <w:r w:rsidRPr="00E34469">
        <w:rPr>
          <w:rFonts w:ascii="Times New Roman" w:eastAsia="Times New Roman" w:hAnsi="Times New Roman" w:cs="Times New Roman"/>
          <w:sz w:val="18"/>
          <w:szCs w:val="18"/>
        </w:rPr>
        <w:t>Аудит проведен (наименование аудиторской организации (для индивидуального предпринимателя - фамилия, собственное имя, отчество (если таковое имеется)); местонахождение аудиторской организации (для индивидуального предпринимателя - место жительства); дата государственной регистрации, регистрационный номер в ЕГР:</w:t>
      </w:r>
      <w:r w:rsidR="00152A78" w:rsidRPr="00E34469">
        <w:rPr>
          <w:rFonts w:ascii="Times New Roman" w:eastAsia="Times New Roman" w:hAnsi="Times New Roman" w:cs="Times New Roman"/>
          <w:sz w:val="18"/>
          <w:szCs w:val="18"/>
        </w:rPr>
        <w:t xml:space="preserve"> </w:t>
      </w:r>
      <w:r w:rsidR="00152A78" w:rsidRPr="00E34469">
        <w:rPr>
          <w:rFonts w:ascii="Times New Roman" w:hAnsi="Times New Roman" w:cs="Times New Roman"/>
          <w:sz w:val="18"/>
          <w:szCs w:val="18"/>
        </w:rPr>
        <w:t>ООО «</w:t>
      </w:r>
      <w:proofErr w:type="spellStart"/>
      <w:r w:rsidR="00152A78" w:rsidRPr="00E34469">
        <w:rPr>
          <w:rFonts w:ascii="Times New Roman" w:hAnsi="Times New Roman" w:cs="Times New Roman"/>
          <w:sz w:val="18"/>
          <w:szCs w:val="18"/>
        </w:rPr>
        <w:t>Белросаудит</w:t>
      </w:r>
      <w:proofErr w:type="spellEnd"/>
      <w:r w:rsidR="00152A78" w:rsidRPr="00E34469">
        <w:rPr>
          <w:rFonts w:ascii="Times New Roman" w:hAnsi="Times New Roman" w:cs="Times New Roman"/>
          <w:sz w:val="18"/>
          <w:szCs w:val="18"/>
        </w:rPr>
        <w:t xml:space="preserve">»; </w:t>
      </w:r>
      <w:r w:rsidR="00E34469" w:rsidRPr="00E34469">
        <w:rPr>
          <w:rFonts w:ascii="Times New Roman" w:hAnsi="Times New Roman" w:cs="Times New Roman"/>
          <w:sz w:val="18"/>
          <w:szCs w:val="18"/>
        </w:rPr>
        <w:t>РБ, 220020, г. Минск, пр. Победителей, 89, к. 3, пом. 4; ООО «</w:t>
      </w:r>
      <w:proofErr w:type="spellStart"/>
      <w:r w:rsidR="00E34469" w:rsidRPr="00E34469">
        <w:rPr>
          <w:rFonts w:ascii="Times New Roman" w:hAnsi="Times New Roman" w:cs="Times New Roman"/>
          <w:sz w:val="18"/>
          <w:szCs w:val="18"/>
        </w:rPr>
        <w:t>Белросаудит</w:t>
      </w:r>
      <w:proofErr w:type="spellEnd"/>
      <w:r w:rsidR="00E34469" w:rsidRPr="00E34469">
        <w:rPr>
          <w:rFonts w:ascii="Times New Roman" w:hAnsi="Times New Roman" w:cs="Times New Roman"/>
          <w:sz w:val="18"/>
          <w:szCs w:val="18"/>
        </w:rPr>
        <w:t>» зарегистрировано в Едином государственном регистре юридических лиц и индивидуальных предпринимателей за № 600506719 решением Мингорисполкома от 28.04.2000 г. № 465</w:t>
      </w:r>
      <w:r w:rsidR="00E34469">
        <w:rPr>
          <w:rFonts w:ascii="Times New Roman" w:hAnsi="Times New Roman" w:cs="Times New Roman"/>
          <w:sz w:val="18"/>
          <w:szCs w:val="18"/>
        </w:rPr>
        <w:t>.</w:t>
      </w:r>
    </w:p>
    <w:p w14:paraId="0B60A261" w14:textId="13374DA8" w:rsidR="00DA4B30" w:rsidRDefault="00DA4B30" w:rsidP="00DA4B30">
      <w:pPr>
        <w:spacing w:after="0" w:line="240" w:lineRule="auto"/>
        <w:ind w:firstLine="284"/>
        <w:jc w:val="both"/>
        <w:rPr>
          <w:rFonts w:ascii="Times New Roman" w:eastAsia="Times New Roman" w:hAnsi="Times New Roman" w:cs="Times New Roman"/>
          <w:sz w:val="18"/>
        </w:rPr>
      </w:pPr>
      <w:r w:rsidRPr="00DA4B30">
        <w:rPr>
          <w:rFonts w:ascii="Times New Roman" w:eastAsia="Times New Roman" w:hAnsi="Times New Roman" w:cs="Times New Roman"/>
          <w:sz w:val="18"/>
        </w:rPr>
        <w:t>Период, за который проводился аудит:</w:t>
      </w:r>
      <w:r w:rsidR="00E34469">
        <w:rPr>
          <w:rFonts w:ascii="Times New Roman" w:eastAsia="Times New Roman" w:hAnsi="Times New Roman" w:cs="Times New Roman"/>
          <w:sz w:val="18"/>
        </w:rPr>
        <w:t xml:space="preserve"> 01.01.2024г.-31.12.2024г.</w:t>
      </w:r>
    </w:p>
    <w:p w14:paraId="4CF2FCE1" w14:textId="77777777" w:rsidR="00DA4B30" w:rsidRDefault="00DA4B30" w:rsidP="00DA4B30">
      <w:pPr>
        <w:spacing w:after="0" w:line="240" w:lineRule="auto"/>
        <w:ind w:firstLine="284"/>
        <w:jc w:val="both"/>
        <w:rPr>
          <w:rFonts w:ascii="Times New Roman" w:eastAsia="Times New Roman" w:hAnsi="Times New Roman" w:cs="Times New Roman"/>
          <w:sz w:val="18"/>
        </w:rPr>
      </w:pPr>
    </w:p>
    <w:p w14:paraId="42CE542C" w14:textId="77777777" w:rsidR="00E34469" w:rsidRPr="00E34469" w:rsidRDefault="00DA4B30" w:rsidP="00E34469">
      <w:pPr>
        <w:widowControl w:val="0"/>
        <w:shd w:val="clear" w:color="auto" w:fill="FFFFFF"/>
        <w:autoSpaceDE w:val="0"/>
        <w:autoSpaceDN w:val="0"/>
        <w:adjustRightInd w:val="0"/>
        <w:ind w:firstLine="567"/>
        <w:jc w:val="both"/>
        <w:rPr>
          <w:rFonts w:ascii="Times New Roman" w:hAnsi="Times New Roman" w:cs="Times New Roman"/>
          <w:sz w:val="18"/>
          <w:szCs w:val="18"/>
        </w:rPr>
      </w:pPr>
      <w:r w:rsidRPr="00DA4B30">
        <w:rPr>
          <w:rFonts w:ascii="Times New Roman" w:eastAsia="Times New Roman" w:hAnsi="Times New Roman" w:cs="Times New Roman"/>
          <w:sz w:val="18"/>
        </w:rPr>
        <w:t>Аудиторское мнение о достоверности бухгалтерской и (или) финансовой отчетности, а в случае выявленных нарушений в бухгалтерской и (или) финансовой отчетности - сведения о данных нарушениях:</w:t>
      </w:r>
      <w:r w:rsidR="00E34469">
        <w:rPr>
          <w:rFonts w:ascii="Times New Roman" w:eastAsia="Times New Roman" w:hAnsi="Times New Roman" w:cs="Times New Roman"/>
          <w:sz w:val="18"/>
        </w:rPr>
        <w:t xml:space="preserve"> </w:t>
      </w:r>
      <w:r w:rsidR="00E34469" w:rsidRPr="00E34469">
        <w:rPr>
          <w:rFonts w:ascii="Times New Roman" w:hAnsi="Times New Roman" w:cs="Times New Roman"/>
          <w:sz w:val="18"/>
          <w:szCs w:val="18"/>
        </w:rPr>
        <w:t xml:space="preserve">По нашему мнению, прилагаемая годовая бухгалтерская отчетность достоверно во всех существенных аспектах отражает финансовое положение Открытого акционерного общества </w:t>
      </w:r>
      <w:r w:rsidR="00E34469" w:rsidRPr="00E34469">
        <w:rPr>
          <w:rFonts w:ascii="Times New Roman" w:hAnsi="Times New Roman" w:cs="Times New Roman"/>
          <w:color w:val="1A1A1A"/>
          <w:sz w:val="18"/>
          <w:szCs w:val="18"/>
          <w:shd w:val="clear" w:color="auto" w:fill="FFFFFF"/>
        </w:rPr>
        <w:t>«</w:t>
      </w:r>
      <w:proofErr w:type="spellStart"/>
      <w:r w:rsidR="00E34469" w:rsidRPr="00E34469">
        <w:rPr>
          <w:rFonts w:ascii="Times New Roman" w:hAnsi="Times New Roman" w:cs="Times New Roman"/>
          <w:sz w:val="18"/>
          <w:szCs w:val="18"/>
        </w:rPr>
        <w:t>ЭнКоСтрой</w:t>
      </w:r>
      <w:proofErr w:type="spellEnd"/>
      <w:r w:rsidR="00E34469" w:rsidRPr="00E34469">
        <w:rPr>
          <w:rFonts w:ascii="Times New Roman" w:hAnsi="Times New Roman" w:cs="Times New Roman"/>
          <w:color w:val="1A1A1A"/>
          <w:sz w:val="18"/>
          <w:szCs w:val="18"/>
          <w:shd w:val="clear" w:color="auto" w:fill="FFFFFF"/>
        </w:rPr>
        <w:t xml:space="preserve">» </w:t>
      </w:r>
      <w:r w:rsidR="00E34469" w:rsidRPr="00E34469">
        <w:rPr>
          <w:rFonts w:ascii="Times New Roman" w:hAnsi="Times New Roman" w:cs="Times New Roman"/>
          <w:sz w:val="18"/>
          <w:szCs w:val="18"/>
        </w:rPr>
        <w:t>по состоянию на 31 декабря 2024 года, финансовые результаты его деятельности и изменение его финансового положения, в том числе движение денежных средств за год, закончившийся на указанную дату, в соответствии с законодательством Республики Беларусь.</w:t>
      </w:r>
    </w:p>
    <w:p w14:paraId="79EC573D" w14:textId="323CCC55" w:rsidR="000065A1" w:rsidRDefault="000065A1" w:rsidP="00DA4B30">
      <w:pPr>
        <w:spacing w:after="0" w:line="240" w:lineRule="auto"/>
        <w:ind w:firstLine="284"/>
        <w:jc w:val="both"/>
        <w:rPr>
          <w:rFonts w:ascii="Times New Roman" w:eastAsia="Times New Roman" w:hAnsi="Times New Roman" w:cs="Times New Roman"/>
          <w:sz w:val="18"/>
        </w:rPr>
      </w:pPr>
      <w:r w:rsidRPr="000065A1">
        <w:rPr>
          <w:rFonts w:ascii="Times New Roman" w:eastAsia="Times New Roman" w:hAnsi="Times New Roman" w:cs="Times New Roman"/>
          <w:sz w:val="18"/>
        </w:rPr>
        <w:t>Дата и источник опубликования аудиторского заключения по бухгалтерской (финансовой) отчетности в полном объеме:</w:t>
      </w:r>
      <w:r w:rsidR="00EA5F98">
        <w:rPr>
          <w:rFonts w:ascii="Times New Roman" w:eastAsia="Times New Roman" w:hAnsi="Times New Roman" w:cs="Times New Roman"/>
          <w:sz w:val="18"/>
        </w:rPr>
        <w:t xml:space="preserve"> ЕПФР 08.04.2025г.</w:t>
      </w:r>
    </w:p>
    <w:p w14:paraId="7EDDE60B" w14:textId="2D3FC11D" w:rsidR="00DA4B30" w:rsidRPr="00DA4B30" w:rsidRDefault="00DA4B30" w:rsidP="000065A1">
      <w:pPr>
        <w:spacing w:after="0" w:line="240" w:lineRule="auto"/>
        <w:ind w:firstLine="284"/>
        <w:jc w:val="both"/>
        <w:rPr>
          <w:rFonts w:ascii="Times New Roman" w:eastAsia="Times New Roman" w:hAnsi="Times New Roman" w:cs="Times New Roman"/>
          <w:sz w:val="18"/>
        </w:rPr>
      </w:pPr>
      <w:r w:rsidRPr="00DA4B30">
        <w:rPr>
          <w:rFonts w:ascii="Times New Roman" w:eastAsia="Times New Roman" w:hAnsi="Times New Roman" w:cs="Times New Roman"/>
          <w:sz w:val="18"/>
        </w:rPr>
        <w:t xml:space="preserve">13.  </w:t>
      </w:r>
      <w:proofErr w:type="gramStart"/>
      <w:r w:rsidRPr="00DA4B30">
        <w:rPr>
          <w:rFonts w:ascii="Times New Roman" w:eastAsia="Times New Roman" w:hAnsi="Times New Roman" w:cs="Times New Roman"/>
          <w:sz w:val="18"/>
        </w:rPr>
        <w:t>Сведения  о</w:t>
      </w:r>
      <w:proofErr w:type="gramEnd"/>
      <w:r w:rsidRPr="00DA4B30">
        <w:rPr>
          <w:rFonts w:ascii="Times New Roman" w:eastAsia="Times New Roman" w:hAnsi="Times New Roman" w:cs="Times New Roman"/>
          <w:sz w:val="18"/>
        </w:rPr>
        <w:t xml:space="preserve">  применении  открытым  акци</w:t>
      </w:r>
      <w:r w:rsidR="000065A1">
        <w:rPr>
          <w:rFonts w:ascii="Times New Roman" w:eastAsia="Times New Roman" w:hAnsi="Times New Roman" w:cs="Times New Roman"/>
          <w:sz w:val="18"/>
        </w:rPr>
        <w:t xml:space="preserve">онерным  обществом Свода правил </w:t>
      </w:r>
      <w:r w:rsidRPr="00DA4B30">
        <w:rPr>
          <w:rFonts w:ascii="Times New Roman" w:eastAsia="Times New Roman" w:hAnsi="Times New Roman" w:cs="Times New Roman"/>
          <w:sz w:val="18"/>
        </w:rPr>
        <w:t>корпоративного    поведения    (только    в   составе   годового   отчета):</w:t>
      </w:r>
    </w:p>
    <w:p w14:paraId="21CF3D0B" w14:textId="77777777" w:rsidR="00DA4B30" w:rsidRPr="00DA4B30" w:rsidRDefault="00DA4B30" w:rsidP="00DA4B30">
      <w:pPr>
        <w:spacing w:after="0" w:line="240" w:lineRule="auto"/>
        <w:ind w:firstLine="284"/>
        <w:jc w:val="both"/>
        <w:rPr>
          <w:rFonts w:ascii="Times New Roman" w:eastAsia="Times New Roman" w:hAnsi="Times New Roman" w:cs="Times New Roman"/>
          <w:sz w:val="18"/>
        </w:rPr>
      </w:pPr>
    </w:p>
    <w:p w14:paraId="16673F7A" w14:textId="10FC6D0E" w:rsidR="00DA4B30" w:rsidRPr="00DA4B30" w:rsidRDefault="00DA4B30" w:rsidP="000065A1">
      <w:pPr>
        <w:spacing w:after="0" w:line="240" w:lineRule="auto"/>
        <w:ind w:firstLine="284"/>
        <w:jc w:val="both"/>
        <w:rPr>
          <w:rFonts w:ascii="Times New Roman" w:eastAsia="Times New Roman" w:hAnsi="Times New Roman" w:cs="Times New Roman"/>
          <w:sz w:val="18"/>
        </w:rPr>
      </w:pPr>
      <w:r w:rsidRPr="00DA4B30">
        <w:rPr>
          <w:rFonts w:ascii="Times New Roman" w:eastAsia="Times New Roman" w:hAnsi="Times New Roman" w:cs="Times New Roman"/>
          <w:sz w:val="18"/>
        </w:rPr>
        <w:t xml:space="preserve">13-1. Сведения   о   реализации   открытым  </w:t>
      </w:r>
      <w:r w:rsidR="000065A1">
        <w:rPr>
          <w:rFonts w:ascii="Times New Roman" w:eastAsia="Times New Roman" w:hAnsi="Times New Roman" w:cs="Times New Roman"/>
          <w:sz w:val="18"/>
        </w:rPr>
        <w:t xml:space="preserve"> акционерным   обществом   мер, </w:t>
      </w:r>
      <w:proofErr w:type="gramStart"/>
      <w:r w:rsidRPr="00DA4B30">
        <w:rPr>
          <w:rFonts w:ascii="Times New Roman" w:eastAsia="Times New Roman" w:hAnsi="Times New Roman" w:cs="Times New Roman"/>
          <w:sz w:val="18"/>
        </w:rPr>
        <w:t>направленных  на</w:t>
      </w:r>
      <w:proofErr w:type="gramEnd"/>
      <w:r w:rsidRPr="00DA4B30">
        <w:rPr>
          <w:rFonts w:ascii="Times New Roman" w:eastAsia="Times New Roman" w:hAnsi="Times New Roman" w:cs="Times New Roman"/>
          <w:sz w:val="18"/>
        </w:rPr>
        <w:t xml:space="preserve"> достижение Целей в  области</w:t>
      </w:r>
      <w:r w:rsidR="000065A1">
        <w:rPr>
          <w:rFonts w:ascii="Times New Roman" w:eastAsia="Times New Roman" w:hAnsi="Times New Roman" w:cs="Times New Roman"/>
          <w:sz w:val="18"/>
        </w:rPr>
        <w:t xml:space="preserve"> устойчивого развития, а  также </w:t>
      </w:r>
      <w:r w:rsidRPr="00DA4B30">
        <w:rPr>
          <w:rFonts w:ascii="Times New Roman" w:eastAsia="Times New Roman" w:hAnsi="Times New Roman" w:cs="Times New Roman"/>
          <w:sz w:val="18"/>
        </w:rPr>
        <w:t>соблюдение   иных   международных  стандартов   в   сфере   экологического,</w:t>
      </w:r>
    </w:p>
    <w:p w14:paraId="5A91AABB" w14:textId="60133CEE" w:rsidR="000065A1" w:rsidRDefault="00DA4B30" w:rsidP="000065A1">
      <w:pPr>
        <w:spacing w:after="0" w:line="240" w:lineRule="auto"/>
        <w:jc w:val="both"/>
        <w:rPr>
          <w:rFonts w:ascii="Times New Roman" w:eastAsia="Times New Roman" w:hAnsi="Times New Roman" w:cs="Times New Roman"/>
          <w:sz w:val="18"/>
        </w:rPr>
      </w:pPr>
      <w:r w:rsidRPr="00DA4B30">
        <w:rPr>
          <w:rFonts w:ascii="Times New Roman" w:eastAsia="Times New Roman" w:hAnsi="Times New Roman" w:cs="Times New Roman"/>
          <w:sz w:val="18"/>
        </w:rPr>
        <w:t>социального и корпоративного управления</w:t>
      </w:r>
      <w:r w:rsidR="00C649FD">
        <w:rPr>
          <w:rFonts w:ascii="Times New Roman" w:eastAsia="Times New Roman" w:hAnsi="Times New Roman" w:cs="Times New Roman"/>
          <w:sz w:val="18"/>
        </w:rPr>
        <w:t xml:space="preserve">: </w:t>
      </w:r>
      <w:r w:rsidR="00C649FD" w:rsidRPr="00C649FD">
        <w:rPr>
          <w:rFonts w:ascii="Times New Roman" w:eastAsia="Times New Roman" w:hAnsi="Times New Roman" w:cs="Times New Roman"/>
          <w:sz w:val="18"/>
        </w:rPr>
        <w:t>регламент работы с реестром владельцев ценных бумаг</w:t>
      </w:r>
    </w:p>
    <w:p w14:paraId="3605F3F2" w14:textId="03F7DF0D" w:rsidR="00233298" w:rsidRDefault="00DA4B30" w:rsidP="000065A1">
      <w:pPr>
        <w:spacing w:after="0" w:line="240" w:lineRule="auto"/>
        <w:jc w:val="both"/>
        <w:rPr>
          <w:rFonts w:ascii="Times New Roman" w:eastAsia="Times New Roman" w:hAnsi="Times New Roman" w:cs="Times New Roman"/>
          <w:sz w:val="18"/>
        </w:rPr>
      </w:pPr>
      <w:r w:rsidRPr="00DA4B30">
        <w:rPr>
          <w:rFonts w:ascii="Times New Roman" w:eastAsia="Times New Roman" w:hAnsi="Times New Roman" w:cs="Times New Roman"/>
          <w:sz w:val="18"/>
        </w:rPr>
        <w:t xml:space="preserve">14.  </w:t>
      </w:r>
      <w:proofErr w:type="gramStart"/>
      <w:r w:rsidRPr="00DA4B30">
        <w:rPr>
          <w:rFonts w:ascii="Times New Roman" w:eastAsia="Times New Roman" w:hAnsi="Times New Roman" w:cs="Times New Roman"/>
          <w:sz w:val="18"/>
        </w:rPr>
        <w:t>Адрес  официального</w:t>
      </w:r>
      <w:proofErr w:type="gramEnd"/>
      <w:r w:rsidRPr="00DA4B30">
        <w:rPr>
          <w:rFonts w:ascii="Times New Roman" w:eastAsia="Times New Roman" w:hAnsi="Times New Roman" w:cs="Times New Roman"/>
          <w:sz w:val="18"/>
        </w:rPr>
        <w:t xml:space="preserve"> сайта открытого акц</w:t>
      </w:r>
      <w:r w:rsidR="000065A1">
        <w:rPr>
          <w:rFonts w:ascii="Times New Roman" w:eastAsia="Times New Roman" w:hAnsi="Times New Roman" w:cs="Times New Roman"/>
          <w:sz w:val="18"/>
        </w:rPr>
        <w:t xml:space="preserve">ионерного общества в глобальной </w:t>
      </w:r>
      <w:r w:rsidRPr="00DA4B30">
        <w:rPr>
          <w:rFonts w:ascii="Times New Roman" w:eastAsia="Times New Roman" w:hAnsi="Times New Roman" w:cs="Times New Roman"/>
          <w:sz w:val="18"/>
        </w:rPr>
        <w:t>компьютерн</w:t>
      </w:r>
      <w:r w:rsidR="00C649FD">
        <w:rPr>
          <w:rFonts w:ascii="Times New Roman" w:eastAsia="Times New Roman" w:hAnsi="Times New Roman" w:cs="Times New Roman"/>
          <w:sz w:val="18"/>
        </w:rPr>
        <w:t>ой сети Интернет: отсутствует.</w:t>
      </w:r>
    </w:p>
    <w:p w14:paraId="5734AAEC" w14:textId="77777777" w:rsidR="00C649FD" w:rsidRDefault="00C649FD" w:rsidP="000065A1">
      <w:pPr>
        <w:spacing w:after="0" w:line="240" w:lineRule="auto"/>
        <w:jc w:val="both"/>
        <w:rPr>
          <w:rFonts w:ascii="Times New Roman" w:eastAsia="Times New Roman" w:hAnsi="Times New Roman" w:cs="Times New Roman"/>
          <w:sz w:val="18"/>
        </w:rPr>
      </w:pPr>
    </w:p>
    <w:tbl>
      <w:tblPr>
        <w:tblW w:w="10073" w:type="dxa"/>
        <w:tblInd w:w="78" w:type="dxa"/>
        <w:tblLayout w:type="fixed"/>
        <w:tblLook w:val="0000" w:firstRow="0" w:lastRow="0" w:firstColumn="0" w:lastColumn="0" w:noHBand="0" w:noVBand="0"/>
      </w:tblPr>
      <w:tblGrid>
        <w:gridCol w:w="680"/>
        <w:gridCol w:w="645"/>
        <w:gridCol w:w="644"/>
        <w:gridCol w:w="778"/>
        <w:gridCol w:w="339"/>
        <w:gridCol w:w="6440"/>
        <w:gridCol w:w="311"/>
        <w:gridCol w:w="236"/>
      </w:tblGrid>
      <w:tr w:rsidR="00552995" w:rsidRPr="00775924" w14:paraId="08BE5076" w14:textId="77777777" w:rsidTr="00552995">
        <w:trPr>
          <w:trHeight w:val="248"/>
        </w:trPr>
        <w:tc>
          <w:tcPr>
            <w:tcW w:w="9837" w:type="dxa"/>
            <w:gridSpan w:val="7"/>
            <w:tcBorders>
              <w:top w:val="nil"/>
              <w:left w:val="nil"/>
              <w:bottom w:val="nil"/>
              <w:right w:val="nil"/>
            </w:tcBorders>
          </w:tcPr>
          <w:p w14:paraId="1D6C66C7" w14:textId="77777777" w:rsidR="00552995" w:rsidRPr="00775924" w:rsidRDefault="00552995">
            <w:pPr>
              <w:autoSpaceDE w:val="0"/>
              <w:autoSpaceDN w:val="0"/>
              <w:adjustRightInd w:val="0"/>
              <w:spacing w:after="0" w:line="240" w:lineRule="auto"/>
              <w:jc w:val="center"/>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БУХГАЛТЕРСКИЙ БАЛАНС</w:t>
            </w:r>
          </w:p>
        </w:tc>
        <w:tc>
          <w:tcPr>
            <w:tcW w:w="236" w:type="dxa"/>
            <w:tcBorders>
              <w:top w:val="nil"/>
              <w:left w:val="nil"/>
              <w:bottom w:val="nil"/>
              <w:right w:val="nil"/>
            </w:tcBorders>
          </w:tcPr>
          <w:p w14:paraId="62AFAE4B" w14:textId="77777777" w:rsidR="00552995" w:rsidRPr="00775924" w:rsidRDefault="00552995">
            <w:pPr>
              <w:autoSpaceDE w:val="0"/>
              <w:autoSpaceDN w:val="0"/>
              <w:adjustRightInd w:val="0"/>
              <w:spacing w:after="0" w:line="240" w:lineRule="auto"/>
              <w:jc w:val="center"/>
              <w:rPr>
                <w:rFonts w:ascii="Times New Roman" w:hAnsi="Times New Roman" w:cs="Times New Roman"/>
                <w:b/>
                <w:bCs/>
                <w:color w:val="000000"/>
                <w:sz w:val="16"/>
                <w:szCs w:val="16"/>
              </w:rPr>
            </w:pPr>
          </w:p>
        </w:tc>
      </w:tr>
      <w:tr w:rsidR="00552995" w:rsidRPr="00775924" w14:paraId="3CBAF344" w14:textId="77777777" w:rsidTr="00552995">
        <w:trPr>
          <w:trHeight w:val="248"/>
        </w:trPr>
        <w:tc>
          <w:tcPr>
            <w:tcW w:w="9526" w:type="dxa"/>
            <w:gridSpan w:val="6"/>
            <w:tcBorders>
              <w:top w:val="nil"/>
              <w:left w:val="nil"/>
              <w:bottom w:val="nil"/>
              <w:right w:val="nil"/>
            </w:tcBorders>
          </w:tcPr>
          <w:p w14:paraId="082170D9" w14:textId="30871874" w:rsidR="00552995" w:rsidRPr="00775924" w:rsidRDefault="00CB48BD">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на 31 Декабря 2024</w:t>
            </w:r>
            <w:r w:rsidR="00552995" w:rsidRPr="00775924">
              <w:rPr>
                <w:rFonts w:ascii="Times New Roman" w:hAnsi="Times New Roman" w:cs="Times New Roman"/>
                <w:b/>
                <w:bCs/>
                <w:color w:val="000000"/>
                <w:sz w:val="16"/>
                <w:szCs w:val="16"/>
              </w:rPr>
              <w:t xml:space="preserve"> г.</w:t>
            </w:r>
          </w:p>
        </w:tc>
        <w:tc>
          <w:tcPr>
            <w:tcW w:w="310" w:type="dxa"/>
            <w:tcBorders>
              <w:top w:val="nil"/>
              <w:left w:val="nil"/>
              <w:bottom w:val="nil"/>
              <w:right w:val="nil"/>
            </w:tcBorders>
          </w:tcPr>
          <w:p w14:paraId="05F2EE3B" w14:textId="77777777" w:rsidR="00552995" w:rsidRPr="00775924" w:rsidRDefault="00552995">
            <w:pPr>
              <w:autoSpaceDE w:val="0"/>
              <w:autoSpaceDN w:val="0"/>
              <w:adjustRightInd w:val="0"/>
              <w:spacing w:after="0" w:line="240" w:lineRule="auto"/>
              <w:jc w:val="center"/>
              <w:rPr>
                <w:rFonts w:ascii="Times New Roman" w:hAnsi="Times New Roman" w:cs="Times New Roman"/>
                <w:b/>
                <w:bCs/>
                <w:color w:val="000000"/>
                <w:sz w:val="16"/>
                <w:szCs w:val="16"/>
              </w:rPr>
            </w:pPr>
          </w:p>
        </w:tc>
        <w:tc>
          <w:tcPr>
            <w:tcW w:w="236" w:type="dxa"/>
            <w:tcBorders>
              <w:top w:val="nil"/>
              <w:left w:val="nil"/>
              <w:bottom w:val="nil"/>
              <w:right w:val="nil"/>
            </w:tcBorders>
          </w:tcPr>
          <w:p w14:paraId="53AA0627" w14:textId="77777777" w:rsidR="00552995" w:rsidRPr="00775924" w:rsidRDefault="00552995">
            <w:pPr>
              <w:autoSpaceDE w:val="0"/>
              <w:autoSpaceDN w:val="0"/>
              <w:adjustRightInd w:val="0"/>
              <w:spacing w:after="0" w:line="240" w:lineRule="auto"/>
              <w:jc w:val="center"/>
              <w:rPr>
                <w:rFonts w:ascii="Times New Roman" w:hAnsi="Times New Roman" w:cs="Times New Roman"/>
                <w:b/>
                <w:bCs/>
                <w:color w:val="000000"/>
                <w:sz w:val="16"/>
                <w:szCs w:val="16"/>
              </w:rPr>
            </w:pPr>
          </w:p>
        </w:tc>
      </w:tr>
      <w:tr w:rsidR="00775924" w:rsidRPr="00775924" w14:paraId="3B63738C" w14:textId="77777777" w:rsidTr="00552995">
        <w:trPr>
          <w:trHeight w:val="210"/>
        </w:trPr>
        <w:tc>
          <w:tcPr>
            <w:tcW w:w="1325" w:type="dxa"/>
            <w:gridSpan w:val="2"/>
            <w:tcBorders>
              <w:top w:val="single" w:sz="6" w:space="0" w:color="auto"/>
              <w:left w:val="single" w:sz="6" w:space="0" w:color="auto"/>
              <w:bottom w:val="single" w:sz="2" w:space="0" w:color="auto"/>
              <w:right w:val="nil"/>
            </w:tcBorders>
          </w:tcPr>
          <w:p w14:paraId="6B133D29" w14:textId="77777777" w:rsidR="00775924" w:rsidRPr="00775924" w:rsidRDefault="00775924">
            <w:pPr>
              <w:autoSpaceDE w:val="0"/>
              <w:autoSpaceDN w:val="0"/>
              <w:adjustRightInd w:val="0"/>
              <w:spacing w:after="0" w:line="240" w:lineRule="auto"/>
              <w:rPr>
                <w:rFonts w:ascii="Times New Roman" w:hAnsi="Times New Roman" w:cs="Times New Roman"/>
                <w:color w:val="000000"/>
                <w:sz w:val="16"/>
                <w:szCs w:val="16"/>
              </w:rPr>
            </w:pPr>
            <w:r w:rsidRPr="00775924">
              <w:rPr>
                <w:rFonts w:ascii="Times New Roman" w:hAnsi="Times New Roman" w:cs="Times New Roman"/>
                <w:color w:val="000000"/>
                <w:sz w:val="16"/>
                <w:szCs w:val="16"/>
              </w:rPr>
              <w:t>Организация</w:t>
            </w:r>
          </w:p>
        </w:tc>
        <w:tc>
          <w:tcPr>
            <w:tcW w:w="644" w:type="dxa"/>
            <w:tcBorders>
              <w:top w:val="single" w:sz="6" w:space="0" w:color="auto"/>
              <w:left w:val="nil"/>
              <w:bottom w:val="single" w:sz="2" w:space="0" w:color="auto"/>
              <w:right w:val="nil"/>
            </w:tcBorders>
          </w:tcPr>
          <w:p w14:paraId="5C1E3658" w14:textId="77777777"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778" w:type="dxa"/>
            <w:tcBorders>
              <w:top w:val="single" w:sz="6" w:space="0" w:color="auto"/>
              <w:left w:val="nil"/>
              <w:bottom w:val="single" w:sz="2" w:space="0" w:color="auto"/>
              <w:right w:val="nil"/>
            </w:tcBorders>
          </w:tcPr>
          <w:p w14:paraId="0E17AFE7" w14:textId="77777777"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339" w:type="dxa"/>
            <w:tcBorders>
              <w:top w:val="single" w:sz="6" w:space="0" w:color="auto"/>
              <w:left w:val="nil"/>
              <w:bottom w:val="single" w:sz="2" w:space="0" w:color="auto"/>
              <w:right w:val="single" w:sz="2" w:space="0" w:color="auto"/>
            </w:tcBorders>
          </w:tcPr>
          <w:p w14:paraId="3DC3F3E8" w14:textId="77777777"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6751" w:type="dxa"/>
            <w:gridSpan w:val="2"/>
            <w:tcBorders>
              <w:top w:val="single" w:sz="6" w:space="0" w:color="auto"/>
              <w:left w:val="nil"/>
              <w:bottom w:val="single" w:sz="2" w:space="0" w:color="auto"/>
              <w:right w:val="single" w:sz="6" w:space="0" w:color="auto"/>
            </w:tcBorders>
            <w:shd w:val="solid" w:color="FFFFC0" w:fill="auto"/>
          </w:tcPr>
          <w:p w14:paraId="2170CD98" w14:textId="77777777" w:rsidR="00775924" w:rsidRPr="00775924" w:rsidRDefault="00775924" w:rsidP="00775924">
            <w:pPr>
              <w:autoSpaceDE w:val="0"/>
              <w:autoSpaceDN w:val="0"/>
              <w:adjustRightInd w:val="0"/>
              <w:spacing w:after="0" w:line="240" w:lineRule="auto"/>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ОАО "</w:t>
            </w:r>
            <w:proofErr w:type="spellStart"/>
            <w:r w:rsidRPr="00775924">
              <w:rPr>
                <w:rFonts w:ascii="Times New Roman" w:hAnsi="Times New Roman" w:cs="Times New Roman"/>
                <w:b/>
                <w:bCs/>
                <w:color w:val="000000"/>
                <w:sz w:val="16"/>
                <w:szCs w:val="16"/>
              </w:rPr>
              <w:t>ЭнКоСтрой</w:t>
            </w:r>
            <w:proofErr w:type="spellEnd"/>
            <w:r w:rsidRPr="00775924">
              <w:rPr>
                <w:rFonts w:ascii="Times New Roman" w:hAnsi="Times New Roman" w:cs="Times New Roman"/>
                <w:b/>
                <w:bCs/>
                <w:color w:val="000000"/>
                <w:sz w:val="16"/>
                <w:szCs w:val="16"/>
              </w:rPr>
              <w:t>"</w:t>
            </w:r>
          </w:p>
        </w:tc>
        <w:tc>
          <w:tcPr>
            <w:tcW w:w="236" w:type="dxa"/>
            <w:tcBorders>
              <w:top w:val="nil"/>
              <w:left w:val="nil"/>
              <w:bottom w:val="nil"/>
              <w:right w:val="nil"/>
            </w:tcBorders>
          </w:tcPr>
          <w:p w14:paraId="7F8C108A" w14:textId="77777777"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r>
      <w:tr w:rsidR="00775924" w:rsidRPr="00775924" w14:paraId="475B1B65" w14:textId="77777777" w:rsidTr="00552995">
        <w:trPr>
          <w:trHeight w:val="210"/>
        </w:trPr>
        <w:tc>
          <w:tcPr>
            <w:tcW w:w="2747" w:type="dxa"/>
            <w:gridSpan w:val="4"/>
            <w:tcBorders>
              <w:top w:val="nil"/>
              <w:left w:val="single" w:sz="6" w:space="0" w:color="auto"/>
              <w:bottom w:val="single" w:sz="2" w:space="0" w:color="auto"/>
              <w:right w:val="nil"/>
            </w:tcBorders>
          </w:tcPr>
          <w:p w14:paraId="71548D9C" w14:textId="77777777" w:rsidR="00775924" w:rsidRPr="00775924" w:rsidRDefault="00775924">
            <w:pPr>
              <w:autoSpaceDE w:val="0"/>
              <w:autoSpaceDN w:val="0"/>
              <w:adjustRightInd w:val="0"/>
              <w:spacing w:after="0" w:line="240" w:lineRule="auto"/>
              <w:rPr>
                <w:rFonts w:ascii="Times New Roman" w:hAnsi="Times New Roman" w:cs="Times New Roman"/>
                <w:color w:val="000000"/>
                <w:sz w:val="16"/>
                <w:szCs w:val="16"/>
              </w:rPr>
            </w:pPr>
            <w:r w:rsidRPr="00775924">
              <w:rPr>
                <w:rFonts w:ascii="Times New Roman" w:hAnsi="Times New Roman" w:cs="Times New Roman"/>
                <w:color w:val="000000"/>
                <w:sz w:val="16"/>
                <w:szCs w:val="16"/>
              </w:rPr>
              <w:t>Учетный номер плательщика</w:t>
            </w:r>
          </w:p>
        </w:tc>
        <w:tc>
          <w:tcPr>
            <w:tcW w:w="339" w:type="dxa"/>
            <w:tcBorders>
              <w:top w:val="nil"/>
              <w:left w:val="nil"/>
              <w:bottom w:val="single" w:sz="2" w:space="0" w:color="auto"/>
              <w:right w:val="single" w:sz="2" w:space="0" w:color="auto"/>
            </w:tcBorders>
          </w:tcPr>
          <w:p w14:paraId="53C98C03" w14:textId="77777777"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6751" w:type="dxa"/>
            <w:gridSpan w:val="2"/>
            <w:tcBorders>
              <w:top w:val="nil"/>
              <w:left w:val="nil"/>
              <w:bottom w:val="single" w:sz="2" w:space="0" w:color="auto"/>
              <w:right w:val="single" w:sz="6" w:space="0" w:color="auto"/>
            </w:tcBorders>
            <w:shd w:val="solid" w:color="FFFFC0" w:fill="auto"/>
          </w:tcPr>
          <w:p w14:paraId="760D301E" w14:textId="77777777" w:rsidR="00775924" w:rsidRPr="00775924" w:rsidRDefault="00775924" w:rsidP="00775924">
            <w:pPr>
              <w:autoSpaceDE w:val="0"/>
              <w:autoSpaceDN w:val="0"/>
              <w:adjustRightInd w:val="0"/>
              <w:spacing w:after="0" w:line="240" w:lineRule="auto"/>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191303197</w:t>
            </w:r>
          </w:p>
        </w:tc>
        <w:tc>
          <w:tcPr>
            <w:tcW w:w="236" w:type="dxa"/>
            <w:tcBorders>
              <w:top w:val="nil"/>
              <w:left w:val="nil"/>
              <w:bottom w:val="nil"/>
              <w:right w:val="nil"/>
            </w:tcBorders>
          </w:tcPr>
          <w:p w14:paraId="72FBF7B7" w14:textId="77777777"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r>
      <w:tr w:rsidR="00775924" w:rsidRPr="00775924" w14:paraId="08597543" w14:textId="77777777" w:rsidTr="00552995">
        <w:trPr>
          <w:trHeight w:val="210"/>
        </w:trPr>
        <w:tc>
          <w:tcPr>
            <w:tcW w:w="3086" w:type="dxa"/>
            <w:gridSpan w:val="5"/>
            <w:tcBorders>
              <w:top w:val="nil"/>
              <w:left w:val="single" w:sz="6" w:space="0" w:color="auto"/>
              <w:bottom w:val="single" w:sz="2" w:space="0" w:color="auto"/>
              <w:right w:val="single" w:sz="2" w:space="0" w:color="auto"/>
            </w:tcBorders>
          </w:tcPr>
          <w:p w14:paraId="0D36CB89" w14:textId="77777777" w:rsidR="00775924" w:rsidRPr="00775924" w:rsidRDefault="00775924">
            <w:pPr>
              <w:autoSpaceDE w:val="0"/>
              <w:autoSpaceDN w:val="0"/>
              <w:adjustRightInd w:val="0"/>
              <w:spacing w:after="0" w:line="240" w:lineRule="auto"/>
              <w:rPr>
                <w:rFonts w:ascii="Times New Roman" w:hAnsi="Times New Roman" w:cs="Times New Roman"/>
                <w:color w:val="000000"/>
                <w:sz w:val="16"/>
                <w:szCs w:val="16"/>
              </w:rPr>
            </w:pPr>
            <w:r w:rsidRPr="00775924">
              <w:rPr>
                <w:rFonts w:ascii="Times New Roman" w:hAnsi="Times New Roman" w:cs="Times New Roman"/>
                <w:color w:val="000000"/>
                <w:sz w:val="16"/>
                <w:szCs w:val="16"/>
              </w:rPr>
              <w:t>Вид экономической деятельности</w:t>
            </w:r>
          </w:p>
        </w:tc>
        <w:tc>
          <w:tcPr>
            <w:tcW w:w="6751" w:type="dxa"/>
            <w:gridSpan w:val="2"/>
            <w:tcBorders>
              <w:top w:val="nil"/>
              <w:left w:val="nil"/>
              <w:bottom w:val="single" w:sz="2" w:space="0" w:color="auto"/>
              <w:right w:val="single" w:sz="6" w:space="0" w:color="auto"/>
            </w:tcBorders>
            <w:shd w:val="solid" w:color="FFFFC0" w:fill="auto"/>
          </w:tcPr>
          <w:p w14:paraId="0A2AF215" w14:textId="77777777" w:rsidR="00775924" w:rsidRPr="00775924" w:rsidRDefault="00775924" w:rsidP="00775924">
            <w:pPr>
              <w:autoSpaceDE w:val="0"/>
              <w:autoSpaceDN w:val="0"/>
              <w:adjustRightInd w:val="0"/>
              <w:spacing w:after="0" w:line="240" w:lineRule="auto"/>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Транспортная обработка грузов</w:t>
            </w:r>
          </w:p>
        </w:tc>
        <w:tc>
          <w:tcPr>
            <w:tcW w:w="236" w:type="dxa"/>
            <w:tcBorders>
              <w:top w:val="nil"/>
              <w:left w:val="nil"/>
              <w:bottom w:val="nil"/>
              <w:right w:val="nil"/>
            </w:tcBorders>
          </w:tcPr>
          <w:p w14:paraId="2C95C2A8" w14:textId="77777777"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r>
      <w:tr w:rsidR="00775924" w:rsidRPr="00775924" w14:paraId="6443974D" w14:textId="77777777" w:rsidTr="00552995">
        <w:trPr>
          <w:trHeight w:val="210"/>
        </w:trPr>
        <w:tc>
          <w:tcPr>
            <w:tcW w:w="3086" w:type="dxa"/>
            <w:gridSpan w:val="5"/>
            <w:tcBorders>
              <w:top w:val="nil"/>
              <w:left w:val="single" w:sz="6" w:space="0" w:color="auto"/>
              <w:bottom w:val="single" w:sz="2" w:space="0" w:color="auto"/>
              <w:right w:val="single" w:sz="2" w:space="0" w:color="auto"/>
            </w:tcBorders>
          </w:tcPr>
          <w:p w14:paraId="6AF430BA" w14:textId="77777777" w:rsidR="00775924" w:rsidRPr="00775924" w:rsidRDefault="00775924">
            <w:pPr>
              <w:autoSpaceDE w:val="0"/>
              <w:autoSpaceDN w:val="0"/>
              <w:adjustRightInd w:val="0"/>
              <w:spacing w:after="0" w:line="240" w:lineRule="auto"/>
              <w:rPr>
                <w:rFonts w:ascii="Times New Roman" w:hAnsi="Times New Roman" w:cs="Times New Roman"/>
                <w:color w:val="000000"/>
                <w:sz w:val="16"/>
                <w:szCs w:val="16"/>
              </w:rPr>
            </w:pPr>
            <w:r w:rsidRPr="00775924">
              <w:rPr>
                <w:rFonts w:ascii="Times New Roman" w:hAnsi="Times New Roman" w:cs="Times New Roman"/>
                <w:color w:val="000000"/>
                <w:sz w:val="16"/>
                <w:szCs w:val="16"/>
              </w:rPr>
              <w:t>Организационно-правовая форма</w:t>
            </w:r>
          </w:p>
        </w:tc>
        <w:tc>
          <w:tcPr>
            <w:tcW w:w="6751" w:type="dxa"/>
            <w:gridSpan w:val="2"/>
            <w:tcBorders>
              <w:top w:val="nil"/>
              <w:left w:val="nil"/>
              <w:bottom w:val="single" w:sz="2" w:space="0" w:color="auto"/>
              <w:right w:val="single" w:sz="6" w:space="0" w:color="auto"/>
            </w:tcBorders>
            <w:shd w:val="solid" w:color="FFFFC0" w:fill="auto"/>
          </w:tcPr>
          <w:p w14:paraId="34FE41E9" w14:textId="77777777" w:rsidR="00775924" w:rsidRPr="00775924" w:rsidRDefault="00775924" w:rsidP="00775924">
            <w:pPr>
              <w:autoSpaceDE w:val="0"/>
              <w:autoSpaceDN w:val="0"/>
              <w:adjustRightInd w:val="0"/>
              <w:spacing w:after="0" w:line="240" w:lineRule="auto"/>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ОАО</w:t>
            </w:r>
          </w:p>
        </w:tc>
        <w:tc>
          <w:tcPr>
            <w:tcW w:w="236" w:type="dxa"/>
            <w:tcBorders>
              <w:top w:val="nil"/>
              <w:left w:val="nil"/>
              <w:bottom w:val="nil"/>
              <w:right w:val="nil"/>
            </w:tcBorders>
          </w:tcPr>
          <w:p w14:paraId="193368AE" w14:textId="77777777"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r>
      <w:tr w:rsidR="00775924" w:rsidRPr="00775924" w14:paraId="061D4933" w14:textId="77777777" w:rsidTr="00552995">
        <w:trPr>
          <w:trHeight w:val="210"/>
        </w:trPr>
        <w:tc>
          <w:tcPr>
            <w:tcW w:w="1969" w:type="dxa"/>
            <w:gridSpan w:val="3"/>
            <w:tcBorders>
              <w:top w:val="nil"/>
              <w:left w:val="single" w:sz="6" w:space="0" w:color="auto"/>
              <w:bottom w:val="single" w:sz="2" w:space="0" w:color="auto"/>
              <w:right w:val="nil"/>
            </w:tcBorders>
          </w:tcPr>
          <w:p w14:paraId="101058BD" w14:textId="77777777" w:rsidR="00775924" w:rsidRPr="00775924" w:rsidRDefault="00775924">
            <w:pPr>
              <w:autoSpaceDE w:val="0"/>
              <w:autoSpaceDN w:val="0"/>
              <w:adjustRightInd w:val="0"/>
              <w:spacing w:after="0" w:line="240" w:lineRule="auto"/>
              <w:rPr>
                <w:rFonts w:ascii="Times New Roman" w:hAnsi="Times New Roman" w:cs="Times New Roman"/>
                <w:color w:val="000000"/>
                <w:sz w:val="16"/>
                <w:szCs w:val="16"/>
              </w:rPr>
            </w:pPr>
            <w:r w:rsidRPr="00775924">
              <w:rPr>
                <w:rFonts w:ascii="Times New Roman" w:hAnsi="Times New Roman" w:cs="Times New Roman"/>
                <w:color w:val="000000"/>
                <w:sz w:val="16"/>
                <w:szCs w:val="16"/>
              </w:rPr>
              <w:t>Орган управления</w:t>
            </w:r>
          </w:p>
        </w:tc>
        <w:tc>
          <w:tcPr>
            <w:tcW w:w="778" w:type="dxa"/>
            <w:tcBorders>
              <w:top w:val="nil"/>
              <w:left w:val="nil"/>
              <w:bottom w:val="single" w:sz="2" w:space="0" w:color="auto"/>
              <w:right w:val="nil"/>
            </w:tcBorders>
          </w:tcPr>
          <w:p w14:paraId="5E29167C" w14:textId="77777777"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339" w:type="dxa"/>
            <w:tcBorders>
              <w:top w:val="nil"/>
              <w:left w:val="nil"/>
              <w:bottom w:val="single" w:sz="2" w:space="0" w:color="auto"/>
              <w:right w:val="single" w:sz="2" w:space="0" w:color="auto"/>
            </w:tcBorders>
          </w:tcPr>
          <w:p w14:paraId="69508C5B" w14:textId="77777777"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6751" w:type="dxa"/>
            <w:gridSpan w:val="2"/>
            <w:tcBorders>
              <w:top w:val="nil"/>
              <w:left w:val="nil"/>
              <w:bottom w:val="single" w:sz="2" w:space="0" w:color="auto"/>
              <w:right w:val="single" w:sz="6" w:space="0" w:color="auto"/>
            </w:tcBorders>
            <w:shd w:val="solid" w:color="FFFFC0" w:fill="auto"/>
          </w:tcPr>
          <w:p w14:paraId="52255BD2" w14:textId="77777777" w:rsidR="00775924" w:rsidRPr="00775924" w:rsidRDefault="00775924" w:rsidP="00775924">
            <w:pPr>
              <w:autoSpaceDE w:val="0"/>
              <w:autoSpaceDN w:val="0"/>
              <w:adjustRightInd w:val="0"/>
              <w:spacing w:after="0" w:line="240" w:lineRule="auto"/>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Совет директоров</w:t>
            </w:r>
          </w:p>
        </w:tc>
        <w:tc>
          <w:tcPr>
            <w:tcW w:w="236" w:type="dxa"/>
            <w:tcBorders>
              <w:top w:val="nil"/>
              <w:left w:val="nil"/>
              <w:bottom w:val="nil"/>
              <w:right w:val="nil"/>
            </w:tcBorders>
          </w:tcPr>
          <w:p w14:paraId="7E405C2E" w14:textId="77777777"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r>
      <w:tr w:rsidR="00775924" w:rsidRPr="00775924" w14:paraId="12A6BF31" w14:textId="77777777" w:rsidTr="00552995">
        <w:trPr>
          <w:trHeight w:val="210"/>
        </w:trPr>
        <w:tc>
          <w:tcPr>
            <w:tcW w:w="1969" w:type="dxa"/>
            <w:gridSpan w:val="3"/>
            <w:tcBorders>
              <w:top w:val="nil"/>
              <w:left w:val="single" w:sz="6" w:space="0" w:color="auto"/>
              <w:bottom w:val="single" w:sz="2" w:space="0" w:color="auto"/>
              <w:right w:val="nil"/>
            </w:tcBorders>
          </w:tcPr>
          <w:p w14:paraId="2C8DE000" w14:textId="77777777" w:rsidR="00775924" w:rsidRPr="00775924" w:rsidRDefault="00775924">
            <w:pPr>
              <w:autoSpaceDE w:val="0"/>
              <w:autoSpaceDN w:val="0"/>
              <w:adjustRightInd w:val="0"/>
              <w:spacing w:after="0" w:line="240" w:lineRule="auto"/>
              <w:rPr>
                <w:rFonts w:ascii="Times New Roman" w:hAnsi="Times New Roman" w:cs="Times New Roman"/>
                <w:color w:val="000000"/>
                <w:sz w:val="16"/>
                <w:szCs w:val="16"/>
              </w:rPr>
            </w:pPr>
            <w:r w:rsidRPr="00775924">
              <w:rPr>
                <w:rFonts w:ascii="Times New Roman" w:hAnsi="Times New Roman" w:cs="Times New Roman"/>
                <w:color w:val="000000"/>
                <w:sz w:val="16"/>
                <w:szCs w:val="16"/>
              </w:rPr>
              <w:t>Единица измерения</w:t>
            </w:r>
          </w:p>
        </w:tc>
        <w:tc>
          <w:tcPr>
            <w:tcW w:w="778" w:type="dxa"/>
            <w:tcBorders>
              <w:top w:val="nil"/>
              <w:left w:val="nil"/>
              <w:bottom w:val="single" w:sz="2" w:space="0" w:color="auto"/>
              <w:right w:val="nil"/>
            </w:tcBorders>
          </w:tcPr>
          <w:p w14:paraId="59D73BDC" w14:textId="77777777"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339" w:type="dxa"/>
            <w:tcBorders>
              <w:top w:val="nil"/>
              <w:left w:val="nil"/>
              <w:bottom w:val="single" w:sz="2" w:space="0" w:color="auto"/>
              <w:right w:val="single" w:sz="2" w:space="0" w:color="auto"/>
            </w:tcBorders>
          </w:tcPr>
          <w:p w14:paraId="31205B49" w14:textId="77777777"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6751" w:type="dxa"/>
            <w:gridSpan w:val="2"/>
            <w:tcBorders>
              <w:top w:val="nil"/>
              <w:left w:val="nil"/>
              <w:bottom w:val="single" w:sz="2" w:space="0" w:color="auto"/>
              <w:right w:val="single" w:sz="6" w:space="0" w:color="auto"/>
            </w:tcBorders>
            <w:shd w:val="solid" w:color="FFFFC0" w:fill="auto"/>
          </w:tcPr>
          <w:p w14:paraId="415ADCBB" w14:textId="77777777" w:rsidR="00775924" w:rsidRPr="00775924" w:rsidRDefault="00775924" w:rsidP="00775924">
            <w:pPr>
              <w:autoSpaceDE w:val="0"/>
              <w:autoSpaceDN w:val="0"/>
              <w:adjustRightInd w:val="0"/>
              <w:spacing w:after="0" w:line="240" w:lineRule="auto"/>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тыс. руб.</w:t>
            </w:r>
          </w:p>
        </w:tc>
        <w:tc>
          <w:tcPr>
            <w:tcW w:w="236" w:type="dxa"/>
            <w:tcBorders>
              <w:top w:val="nil"/>
              <w:left w:val="nil"/>
              <w:bottom w:val="nil"/>
              <w:right w:val="nil"/>
            </w:tcBorders>
          </w:tcPr>
          <w:p w14:paraId="55D2CA46" w14:textId="77777777"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r>
      <w:tr w:rsidR="00775924" w:rsidRPr="00775924" w14:paraId="1E194164" w14:textId="77777777" w:rsidTr="000065A1">
        <w:trPr>
          <w:trHeight w:val="75"/>
        </w:trPr>
        <w:tc>
          <w:tcPr>
            <w:tcW w:w="680" w:type="dxa"/>
            <w:tcBorders>
              <w:top w:val="nil"/>
              <w:left w:val="single" w:sz="6" w:space="0" w:color="auto"/>
              <w:bottom w:val="single" w:sz="6" w:space="0" w:color="auto"/>
              <w:right w:val="nil"/>
            </w:tcBorders>
          </w:tcPr>
          <w:p w14:paraId="22017386" w14:textId="77777777" w:rsidR="00775924" w:rsidRPr="00775924" w:rsidRDefault="00775924">
            <w:pPr>
              <w:autoSpaceDE w:val="0"/>
              <w:autoSpaceDN w:val="0"/>
              <w:adjustRightInd w:val="0"/>
              <w:spacing w:after="0" w:line="240" w:lineRule="auto"/>
              <w:rPr>
                <w:rFonts w:ascii="Times New Roman" w:hAnsi="Times New Roman" w:cs="Times New Roman"/>
                <w:color w:val="000000"/>
                <w:sz w:val="16"/>
                <w:szCs w:val="16"/>
              </w:rPr>
            </w:pPr>
            <w:r w:rsidRPr="00775924">
              <w:rPr>
                <w:rFonts w:ascii="Times New Roman" w:hAnsi="Times New Roman" w:cs="Times New Roman"/>
                <w:color w:val="000000"/>
                <w:sz w:val="16"/>
                <w:szCs w:val="16"/>
              </w:rPr>
              <w:t>Адрес</w:t>
            </w:r>
          </w:p>
        </w:tc>
        <w:tc>
          <w:tcPr>
            <w:tcW w:w="644" w:type="dxa"/>
            <w:tcBorders>
              <w:top w:val="nil"/>
              <w:left w:val="nil"/>
              <w:bottom w:val="single" w:sz="6" w:space="0" w:color="auto"/>
              <w:right w:val="nil"/>
            </w:tcBorders>
          </w:tcPr>
          <w:p w14:paraId="2CB9A26A" w14:textId="77777777"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644" w:type="dxa"/>
            <w:tcBorders>
              <w:top w:val="nil"/>
              <w:left w:val="nil"/>
              <w:bottom w:val="single" w:sz="6" w:space="0" w:color="auto"/>
              <w:right w:val="nil"/>
            </w:tcBorders>
          </w:tcPr>
          <w:p w14:paraId="689881F7" w14:textId="77777777"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778" w:type="dxa"/>
            <w:tcBorders>
              <w:top w:val="nil"/>
              <w:left w:val="nil"/>
              <w:bottom w:val="single" w:sz="6" w:space="0" w:color="auto"/>
              <w:right w:val="nil"/>
            </w:tcBorders>
          </w:tcPr>
          <w:p w14:paraId="3DBEC92E" w14:textId="77777777"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339" w:type="dxa"/>
            <w:tcBorders>
              <w:top w:val="nil"/>
              <w:left w:val="nil"/>
              <w:bottom w:val="single" w:sz="6" w:space="0" w:color="auto"/>
              <w:right w:val="single" w:sz="2" w:space="0" w:color="auto"/>
            </w:tcBorders>
          </w:tcPr>
          <w:p w14:paraId="5B38CB7E" w14:textId="77777777" w:rsidR="00775924" w:rsidRPr="00775924" w:rsidRDefault="00775924">
            <w:pPr>
              <w:autoSpaceDE w:val="0"/>
              <w:autoSpaceDN w:val="0"/>
              <w:adjustRightInd w:val="0"/>
              <w:spacing w:after="0" w:line="240" w:lineRule="auto"/>
              <w:jc w:val="right"/>
              <w:rPr>
                <w:rFonts w:ascii="Times New Roman" w:hAnsi="Times New Roman" w:cs="Times New Roman"/>
                <w:color w:val="000000"/>
                <w:sz w:val="16"/>
                <w:szCs w:val="16"/>
              </w:rPr>
            </w:pPr>
          </w:p>
        </w:tc>
        <w:tc>
          <w:tcPr>
            <w:tcW w:w="6751" w:type="dxa"/>
            <w:gridSpan w:val="2"/>
            <w:tcBorders>
              <w:top w:val="nil"/>
              <w:left w:val="nil"/>
              <w:bottom w:val="single" w:sz="6" w:space="0" w:color="auto"/>
              <w:right w:val="single" w:sz="6" w:space="0" w:color="auto"/>
            </w:tcBorders>
            <w:shd w:val="solid" w:color="FFFFC0" w:fill="auto"/>
          </w:tcPr>
          <w:p w14:paraId="69D166E9" w14:textId="4563814E" w:rsidR="00775924" w:rsidRPr="000065A1" w:rsidRDefault="00775924" w:rsidP="000065A1">
            <w:pPr>
              <w:autoSpaceDE w:val="0"/>
              <w:autoSpaceDN w:val="0"/>
              <w:adjustRightInd w:val="0"/>
              <w:spacing w:after="0" w:line="240" w:lineRule="auto"/>
              <w:rPr>
                <w:rFonts w:ascii="Times New Roman" w:hAnsi="Times New Roman" w:cs="Times New Roman"/>
                <w:b/>
                <w:bCs/>
                <w:color w:val="000000"/>
                <w:sz w:val="16"/>
                <w:szCs w:val="16"/>
              </w:rPr>
            </w:pPr>
            <w:r w:rsidRPr="00775924">
              <w:rPr>
                <w:rFonts w:ascii="Times New Roman" w:hAnsi="Times New Roman" w:cs="Times New Roman"/>
                <w:b/>
                <w:bCs/>
                <w:color w:val="000000"/>
                <w:sz w:val="16"/>
                <w:szCs w:val="16"/>
              </w:rPr>
              <w:t xml:space="preserve">220019 </w:t>
            </w:r>
            <w:proofErr w:type="spellStart"/>
            <w:r w:rsidRPr="00775924">
              <w:rPr>
                <w:rFonts w:ascii="Times New Roman" w:hAnsi="Times New Roman" w:cs="Times New Roman"/>
                <w:b/>
                <w:bCs/>
                <w:color w:val="000000"/>
                <w:sz w:val="16"/>
                <w:szCs w:val="16"/>
              </w:rPr>
              <w:t>г.М</w:t>
            </w:r>
            <w:r w:rsidR="000065A1">
              <w:rPr>
                <w:rFonts w:ascii="Times New Roman" w:hAnsi="Times New Roman" w:cs="Times New Roman"/>
                <w:b/>
                <w:bCs/>
                <w:color w:val="000000"/>
                <w:sz w:val="16"/>
                <w:szCs w:val="16"/>
              </w:rPr>
              <w:t>инск</w:t>
            </w:r>
            <w:proofErr w:type="spellEnd"/>
            <w:r w:rsidR="000065A1">
              <w:rPr>
                <w:rFonts w:ascii="Times New Roman" w:hAnsi="Times New Roman" w:cs="Times New Roman"/>
                <w:b/>
                <w:bCs/>
                <w:color w:val="000000"/>
                <w:sz w:val="16"/>
                <w:szCs w:val="16"/>
              </w:rPr>
              <w:t>, ул.Монтажников,39 офис 201</w:t>
            </w:r>
            <w:r w:rsidR="000065A1">
              <w:rPr>
                <w:rFonts w:ascii="Times New Roman" w:hAnsi="Times New Roman" w:cs="Times New Roman"/>
                <w:sz w:val="16"/>
                <w:szCs w:val="16"/>
              </w:rPr>
              <w:tab/>
            </w:r>
          </w:p>
        </w:tc>
        <w:tc>
          <w:tcPr>
            <w:tcW w:w="236" w:type="dxa"/>
            <w:tcBorders>
              <w:top w:val="nil"/>
              <w:left w:val="nil"/>
              <w:bottom w:val="nil"/>
              <w:right w:val="nil"/>
            </w:tcBorders>
          </w:tcPr>
          <w:p w14:paraId="2E2007FE" w14:textId="77777777" w:rsidR="00775924" w:rsidRPr="00642F8A" w:rsidRDefault="00775924">
            <w:pPr>
              <w:autoSpaceDE w:val="0"/>
              <w:autoSpaceDN w:val="0"/>
              <w:adjustRightInd w:val="0"/>
              <w:spacing w:after="0" w:line="240" w:lineRule="auto"/>
              <w:jc w:val="right"/>
              <w:rPr>
                <w:rFonts w:ascii="Times New Roman" w:hAnsi="Times New Roman" w:cs="Times New Roman"/>
                <w:color w:val="000000"/>
                <w:sz w:val="16"/>
                <w:szCs w:val="16"/>
              </w:rPr>
            </w:pPr>
          </w:p>
          <w:p w14:paraId="1DDF6ADA" w14:textId="77777777" w:rsidR="00775924" w:rsidRPr="00642F8A" w:rsidRDefault="00775924">
            <w:pPr>
              <w:autoSpaceDE w:val="0"/>
              <w:autoSpaceDN w:val="0"/>
              <w:adjustRightInd w:val="0"/>
              <w:spacing w:after="0" w:line="240" w:lineRule="auto"/>
              <w:jc w:val="right"/>
              <w:rPr>
                <w:rFonts w:ascii="Times New Roman" w:hAnsi="Times New Roman" w:cs="Times New Roman"/>
                <w:color w:val="000000"/>
                <w:sz w:val="16"/>
                <w:szCs w:val="16"/>
              </w:rPr>
            </w:pPr>
          </w:p>
          <w:p w14:paraId="1F12DCED" w14:textId="77777777" w:rsidR="00775924" w:rsidRPr="00642F8A" w:rsidRDefault="00775924">
            <w:pPr>
              <w:autoSpaceDE w:val="0"/>
              <w:autoSpaceDN w:val="0"/>
              <w:adjustRightInd w:val="0"/>
              <w:spacing w:after="0" w:line="240" w:lineRule="auto"/>
              <w:jc w:val="right"/>
              <w:rPr>
                <w:rFonts w:ascii="Times New Roman" w:hAnsi="Times New Roman" w:cs="Times New Roman"/>
                <w:color w:val="000000"/>
                <w:sz w:val="16"/>
                <w:szCs w:val="16"/>
              </w:rPr>
            </w:pPr>
          </w:p>
          <w:p w14:paraId="31B23EA0" w14:textId="77777777" w:rsidR="00552995" w:rsidRPr="00642F8A" w:rsidRDefault="00552995">
            <w:pPr>
              <w:autoSpaceDE w:val="0"/>
              <w:autoSpaceDN w:val="0"/>
              <w:adjustRightInd w:val="0"/>
              <w:spacing w:after="0" w:line="240" w:lineRule="auto"/>
              <w:jc w:val="right"/>
              <w:rPr>
                <w:rFonts w:ascii="Times New Roman" w:hAnsi="Times New Roman" w:cs="Times New Roman"/>
                <w:color w:val="000000"/>
                <w:sz w:val="16"/>
                <w:szCs w:val="16"/>
              </w:rPr>
            </w:pPr>
          </w:p>
        </w:tc>
      </w:tr>
    </w:tbl>
    <w:p w14:paraId="49EE54D2" w14:textId="77777777" w:rsidR="00D31BFE" w:rsidRPr="00642F8A" w:rsidRDefault="00D31BFE">
      <w:pPr>
        <w:spacing w:after="0" w:line="240" w:lineRule="auto"/>
        <w:jc w:val="center"/>
        <w:rPr>
          <w:rFonts w:ascii="Times New Roman" w:eastAsia="Times New Roman" w:hAnsi="Times New Roman" w:cs="Times New Roman"/>
          <w:b/>
          <w:sz w:val="16"/>
        </w:rPr>
      </w:pPr>
    </w:p>
    <w:p w14:paraId="5738DEAB" w14:textId="77777777" w:rsidR="00552995" w:rsidRPr="00642F8A" w:rsidRDefault="00552995">
      <w:pPr>
        <w:spacing w:after="0" w:line="240" w:lineRule="auto"/>
        <w:jc w:val="center"/>
        <w:rPr>
          <w:rFonts w:ascii="Times New Roman" w:eastAsia="Times New Roman" w:hAnsi="Times New Roman" w:cs="Times New Roman"/>
          <w:b/>
          <w:sz w:val="16"/>
        </w:rPr>
      </w:pPr>
    </w:p>
    <w:tbl>
      <w:tblPr>
        <w:tblW w:w="9149" w:type="dxa"/>
        <w:tblInd w:w="78" w:type="dxa"/>
        <w:tblCellMar>
          <w:left w:w="10" w:type="dxa"/>
          <w:right w:w="10" w:type="dxa"/>
        </w:tblCellMar>
        <w:tblLook w:val="0000" w:firstRow="0" w:lastRow="0" w:firstColumn="0" w:lastColumn="0" w:noHBand="0" w:noVBand="0"/>
      </w:tblPr>
      <w:tblGrid>
        <w:gridCol w:w="15"/>
        <w:gridCol w:w="261"/>
        <w:gridCol w:w="3391"/>
        <w:gridCol w:w="955"/>
        <w:gridCol w:w="817"/>
        <w:gridCol w:w="615"/>
        <w:gridCol w:w="1192"/>
        <w:gridCol w:w="371"/>
        <w:gridCol w:w="918"/>
        <w:gridCol w:w="614"/>
      </w:tblGrid>
      <w:tr w:rsidR="00552995" w:rsidRPr="00C61F36" w14:paraId="033238F8"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3BC332EB" w14:textId="77777777"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АКТИВЫ</w:t>
            </w:r>
          </w:p>
        </w:tc>
        <w:tc>
          <w:tcPr>
            <w:tcW w:w="81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A853152" w14:textId="77777777"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Код строки</w:t>
            </w:r>
          </w:p>
        </w:tc>
        <w:tc>
          <w:tcPr>
            <w:tcW w:w="1807"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72C1E95B" w14:textId="04B46C50" w:rsidR="00552995" w:rsidRPr="00C61F36" w:rsidRDefault="00552995"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на 31 Декабря 202</w:t>
            </w:r>
            <w:r w:rsidR="006635FB">
              <w:rPr>
                <w:rFonts w:ascii="Times New Roman" w:eastAsia="Arial" w:hAnsi="Times New Roman" w:cs="Times New Roman"/>
                <w:b/>
                <w:sz w:val="16"/>
                <w:szCs w:val="16"/>
              </w:rPr>
              <w:t>4</w:t>
            </w:r>
            <w:r w:rsidRPr="00C61F36">
              <w:rPr>
                <w:rFonts w:ascii="Times New Roman" w:eastAsia="Arial" w:hAnsi="Times New Roman" w:cs="Times New Roman"/>
                <w:b/>
                <w:sz w:val="16"/>
                <w:szCs w:val="16"/>
              </w:rPr>
              <w:t xml:space="preserve"> г.</w:t>
            </w:r>
          </w:p>
        </w:tc>
        <w:tc>
          <w:tcPr>
            <w:tcW w:w="190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14224EB5" w14:textId="143FB718" w:rsidR="00552995" w:rsidRPr="00C61F36" w:rsidRDefault="00552995" w:rsidP="006635FB">
            <w:pPr>
              <w:spacing w:after="0" w:line="240" w:lineRule="auto"/>
              <w:ind w:right="-85"/>
              <w:jc w:val="center"/>
              <w:rPr>
                <w:rFonts w:ascii="Times New Roman" w:hAnsi="Times New Roman" w:cs="Times New Roman"/>
                <w:sz w:val="16"/>
                <w:szCs w:val="16"/>
              </w:rPr>
            </w:pPr>
            <w:r w:rsidRPr="00C61F36">
              <w:rPr>
                <w:rFonts w:ascii="Times New Roman" w:eastAsia="Arial" w:hAnsi="Times New Roman" w:cs="Times New Roman"/>
                <w:b/>
                <w:sz w:val="16"/>
                <w:szCs w:val="16"/>
              </w:rPr>
              <w:t>на 31 Декабря 202</w:t>
            </w:r>
            <w:r w:rsidR="006635FB">
              <w:rPr>
                <w:rFonts w:ascii="Times New Roman" w:eastAsia="Arial" w:hAnsi="Times New Roman" w:cs="Times New Roman"/>
                <w:b/>
                <w:sz w:val="16"/>
                <w:szCs w:val="16"/>
              </w:rPr>
              <w:t>3</w:t>
            </w:r>
            <w:r w:rsidRPr="00C61F36">
              <w:rPr>
                <w:rFonts w:ascii="Times New Roman" w:eastAsia="Arial" w:hAnsi="Times New Roman" w:cs="Times New Roman"/>
                <w:b/>
                <w:sz w:val="16"/>
                <w:szCs w:val="16"/>
              </w:rPr>
              <w:t xml:space="preserve"> г.</w:t>
            </w:r>
          </w:p>
        </w:tc>
      </w:tr>
      <w:tr w:rsidR="00552995" w:rsidRPr="00C61F36" w14:paraId="4C815369"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8C032F3" w14:textId="77777777" w:rsidR="00552995" w:rsidRPr="00C61F36" w:rsidRDefault="00552995"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I. ДОЛГОСРОЧНЫЕ АКТИВЫ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406F583D" w14:textId="77777777"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807"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0A990357" w14:textId="77777777" w:rsidR="00552995" w:rsidRPr="00C61F36" w:rsidRDefault="00552995"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90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2B21D8A7" w14:textId="77777777" w:rsidR="00552995" w:rsidRPr="00C61F36" w:rsidRDefault="00552995"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r>
      <w:tr w:rsidR="006635FB" w:rsidRPr="00C61F36" w14:paraId="1D4C97B8"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869CDB2"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Основные средства:</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2E04E461"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110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bottom"/>
          </w:tcPr>
          <w:p w14:paraId="0CBA385B" w14:textId="63B2BD45" w:rsidR="006635FB" w:rsidRPr="00020EFE"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1811</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bottom"/>
          </w:tcPr>
          <w:p w14:paraId="5F10A9BD" w14:textId="7C068EB7" w:rsidR="006635FB" w:rsidRPr="004B2005" w:rsidRDefault="006635FB" w:rsidP="006635F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lang w:val="en-US"/>
              </w:rPr>
              <w:t>1692</w:t>
            </w:r>
          </w:p>
        </w:tc>
      </w:tr>
      <w:tr w:rsidR="006635FB" w:rsidRPr="00C61F36" w14:paraId="164059BE"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E654271"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Нематериальные активы: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2DB29F4D"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120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bottom"/>
          </w:tcPr>
          <w:p w14:paraId="389613EE"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bottom"/>
          </w:tcPr>
          <w:p w14:paraId="70876BD2" w14:textId="235DFF60"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2F710B16"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DBF8AA4"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Доходные вложения в материальные активы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78368D64"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130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5FDB3108"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76F4FBE9" w14:textId="6595D43C"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667085D2" w14:textId="77777777"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14:paraId="1EC32522"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3F745089"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в том числе:</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6C4260AC"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807"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49839C92" w14:textId="3E8FD215"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90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591A7111"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r>
      <w:tr w:rsidR="006635FB" w:rsidRPr="00C61F36" w14:paraId="28ADEA68" w14:textId="77777777"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14:paraId="05CAB1AB"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4C0EA192"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инвестиционная недвижимость</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68593D92"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131</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429BFA95" w14:textId="4A203961"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74E8F939"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2887E9AC" w14:textId="77777777"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14:paraId="3306646F"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1747C933"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предметы финансовой аренды (лизинга)</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37FE58F5"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132</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33A78805" w14:textId="087E2FCC"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3D19F990"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143222A6" w14:textId="77777777"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14:paraId="011C3598"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3240ADFC"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прочие доходные вложения в материальные активы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765F6500"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133</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44B2AF24" w14:textId="490AB93E"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15F5DD29"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7CA30F5C"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267E8FC"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Вложения в долгосрочные активы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4761EB9B"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140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12986DE8"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3</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7CBD1387" w14:textId="095DF55A"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3</w:t>
            </w:r>
          </w:p>
        </w:tc>
      </w:tr>
      <w:tr w:rsidR="006635FB" w:rsidRPr="00C61F36" w14:paraId="189E387B"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6913D3A"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Долгосрочные финансовые вложения </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5CE696D6"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150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1535757F" w14:textId="43F15048" w:rsidR="006635FB" w:rsidRPr="00020EFE"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591</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3EE9563D" w14:textId="5D2BD653" w:rsidR="006635FB" w:rsidRPr="00020EFE"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527</w:t>
            </w:r>
          </w:p>
        </w:tc>
      </w:tr>
      <w:tr w:rsidR="006635FB" w:rsidRPr="00C61F36" w14:paraId="592343DD"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08E983C1"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Отложенные налоговые активы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01703804"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160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4921AE12"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2C1FC05C" w14:textId="6364E426" w:rsidR="006635FB" w:rsidRPr="00020EFE" w:rsidRDefault="006635FB" w:rsidP="006635FB">
            <w:pPr>
              <w:spacing w:after="0" w:line="240" w:lineRule="auto"/>
              <w:jc w:val="center"/>
              <w:rPr>
                <w:rFonts w:ascii="Times New Roman" w:hAnsi="Times New Roman" w:cs="Times New Roman"/>
                <w:sz w:val="16"/>
                <w:szCs w:val="16"/>
                <w:lang w:val="en-US"/>
              </w:rPr>
            </w:pPr>
            <w:r w:rsidRPr="00C61F36">
              <w:rPr>
                <w:rFonts w:ascii="Times New Roman" w:eastAsia="Arial" w:hAnsi="Times New Roman" w:cs="Times New Roman"/>
                <w:sz w:val="16"/>
                <w:szCs w:val="16"/>
              </w:rPr>
              <w:t>-</w:t>
            </w:r>
          </w:p>
        </w:tc>
      </w:tr>
      <w:tr w:rsidR="006635FB" w:rsidRPr="00C61F36" w14:paraId="5B2E8C3B"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8EF6933"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Долгосрочная дебиторская задолженность </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53A3A34A"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170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47BC3EF3"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1BC7CDCA" w14:textId="5802E11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2F1CECBF"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3C6A913"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Прочие долгосрочные активы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1750F820"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180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184B9C46"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27B6E932" w14:textId="75AA4932"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1DFE343C"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03B31D1A"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ИТОГО по разделу I </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09702D64"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190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2F89F89F" w14:textId="50C9A539" w:rsidR="006635FB" w:rsidRPr="00020EFE"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b/>
                <w:sz w:val="16"/>
                <w:szCs w:val="16"/>
                <w:lang w:val="en-US"/>
              </w:rPr>
              <w:t>2405</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5B13B471" w14:textId="09F0B771" w:rsidR="006635FB" w:rsidRPr="00020EFE"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b/>
                <w:sz w:val="16"/>
                <w:szCs w:val="16"/>
                <w:lang w:val="en-US"/>
              </w:rPr>
              <w:t>2222</w:t>
            </w:r>
          </w:p>
        </w:tc>
      </w:tr>
      <w:tr w:rsidR="006635FB" w:rsidRPr="00C61F36" w14:paraId="68C090FD"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C26ABD4"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II. КРАТКОСРОЧНЫЕ АКТИВЫ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329AA92D"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807"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7258EFEC"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90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58F92300" w14:textId="6C10D2EC"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r>
      <w:tr w:rsidR="006635FB" w:rsidRPr="00C61F36" w14:paraId="5BEE75DC"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E871985"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Запасы </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5FEAD476"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210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4EE5A834" w14:textId="1C25E0AF" w:rsidR="006635FB" w:rsidRPr="00D3679B" w:rsidRDefault="00D3679B" w:rsidP="006635F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lang w:val="en-US"/>
              </w:rPr>
              <w:t>8</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5B72BDF6" w14:textId="1C596DBB" w:rsidR="006635FB" w:rsidRPr="00020EFE"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9</w:t>
            </w:r>
          </w:p>
        </w:tc>
      </w:tr>
      <w:tr w:rsidR="006635FB" w:rsidRPr="00C61F36" w14:paraId="7E3B6A0E" w14:textId="77777777"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14:paraId="662C5D8C"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4F0DC1E3"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в том числе:</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5DD40F3C"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807"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2B594E9C" w14:textId="1F2176EA"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90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1C297A09"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r>
      <w:tr w:rsidR="006635FB" w:rsidRPr="00C61F36" w14:paraId="49B3A797" w14:textId="77777777"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14:paraId="4860A388"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3E6E6967"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материалы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2CCE7BD2"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211</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0870F43E" w14:textId="11F6356F" w:rsidR="006635FB" w:rsidRPr="00020EFE"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8</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7056B6E7" w14:textId="77777777" w:rsidR="006635FB" w:rsidRPr="00020EFE"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9</w:t>
            </w:r>
          </w:p>
        </w:tc>
      </w:tr>
      <w:tr w:rsidR="006635FB" w:rsidRPr="00C61F36" w14:paraId="63852FDC" w14:textId="77777777"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14:paraId="0C312672"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549CAE0B"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животные на выращивании </w:t>
            </w:r>
            <w:proofErr w:type="gramStart"/>
            <w:r w:rsidRPr="00C61F36">
              <w:rPr>
                <w:rFonts w:ascii="Times New Roman" w:eastAsia="Arial" w:hAnsi="Times New Roman" w:cs="Times New Roman"/>
                <w:sz w:val="16"/>
                <w:szCs w:val="16"/>
              </w:rPr>
              <w:t>и  откорме</w:t>
            </w:r>
            <w:proofErr w:type="gramEnd"/>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19CDB28A"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212</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03472A1C" w14:textId="21AE308F"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C271CB5"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6B172565" w14:textId="77777777"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14:paraId="0789EF2E"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51A96C89"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незавершенное производство</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6BB59FC7"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213</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31BF9798" w14:textId="65A2117B"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1E277744"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36F7E821" w14:textId="77777777"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14:paraId="72028EA5"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672752FD"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готовая продукция и товары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6AA7A846"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214</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3CEF62A4" w14:textId="3C818146" w:rsidR="006635FB" w:rsidRPr="00C61F36" w:rsidRDefault="006635FB" w:rsidP="006635F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lang w:val="en-US"/>
              </w:rPr>
              <w:t>-</w:t>
            </w: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46A805EB" w14:textId="77777777" w:rsidR="006635FB" w:rsidRPr="00C61F36" w:rsidRDefault="006635FB" w:rsidP="006635F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p>
        </w:tc>
      </w:tr>
      <w:tr w:rsidR="006635FB" w:rsidRPr="00C61F36" w14:paraId="7B494BB8" w14:textId="77777777"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14:paraId="5F911912"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5C7BB4A2"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товары отгруженные</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10CD96AD"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215</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3A1A2CEF" w14:textId="460DF0BF"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193AAE9C"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2F4CC092" w14:textId="77777777"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14:paraId="45EAC2C3"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5A3E827D"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прочие запасы </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2B20D279"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216</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2537365D" w14:textId="7E1272A9"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22D4F6C"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2165B4FC"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E846ED1"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Долгосрочные активы, предназначенные для реализации</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299C103C"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220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63278C23"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7F37F959" w14:textId="4E07EAC9"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173502BD"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55DCDF84"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Расходы будущих периодов</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1577BF18"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230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2DEAC407" w14:textId="4E4A0248" w:rsidR="006635FB" w:rsidRPr="00C61F36" w:rsidRDefault="00D3679B" w:rsidP="006635F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5</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226EFEE3" w14:textId="0AACD174" w:rsidR="006635FB" w:rsidRPr="00020EFE" w:rsidRDefault="006635FB" w:rsidP="006635FB">
            <w:pPr>
              <w:spacing w:after="0" w:line="240" w:lineRule="auto"/>
              <w:jc w:val="center"/>
              <w:rPr>
                <w:rFonts w:ascii="Times New Roman" w:hAnsi="Times New Roman" w:cs="Times New Roman"/>
                <w:sz w:val="16"/>
                <w:szCs w:val="16"/>
                <w:lang w:val="en-US"/>
              </w:rPr>
            </w:pPr>
            <w:r w:rsidRPr="00C61F36">
              <w:rPr>
                <w:rFonts w:ascii="Times New Roman" w:eastAsia="Arial" w:hAnsi="Times New Roman" w:cs="Times New Roman"/>
                <w:sz w:val="16"/>
                <w:szCs w:val="16"/>
              </w:rPr>
              <w:t>2</w:t>
            </w:r>
          </w:p>
        </w:tc>
      </w:tr>
      <w:tr w:rsidR="006635FB" w:rsidRPr="00C61F36" w14:paraId="2846C322"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7B6CFF2"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Налог на добавленную стоимость по приобретенным товарам, работам, услугам</w:t>
            </w:r>
          </w:p>
        </w:tc>
        <w:tc>
          <w:tcPr>
            <w:tcW w:w="81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tcPr>
          <w:p w14:paraId="6B545519"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240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1D518649" w14:textId="77777777" w:rsidR="006635FB" w:rsidRPr="00C61F36" w:rsidRDefault="006635FB" w:rsidP="006635F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B996F11" w14:textId="53FF0FA1" w:rsidR="006635FB" w:rsidRPr="00C61F36" w:rsidRDefault="006635FB" w:rsidP="006635F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r w:rsidRPr="00C61F36">
              <w:rPr>
                <w:rFonts w:ascii="Times New Roman" w:eastAsia="Arial" w:hAnsi="Times New Roman" w:cs="Times New Roman"/>
                <w:sz w:val="16"/>
                <w:szCs w:val="16"/>
              </w:rPr>
              <w:t xml:space="preserve">                 </w:t>
            </w:r>
          </w:p>
        </w:tc>
      </w:tr>
      <w:tr w:rsidR="006635FB" w:rsidRPr="00C61F36" w14:paraId="095C55F4"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DB8AEAB"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Краткосрочная дебиторская задолженность</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71119C40"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250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4BA4440D" w14:textId="528D1514" w:rsidR="006635FB" w:rsidRPr="00020EFE" w:rsidRDefault="00D3679B" w:rsidP="006635FB">
            <w:pPr>
              <w:spacing w:after="0" w:line="24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386</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77D389DA" w14:textId="67D1977C" w:rsidR="006635FB" w:rsidRPr="00020EFE" w:rsidRDefault="006635FB" w:rsidP="006635FB">
            <w:pPr>
              <w:spacing w:after="0" w:line="24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195</w:t>
            </w:r>
          </w:p>
        </w:tc>
      </w:tr>
      <w:tr w:rsidR="006635FB" w:rsidRPr="00C61F36" w14:paraId="6E0E5832"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65A1888"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Краткосрочные финансовые вложения</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396BD74C"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260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792F59CB" w14:textId="77777777" w:rsidR="006635FB" w:rsidRPr="00020EFE"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2894C320" w14:textId="0E565D53" w:rsidR="006635FB" w:rsidRPr="00C61F36" w:rsidRDefault="006635FB" w:rsidP="006635F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lang w:val="en-US"/>
              </w:rPr>
              <w:t>-</w:t>
            </w:r>
          </w:p>
        </w:tc>
      </w:tr>
      <w:tr w:rsidR="006635FB" w:rsidRPr="00C61F36" w14:paraId="5950B4DC"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75A717F"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Денежные средства и их эквиваленты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23C0EE61"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270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3B85BF87" w14:textId="60563244" w:rsidR="006635FB" w:rsidRPr="00020EFE"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164</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1511720A" w14:textId="13DFC5F6" w:rsidR="006635FB" w:rsidRPr="00020EFE"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52</w:t>
            </w:r>
          </w:p>
        </w:tc>
      </w:tr>
      <w:tr w:rsidR="006635FB" w:rsidRPr="00C61F36" w14:paraId="4C06D145"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083743DA"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Прочие краткосрочные активы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4B32B333"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280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73117D6C"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01058688" w14:textId="2046FD70"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53A6754A"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C9710F2"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ИТОГО по разделу II</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0A71E0CB"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290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4DC98D28" w14:textId="2D2A320C" w:rsidR="006635FB" w:rsidRPr="00020EFE"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b/>
                <w:sz w:val="16"/>
                <w:szCs w:val="16"/>
              </w:rPr>
              <w:t>563</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48392753" w14:textId="5BB92B45" w:rsidR="006635FB" w:rsidRPr="00020EFE"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b/>
                <w:sz w:val="16"/>
                <w:szCs w:val="16"/>
              </w:rPr>
              <w:t>2</w:t>
            </w:r>
            <w:r>
              <w:rPr>
                <w:rFonts w:ascii="Times New Roman" w:eastAsia="Arial" w:hAnsi="Times New Roman" w:cs="Times New Roman"/>
                <w:b/>
                <w:sz w:val="16"/>
                <w:szCs w:val="16"/>
                <w:lang w:val="en-US"/>
              </w:rPr>
              <w:t>58</w:t>
            </w:r>
          </w:p>
        </w:tc>
      </w:tr>
      <w:tr w:rsidR="006635FB" w:rsidRPr="00C61F36" w14:paraId="309DD7C8"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3EE856E"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БАЛАНС (190+290)</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608195DD"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300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665F355F" w14:textId="1D941B7E" w:rsidR="006635FB" w:rsidRPr="00020EFE"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b/>
                <w:sz w:val="16"/>
                <w:szCs w:val="16"/>
                <w:lang w:val="en-US"/>
              </w:rPr>
              <w:t>2968</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6D8F618A" w14:textId="3302FBC3" w:rsidR="006635FB" w:rsidRPr="00020EFE"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b/>
                <w:sz w:val="16"/>
                <w:szCs w:val="16"/>
                <w:lang w:val="en-US"/>
              </w:rPr>
              <w:t>2480</w:t>
            </w:r>
          </w:p>
        </w:tc>
      </w:tr>
      <w:tr w:rsidR="00552995" w:rsidRPr="00C61F36" w14:paraId="5FD853A6" w14:textId="77777777" w:rsidTr="00DB41E5">
        <w:trPr>
          <w:gridBefore w:val="1"/>
          <w:wBefore w:w="15" w:type="dxa"/>
        </w:trPr>
        <w:tc>
          <w:tcPr>
            <w:tcW w:w="4607" w:type="dxa"/>
            <w:gridSpan w:val="3"/>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vAlign w:val="bottom"/>
          </w:tcPr>
          <w:p w14:paraId="326BD5D2" w14:textId="77777777" w:rsidR="00552995" w:rsidRPr="00C61F36" w:rsidRDefault="00552995" w:rsidP="00552995">
            <w:pPr>
              <w:spacing w:after="0" w:line="240" w:lineRule="auto"/>
              <w:rPr>
                <w:rFonts w:ascii="Times New Roman" w:eastAsia="Calibri" w:hAnsi="Times New Roman" w:cs="Times New Roman"/>
                <w:sz w:val="16"/>
                <w:szCs w:val="16"/>
              </w:rPr>
            </w:pPr>
          </w:p>
        </w:tc>
        <w:tc>
          <w:tcPr>
            <w:tcW w:w="817" w:type="dxa"/>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tcPr>
          <w:p w14:paraId="6DF69BAC" w14:textId="77777777" w:rsidR="00552995" w:rsidRPr="00C61F36" w:rsidRDefault="00552995" w:rsidP="00552995">
            <w:pPr>
              <w:spacing w:after="0" w:line="240" w:lineRule="auto"/>
              <w:jc w:val="center"/>
              <w:rPr>
                <w:rFonts w:ascii="Times New Roman" w:eastAsia="Calibri" w:hAnsi="Times New Roman" w:cs="Times New Roman"/>
                <w:sz w:val="16"/>
                <w:szCs w:val="16"/>
              </w:rPr>
            </w:pPr>
          </w:p>
        </w:tc>
        <w:tc>
          <w:tcPr>
            <w:tcW w:w="1807" w:type="dxa"/>
            <w:gridSpan w:val="2"/>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vAlign w:val="bottom"/>
          </w:tcPr>
          <w:p w14:paraId="28BF1324" w14:textId="77777777" w:rsidR="00552995" w:rsidRPr="00C61F36" w:rsidRDefault="00552995" w:rsidP="00552995">
            <w:pPr>
              <w:spacing w:after="0" w:line="240" w:lineRule="auto"/>
              <w:rPr>
                <w:rFonts w:ascii="Times New Roman" w:eastAsia="Calibri" w:hAnsi="Times New Roman" w:cs="Times New Roman"/>
                <w:sz w:val="16"/>
                <w:szCs w:val="16"/>
              </w:rPr>
            </w:pPr>
          </w:p>
        </w:tc>
        <w:tc>
          <w:tcPr>
            <w:tcW w:w="1903" w:type="dxa"/>
            <w:gridSpan w:val="3"/>
            <w:tcBorders>
              <w:top w:val="single" w:sz="0" w:space="0" w:color="000000"/>
              <w:left w:val="single" w:sz="0" w:space="0" w:color="000000"/>
              <w:bottom w:val="single" w:sz="0" w:space="0" w:color="000000"/>
              <w:right w:val="single" w:sz="0" w:space="0" w:color="000000"/>
            </w:tcBorders>
            <w:shd w:val="clear" w:color="auto" w:fill="auto"/>
            <w:tcMar>
              <w:left w:w="108" w:type="dxa"/>
              <w:right w:w="108" w:type="dxa"/>
            </w:tcMar>
            <w:vAlign w:val="bottom"/>
          </w:tcPr>
          <w:p w14:paraId="454E1715" w14:textId="77777777" w:rsidR="00552995" w:rsidRPr="00C61F36" w:rsidRDefault="00552995" w:rsidP="00552995">
            <w:pPr>
              <w:spacing w:after="0" w:line="240" w:lineRule="auto"/>
              <w:rPr>
                <w:rFonts w:ascii="Times New Roman" w:eastAsia="Calibri" w:hAnsi="Times New Roman" w:cs="Times New Roman"/>
                <w:sz w:val="16"/>
                <w:szCs w:val="16"/>
              </w:rPr>
            </w:pPr>
          </w:p>
        </w:tc>
      </w:tr>
      <w:tr w:rsidR="00552995" w:rsidRPr="00C61F36" w14:paraId="3450ED7C"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090DEB0A" w14:textId="77777777"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СОБСТВЕННЫЙ КАПИТАЛ И ОБЯЗАТЕЛЬСТВА</w:t>
            </w:r>
          </w:p>
        </w:tc>
        <w:tc>
          <w:tcPr>
            <w:tcW w:w="81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75FE890A" w14:textId="77777777"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Код строки</w:t>
            </w:r>
          </w:p>
        </w:tc>
        <w:tc>
          <w:tcPr>
            <w:tcW w:w="1807"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0DC3D7E" w14:textId="3DEF7FD0" w:rsidR="00552995" w:rsidRPr="00C61F36" w:rsidRDefault="00552995"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на 31 Декабря 202</w:t>
            </w:r>
            <w:r w:rsidR="006635FB">
              <w:rPr>
                <w:rFonts w:ascii="Times New Roman" w:eastAsia="Arial" w:hAnsi="Times New Roman" w:cs="Times New Roman"/>
                <w:b/>
                <w:sz w:val="16"/>
                <w:szCs w:val="16"/>
              </w:rPr>
              <w:t>4</w:t>
            </w:r>
            <w:r w:rsidRPr="00C61F36">
              <w:rPr>
                <w:rFonts w:ascii="Times New Roman" w:eastAsia="Arial" w:hAnsi="Times New Roman" w:cs="Times New Roman"/>
                <w:b/>
                <w:sz w:val="16"/>
                <w:szCs w:val="16"/>
              </w:rPr>
              <w:t xml:space="preserve"> г.</w:t>
            </w:r>
          </w:p>
        </w:tc>
        <w:tc>
          <w:tcPr>
            <w:tcW w:w="190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5C2FE429" w14:textId="2A81D4B6" w:rsidR="00552995" w:rsidRPr="00C61F36" w:rsidRDefault="00020EFE"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на 31 Декабря 20</w:t>
            </w:r>
            <w:r w:rsidR="006635FB">
              <w:rPr>
                <w:rFonts w:ascii="Times New Roman" w:eastAsia="Arial" w:hAnsi="Times New Roman" w:cs="Times New Roman"/>
                <w:b/>
                <w:sz w:val="16"/>
                <w:szCs w:val="16"/>
                <w:lang w:val="en-US"/>
              </w:rPr>
              <w:t>23</w:t>
            </w:r>
            <w:r w:rsidR="00552995" w:rsidRPr="00C61F36">
              <w:rPr>
                <w:rFonts w:ascii="Times New Roman" w:eastAsia="Arial" w:hAnsi="Times New Roman" w:cs="Times New Roman"/>
                <w:b/>
                <w:sz w:val="16"/>
                <w:szCs w:val="16"/>
              </w:rPr>
              <w:t>г.</w:t>
            </w:r>
          </w:p>
        </w:tc>
      </w:tr>
      <w:tr w:rsidR="00552995" w:rsidRPr="00C61F36" w14:paraId="15546AA7"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FB379CD" w14:textId="77777777" w:rsidR="00552995" w:rsidRPr="00C61F36" w:rsidRDefault="00552995"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III. СОБСТВЕННЫЙ КАПИТАЛ</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43547973" w14:textId="77777777"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807"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1AC411AA" w14:textId="77777777" w:rsidR="00552995" w:rsidRPr="00C61F36" w:rsidRDefault="00552995"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90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6EE654E9" w14:textId="77777777" w:rsidR="00552995" w:rsidRPr="00C61F36" w:rsidRDefault="00552995" w:rsidP="00552995">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r>
      <w:tr w:rsidR="006635FB" w:rsidRPr="00C61F36" w14:paraId="3EAE2482"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28C53D2"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Уставный капитал </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3C78803F"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410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75DCCC5F"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1 576</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32995066" w14:textId="42A4B17C"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1 576</w:t>
            </w:r>
          </w:p>
        </w:tc>
      </w:tr>
      <w:tr w:rsidR="006635FB" w:rsidRPr="00C61F36" w14:paraId="41F510F9"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9BB65B2"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Неоплаченная часть уставного капитала</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653928AA"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420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CD9FB24"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318477CF" w14:textId="1B7927A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70DAC8BB"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198F2F3"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Собственные акции (доли в уставном капитале)</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13AD53F5"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430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7B7AA542"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2B22CB37" w14:textId="3127AD44"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3DF28B7D"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453A047"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Резервный капитал</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67387E76"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440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7D585752"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411AD88E" w14:textId="522730D3"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3A696E51"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CDE1454"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Добавочный капитал</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0EBE8CCC"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450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3F2C1D04" w14:textId="3715060E" w:rsidR="006635FB" w:rsidRPr="00C61F36" w:rsidRDefault="00D3679B" w:rsidP="006635F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lang w:val="en-US"/>
              </w:rPr>
              <w:t>1252</w:t>
            </w:r>
            <w:r w:rsidR="006635FB"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1A61F10E" w14:textId="551DA67E" w:rsidR="006635FB" w:rsidRPr="00C61F36" w:rsidRDefault="006635FB" w:rsidP="006635F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lang w:val="en-US"/>
              </w:rPr>
              <w:t>1040</w:t>
            </w:r>
            <w:r w:rsidRPr="00C61F36">
              <w:rPr>
                <w:rFonts w:ascii="Times New Roman" w:eastAsia="Arial" w:hAnsi="Times New Roman" w:cs="Times New Roman"/>
                <w:sz w:val="16"/>
                <w:szCs w:val="16"/>
              </w:rPr>
              <w:t xml:space="preserve">               </w:t>
            </w:r>
          </w:p>
        </w:tc>
      </w:tr>
      <w:tr w:rsidR="006635FB" w:rsidRPr="00C61F36" w14:paraId="71BFB820"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9B9F728"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Нераспределенная прибыль (непокрытый убыток)</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6E4BC2A6"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460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6B7743BA" w14:textId="2897A225" w:rsidR="006635FB" w:rsidRPr="00020EFE"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rPr>
              <w:t>-</w:t>
            </w:r>
            <w:r w:rsidR="00D3679B">
              <w:rPr>
                <w:rFonts w:ascii="Times New Roman" w:eastAsia="Arial" w:hAnsi="Times New Roman" w:cs="Times New Roman"/>
                <w:sz w:val="16"/>
                <w:szCs w:val="16"/>
                <w:lang w:val="en-US"/>
              </w:rPr>
              <w:t>86</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96E264A" w14:textId="40A0F6E9" w:rsidR="006635FB" w:rsidRPr="00020EFE"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rPr>
              <w:t>-</w:t>
            </w:r>
            <w:r>
              <w:rPr>
                <w:rFonts w:ascii="Times New Roman" w:eastAsia="Arial" w:hAnsi="Times New Roman" w:cs="Times New Roman"/>
                <w:sz w:val="16"/>
                <w:szCs w:val="16"/>
                <w:lang w:val="en-US"/>
              </w:rPr>
              <w:t>315</w:t>
            </w:r>
          </w:p>
        </w:tc>
      </w:tr>
      <w:tr w:rsidR="006635FB" w:rsidRPr="00C61F36" w14:paraId="3A1F02EA"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3079C42"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Чистая прибыль (убыток) отчетного периода</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36027AE6"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470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1831AB1D"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447E3E0B" w14:textId="2F37D03D"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3A3D52C5"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52BF9975"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Целевое финансирование</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1B6EFE2A"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480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0C1950E0"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42405D05" w14:textId="2C73EF6F"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1E24425F"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5D9D341E"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ИТОГО по разделу III</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72E559F5"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490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63B8FDE5" w14:textId="160BC219" w:rsidR="006635FB" w:rsidRPr="00020EFE"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b/>
                <w:sz w:val="16"/>
                <w:szCs w:val="16"/>
                <w:lang w:val="en-US"/>
              </w:rPr>
              <w:t>2742</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4AF117A0" w14:textId="21693570" w:rsidR="006635FB" w:rsidRPr="00020EFE"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b/>
                <w:sz w:val="16"/>
                <w:szCs w:val="16"/>
                <w:lang w:val="en-US"/>
              </w:rPr>
              <w:t>2301</w:t>
            </w:r>
          </w:p>
        </w:tc>
      </w:tr>
      <w:tr w:rsidR="006635FB" w:rsidRPr="00C61F36" w14:paraId="39B08471"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01309E8"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IV. ДОЛГОСРОЧНЫЕ ОБЯЗАТЕЛЬСТВА</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256FE97E"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807"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515D42F1" w14:textId="77777777" w:rsidR="006635FB" w:rsidRPr="00C61F36" w:rsidRDefault="006635FB" w:rsidP="006635FB">
            <w:pPr>
              <w:spacing w:after="0" w:line="240" w:lineRule="auto"/>
              <w:jc w:val="right"/>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90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01DDEBED" w14:textId="48BBBC9E" w:rsidR="006635FB" w:rsidRPr="00C61F36" w:rsidRDefault="006635FB" w:rsidP="006635FB">
            <w:pPr>
              <w:spacing w:after="0" w:line="240" w:lineRule="auto"/>
              <w:jc w:val="right"/>
              <w:rPr>
                <w:rFonts w:ascii="Times New Roman" w:hAnsi="Times New Roman" w:cs="Times New Roman"/>
                <w:sz w:val="16"/>
                <w:szCs w:val="16"/>
              </w:rPr>
            </w:pPr>
            <w:r w:rsidRPr="00C61F36">
              <w:rPr>
                <w:rFonts w:ascii="Times New Roman" w:eastAsia="Arial" w:hAnsi="Times New Roman" w:cs="Times New Roman"/>
                <w:sz w:val="16"/>
                <w:szCs w:val="16"/>
              </w:rPr>
              <w:t> </w:t>
            </w:r>
          </w:p>
        </w:tc>
      </w:tr>
      <w:tr w:rsidR="006635FB" w:rsidRPr="00C61F36" w14:paraId="23311DDC"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3D5B660"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Долгосрочные кредиты и займы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78C24AC0"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510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0BAABB3"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2459C6EC" w14:textId="5E0D4C05"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4538C6BB"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E533765"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Долгосрочные обязательства по лизинговым платежам</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4980F98E"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520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73F28A95"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3ABB79B4" w14:textId="517BBE2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11156D80"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E2CD3B2"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Отложенные налоговые обязательства</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08C20C63"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530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1761F8B3"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248EB07D" w14:textId="4CF74A50"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270277EA"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E1682EA"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Доходы будущих периодов</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40A94CC9"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540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39F38593"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4E5827FA" w14:textId="5BD22469"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1F5D7B24"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4BF1A89"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Резервы предстоящих платежей</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5269BB08"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550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3D3903C3"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4F523238" w14:textId="4FB18744"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4B5A0BD8"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049E406"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lastRenderedPageBreak/>
              <w:t>Прочие долгосрочные обязательства</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0DBDB31E"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560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418D3FD1"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62D61E6C" w14:textId="381BDD6A"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167E99BF"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58854BE9"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ИТОГО по разделу IV</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0CBE1FCF"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590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74D70CD5"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79142FE7" w14:textId="38685C71"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 xml:space="preserve">-                 </w:t>
            </w:r>
          </w:p>
        </w:tc>
      </w:tr>
      <w:tr w:rsidR="006635FB" w:rsidRPr="00C61F36" w14:paraId="46C9FF43"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1DCEC5C"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V. КРАТКОСРОЧНЫЕ ОБЯЗАТЕЛЬСТВА</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63645332"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807"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1AD893D6"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90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01AC3716" w14:textId="573A06C8"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r>
      <w:tr w:rsidR="006635FB" w:rsidRPr="00C61F36" w14:paraId="7DEDDE82"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E5296FE"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Краткосрочные кредиты и займы</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51775D19"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610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6B3B6537"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60A6E6B7" w14:textId="209AA809"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391DE89A"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97E0DE0"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Краткосрочная часть долгосрочных обязательств</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63E70C89"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620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31D8CC85"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652AE19B" w14:textId="2921FFC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766A4AE6"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B7127FF"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Краткосрочная кредиторская задолженность</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4F18497D"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630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71C810CE" w14:textId="3CC548F2" w:rsidR="006635FB" w:rsidRPr="00020EFE"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rPr>
              <w:t>226</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2339AB38" w14:textId="7381EEDE" w:rsidR="006635FB" w:rsidRPr="00020EFE"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rPr>
              <w:t>179</w:t>
            </w:r>
          </w:p>
        </w:tc>
      </w:tr>
      <w:tr w:rsidR="006635FB" w:rsidRPr="00C61F36" w14:paraId="42D1DAE3" w14:textId="77777777"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14:paraId="66C8454D"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2C177C9B"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в том числе:</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1C1413C9"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807"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947D8D1" w14:textId="07BA1B5C" w:rsidR="006635FB" w:rsidRPr="00C61F36" w:rsidRDefault="006635FB" w:rsidP="006635FB">
            <w:pPr>
              <w:spacing w:after="0" w:line="240" w:lineRule="auto"/>
              <w:jc w:val="right"/>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1903" w:type="dxa"/>
            <w:gridSpan w:val="3"/>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645598C0" w14:textId="77777777" w:rsidR="006635FB" w:rsidRPr="00C61F36" w:rsidRDefault="006635FB" w:rsidP="006635FB">
            <w:pPr>
              <w:spacing w:after="0" w:line="240" w:lineRule="auto"/>
              <w:jc w:val="right"/>
              <w:rPr>
                <w:rFonts w:ascii="Times New Roman" w:hAnsi="Times New Roman" w:cs="Times New Roman"/>
                <w:sz w:val="16"/>
                <w:szCs w:val="16"/>
              </w:rPr>
            </w:pPr>
            <w:r w:rsidRPr="00C61F36">
              <w:rPr>
                <w:rFonts w:ascii="Times New Roman" w:eastAsia="Arial" w:hAnsi="Times New Roman" w:cs="Times New Roman"/>
                <w:sz w:val="16"/>
                <w:szCs w:val="16"/>
              </w:rPr>
              <w:t> </w:t>
            </w:r>
          </w:p>
        </w:tc>
      </w:tr>
      <w:tr w:rsidR="006635FB" w:rsidRPr="00C61F36" w14:paraId="2E82ACA9" w14:textId="77777777"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14:paraId="07C707D7"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7984809E"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поставщикам, подрядчикам, исполнителям</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6B473278"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631</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25681637" w14:textId="5404D20D" w:rsidR="006635FB" w:rsidRPr="00020EFE" w:rsidRDefault="00D3679B" w:rsidP="006635FB">
            <w:pPr>
              <w:spacing w:after="0" w:line="24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18</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2528EFC2" w14:textId="001258C1" w:rsidR="006635FB" w:rsidRPr="00020EFE" w:rsidRDefault="00D3679B" w:rsidP="006635FB">
            <w:pPr>
              <w:spacing w:after="0" w:line="240" w:lineRule="auto"/>
              <w:jc w:val="center"/>
              <w:rPr>
                <w:rFonts w:ascii="Times New Roman" w:hAnsi="Times New Roman" w:cs="Times New Roman"/>
                <w:sz w:val="16"/>
                <w:szCs w:val="16"/>
                <w:lang w:val="en-US"/>
              </w:rPr>
            </w:pPr>
            <w:r>
              <w:rPr>
                <w:rFonts w:ascii="Times New Roman" w:hAnsi="Times New Roman" w:cs="Times New Roman"/>
                <w:sz w:val="16"/>
                <w:szCs w:val="16"/>
                <w:lang w:val="en-US"/>
              </w:rPr>
              <w:t>13</w:t>
            </w:r>
          </w:p>
        </w:tc>
      </w:tr>
      <w:tr w:rsidR="006635FB" w:rsidRPr="00C61F36" w14:paraId="1A360ABD" w14:textId="77777777"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14:paraId="6626984C"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71AD91B2"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по авансам полученным</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2ABB3DB2"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632</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6C3A9C05" w14:textId="0745C92E" w:rsidR="006635FB" w:rsidRPr="00020EFE"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2</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1F805B2A" w14:textId="6A8B72E3" w:rsidR="006635FB" w:rsidRPr="00020EFE"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2</w:t>
            </w:r>
          </w:p>
        </w:tc>
      </w:tr>
      <w:tr w:rsidR="006635FB" w:rsidRPr="00C61F36" w14:paraId="612391CC" w14:textId="77777777"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14:paraId="2646BC25"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02AC95DC"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по налогам и сборам</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31FDD82A"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633</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725A826C" w14:textId="07FD6818" w:rsidR="006635FB" w:rsidRPr="00020EFE"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114</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154A5ECD" w14:textId="4F880784" w:rsidR="006635FB" w:rsidRPr="00020EFE"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113</w:t>
            </w:r>
          </w:p>
        </w:tc>
      </w:tr>
      <w:tr w:rsidR="006635FB" w:rsidRPr="00C61F36" w14:paraId="0FF738AC" w14:textId="77777777"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14:paraId="2C9D2936"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2442B7E3"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по социальному страхованию и обеспечению</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2E954CF1"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634</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30B58C59" w14:textId="1F9B2EDC" w:rsidR="006635FB" w:rsidRPr="00020EFE"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rPr>
              <w:t>43</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3FD60128" w14:textId="536AE429" w:rsidR="006635FB" w:rsidRPr="00020EFE"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rPr>
              <w:t>1</w:t>
            </w:r>
            <w:r w:rsidR="006635FB">
              <w:rPr>
                <w:rFonts w:ascii="Times New Roman" w:eastAsia="Arial" w:hAnsi="Times New Roman" w:cs="Times New Roman"/>
                <w:sz w:val="16"/>
                <w:szCs w:val="16"/>
                <w:lang w:val="en-US"/>
              </w:rPr>
              <w:t>0</w:t>
            </w:r>
          </w:p>
        </w:tc>
      </w:tr>
      <w:tr w:rsidR="006635FB" w:rsidRPr="00C61F36" w14:paraId="2FB2ED9E" w14:textId="77777777"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14:paraId="1A45C97F"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024FCAA8"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по оплате труда</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4A1E4761"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635</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06A51E80" w14:textId="43E65C27" w:rsidR="006635FB" w:rsidRPr="00020EFE"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34</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078FB8D8" w14:textId="39E01A51" w:rsidR="006635FB" w:rsidRPr="00020EFE"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27</w:t>
            </w:r>
          </w:p>
        </w:tc>
      </w:tr>
      <w:tr w:rsidR="006635FB" w:rsidRPr="00C61F36" w14:paraId="2AABE8DB" w14:textId="77777777"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14:paraId="7E52943F"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410E2A86"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по лизинговым платежам</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57823769"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636</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3994A417" w14:textId="08D3C4DA"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1667E43E"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2EF3795B" w14:textId="77777777"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14:paraId="2010D43B"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40AA9787"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собственнику имущества (учредителям, участникам)</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6B83E371"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637</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3DB9583E" w14:textId="3B0425D6"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0A7B1579"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4DA80F1C" w14:textId="77777777" w:rsidTr="00DB41E5">
        <w:trPr>
          <w:gridBefore w:val="1"/>
          <w:wBefore w:w="15" w:type="dxa"/>
        </w:trPr>
        <w:tc>
          <w:tcPr>
            <w:tcW w:w="261" w:type="dxa"/>
            <w:tcBorders>
              <w:top w:val="single" w:sz="0" w:space="0" w:color="000000"/>
              <w:left w:val="single" w:sz="4" w:space="0" w:color="000000"/>
              <w:bottom w:val="single" w:sz="4" w:space="0" w:color="000000"/>
              <w:right w:val="single" w:sz="0" w:space="0" w:color="000000"/>
            </w:tcBorders>
            <w:shd w:val="clear" w:color="auto" w:fill="auto"/>
            <w:tcMar>
              <w:left w:w="108" w:type="dxa"/>
              <w:right w:w="108" w:type="dxa"/>
            </w:tcMar>
            <w:vAlign w:val="bottom"/>
          </w:tcPr>
          <w:p w14:paraId="4D836CF4"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w:t>
            </w:r>
          </w:p>
        </w:tc>
        <w:tc>
          <w:tcPr>
            <w:tcW w:w="4346"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45F79EC3"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прочим кредиторам</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47927BAD"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638</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99F77B5" w14:textId="2C14F930" w:rsidR="006635FB" w:rsidRPr="00020EFE"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15</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5C04F1E" w14:textId="534DDE2E" w:rsidR="006635FB" w:rsidRPr="00020EFE"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14</w:t>
            </w:r>
          </w:p>
        </w:tc>
      </w:tr>
      <w:tr w:rsidR="006635FB" w:rsidRPr="00C61F36" w14:paraId="5BFD61C4"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3587D83"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Обязательства, предназначенные для реализации</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34D3EA59"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640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40D2376B"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BA4CA9A" w14:textId="0C344AC1"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30F327A2"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29C84A8"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Доходы будущих периодов</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6999DC72"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650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4EAB0330"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11A6395C" w14:textId="0BDA178D"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58C040E7"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B4447F1"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Резервы предстоящих платежей</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0588DD71"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660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6EA3F950"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23A053EC" w14:textId="741B4EFA"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69A1F824"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286B249"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Прочие краткосрочные обязательства</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64728896"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670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18EEDC2E"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1E818397" w14:textId="7A309DAC"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 xml:space="preserve">-                 </w:t>
            </w:r>
          </w:p>
        </w:tc>
      </w:tr>
      <w:tr w:rsidR="006635FB" w:rsidRPr="00C61F36" w14:paraId="7629EFB2"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05B97771"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ИТОГО по разделу V</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3727CEEB"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690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0D39CEF0" w14:textId="01F90A31" w:rsidR="006635FB" w:rsidRPr="00020EFE"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b/>
                <w:sz w:val="16"/>
                <w:szCs w:val="16"/>
              </w:rPr>
              <w:t>226</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7DC47E30" w14:textId="2CE6F074" w:rsidR="006635FB" w:rsidRPr="00020EFE"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b/>
                <w:sz w:val="16"/>
                <w:szCs w:val="16"/>
              </w:rPr>
              <w:t>179</w:t>
            </w:r>
          </w:p>
        </w:tc>
      </w:tr>
      <w:tr w:rsidR="006635FB" w:rsidRPr="00C61F36" w14:paraId="19201B53"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1DD6E09"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 xml:space="preserve"> БАЛАНС (490+590+690)</w:t>
            </w:r>
          </w:p>
        </w:tc>
        <w:tc>
          <w:tcPr>
            <w:tcW w:w="817"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tcPr>
          <w:p w14:paraId="66D3182C"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700</w:t>
            </w:r>
          </w:p>
        </w:tc>
        <w:tc>
          <w:tcPr>
            <w:tcW w:w="1807"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4B534612" w14:textId="67F53747" w:rsidR="006635FB" w:rsidRPr="00020EFE"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b/>
                <w:sz w:val="16"/>
                <w:szCs w:val="16"/>
                <w:lang w:val="en-US"/>
              </w:rPr>
              <w:t>2</w:t>
            </w:r>
            <w:r w:rsidR="00D3679B">
              <w:rPr>
                <w:rFonts w:ascii="Times New Roman" w:eastAsia="Arial" w:hAnsi="Times New Roman" w:cs="Times New Roman"/>
                <w:b/>
                <w:sz w:val="16"/>
                <w:szCs w:val="16"/>
                <w:lang w:val="en-US"/>
              </w:rPr>
              <w:t>968</w:t>
            </w:r>
          </w:p>
        </w:tc>
        <w:tc>
          <w:tcPr>
            <w:tcW w:w="1903" w:type="dxa"/>
            <w:gridSpan w:val="3"/>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54B40491" w14:textId="3F05954D" w:rsidR="006635FB" w:rsidRPr="00020EFE"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b/>
                <w:sz w:val="16"/>
                <w:szCs w:val="16"/>
                <w:lang w:val="en-US"/>
              </w:rPr>
              <w:t>2480</w:t>
            </w:r>
          </w:p>
        </w:tc>
      </w:tr>
      <w:tr w:rsidR="00020EFE" w:rsidRPr="00020EFE" w14:paraId="43CA8312" w14:textId="77777777" w:rsidTr="00DB41E5">
        <w:tblPrEx>
          <w:tblCellMar>
            <w:left w:w="30" w:type="dxa"/>
            <w:right w:w="30" w:type="dxa"/>
          </w:tblCellMar>
        </w:tblPrEx>
        <w:trPr>
          <w:gridAfter w:val="1"/>
          <w:wAfter w:w="614" w:type="dxa"/>
          <w:trHeight w:val="271"/>
        </w:trPr>
        <w:tc>
          <w:tcPr>
            <w:tcW w:w="8535" w:type="dxa"/>
            <w:gridSpan w:val="9"/>
            <w:tcBorders>
              <w:top w:val="nil"/>
              <w:left w:val="nil"/>
              <w:bottom w:val="nil"/>
              <w:right w:val="nil"/>
            </w:tcBorders>
          </w:tcPr>
          <w:p w14:paraId="7FC50129" w14:textId="77777777" w:rsidR="00020EFE" w:rsidRPr="00020EFE" w:rsidRDefault="00020EFE">
            <w:pPr>
              <w:autoSpaceDE w:val="0"/>
              <w:autoSpaceDN w:val="0"/>
              <w:adjustRightInd w:val="0"/>
              <w:spacing w:after="0" w:line="240" w:lineRule="auto"/>
              <w:jc w:val="center"/>
              <w:rPr>
                <w:rFonts w:ascii="Times New Roman" w:hAnsi="Times New Roman" w:cs="Times New Roman"/>
                <w:b/>
                <w:bCs/>
                <w:color w:val="000000"/>
                <w:sz w:val="16"/>
                <w:szCs w:val="16"/>
              </w:rPr>
            </w:pPr>
            <w:r>
              <w:br w:type="page"/>
            </w:r>
            <w:r w:rsidRPr="00020EFE">
              <w:rPr>
                <w:rFonts w:ascii="Times New Roman" w:hAnsi="Times New Roman" w:cs="Times New Roman"/>
                <w:b/>
                <w:bCs/>
                <w:color w:val="000000"/>
                <w:sz w:val="16"/>
                <w:szCs w:val="16"/>
              </w:rPr>
              <w:t>ОТЧЕТ</w:t>
            </w:r>
          </w:p>
        </w:tc>
      </w:tr>
      <w:tr w:rsidR="00020EFE" w:rsidRPr="00020EFE" w14:paraId="391B8815" w14:textId="77777777" w:rsidTr="00DB41E5">
        <w:tblPrEx>
          <w:tblCellMar>
            <w:left w:w="30" w:type="dxa"/>
            <w:right w:w="30" w:type="dxa"/>
          </w:tblCellMar>
        </w:tblPrEx>
        <w:trPr>
          <w:gridAfter w:val="1"/>
          <w:wAfter w:w="614" w:type="dxa"/>
          <w:trHeight w:val="271"/>
        </w:trPr>
        <w:tc>
          <w:tcPr>
            <w:tcW w:w="8535" w:type="dxa"/>
            <w:gridSpan w:val="9"/>
            <w:tcBorders>
              <w:top w:val="nil"/>
              <w:left w:val="nil"/>
              <w:bottom w:val="nil"/>
              <w:right w:val="nil"/>
            </w:tcBorders>
          </w:tcPr>
          <w:p w14:paraId="4B132913" w14:textId="77777777" w:rsidR="00020EFE" w:rsidRPr="00020EFE" w:rsidRDefault="00020EFE">
            <w:pPr>
              <w:autoSpaceDE w:val="0"/>
              <w:autoSpaceDN w:val="0"/>
              <w:adjustRightInd w:val="0"/>
              <w:spacing w:after="0" w:line="240" w:lineRule="auto"/>
              <w:jc w:val="center"/>
              <w:rPr>
                <w:rFonts w:ascii="Times New Roman" w:hAnsi="Times New Roman" w:cs="Times New Roman"/>
                <w:b/>
                <w:bCs/>
                <w:color w:val="000000"/>
                <w:sz w:val="16"/>
                <w:szCs w:val="16"/>
              </w:rPr>
            </w:pPr>
            <w:r w:rsidRPr="00020EFE">
              <w:rPr>
                <w:rFonts w:ascii="Times New Roman" w:hAnsi="Times New Roman" w:cs="Times New Roman"/>
                <w:b/>
                <w:bCs/>
                <w:color w:val="000000"/>
                <w:sz w:val="16"/>
                <w:szCs w:val="16"/>
              </w:rPr>
              <w:t>о прибылях и убытках</w:t>
            </w:r>
          </w:p>
        </w:tc>
      </w:tr>
      <w:tr w:rsidR="00020EFE" w:rsidRPr="00020EFE" w14:paraId="70CB83E7" w14:textId="77777777" w:rsidTr="00DB41E5">
        <w:tblPrEx>
          <w:tblCellMar>
            <w:left w:w="30" w:type="dxa"/>
            <w:right w:w="30" w:type="dxa"/>
          </w:tblCellMar>
        </w:tblPrEx>
        <w:trPr>
          <w:gridAfter w:val="1"/>
          <w:wAfter w:w="614" w:type="dxa"/>
          <w:trHeight w:val="271"/>
        </w:trPr>
        <w:tc>
          <w:tcPr>
            <w:tcW w:w="8535" w:type="dxa"/>
            <w:gridSpan w:val="9"/>
            <w:tcBorders>
              <w:top w:val="nil"/>
              <w:left w:val="nil"/>
              <w:bottom w:val="nil"/>
              <w:right w:val="nil"/>
            </w:tcBorders>
          </w:tcPr>
          <w:p w14:paraId="704060B9" w14:textId="5770DC12" w:rsidR="00020EFE" w:rsidRPr="00020EFE" w:rsidRDefault="00020EFE">
            <w:pPr>
              <w:autoSpaceDE w:val="0"/>
              <w:autoSpaceDN w:val="0"/>
              <w:adjustRightInd w:val="0"/>
              <w:spacing w:after="0" w:line="240" w:lineRule="auto"/>
              <w:jc w:val="center"/>
              <w:rPr>
                <w:rFonts w:ascii="Times New Roman" w:hAnsi="Times New Roman" w:cs="Times New Roman"/>
                <w:b/>
                <w:bCs/>
                <w:color w:val="000000"/>
                <w:sz w:val="16"/>
                <w:szCs w:val="16"/>
              </w:rPr>
            </w:pPr>
            <w:r w:rsidRPr="00020EFE">
              <w:rPr>
                <w:rFonts w:ascii="Times New Roman" w:hAnsi="Times New Roman" w:cs="Times New Roman"/>
                <w:b/>
                <w:bCs/>
                <w:color w:val="000000"/>
                <w:sz w:val="16"/>
                <w:szCs w:val="16"/>
              </w:rPr>
              <w:t xml:space="preserve"> пери</w:t>
            </w:r>
            <w:r w:rsidR="006635FB">
              <w:rPr>
                <w:rFonts w:ascii="Times New Roman" w:hAnsi="Times New Roman" w:cs="Times New Roman"/>
                <w:b/>
                <w:bCs/>
                <w:color w:val="000000"/>
                <w:sz w:val="16"/>
                <w:szCs w:val="16"/>
              </w:rPr>
              <w:t>од с 1 Января по 31 Декабря 2024</w:t>
            </w:r>
            <w:r w:rsidRPr="00020EFE">
              <w:rPr>
                <w:rFonts w:ascii="Times New Roman" w:hAnsi="Times New Roman" w:cs="Times New Roman"/>
                <w:b/>
                <w:bCs/>
                <w:color w:val="000000"/>
                <w:sz w:val="16"/>
                <w:szCs w:val="16"/>
              </w:rPr>
              <w:t xml:space="preserve"> г.</w:t>
            </w:r>
          </w:p>
        </w:tc>
      </w:tr>
      <w:tr w:rsidR="00020EFE" w:rsidRPr="00020EFE" w14:paraId="45013854" w14:textId="77777777" w:rsidTr="00DB41E5">
        <w:tblPrEx>
          <w:tblCellMar>
            <w:left w:w="30" w:type="dxa"/>
            <w:right w:w="30" w:type="dxa"/>
          </w:tblCellMar>
        </w:tblPrEx>
        <w:trPr>
          <w:gridAfter w:val="1"/>
          <w:wAfter w:w="614" w:type="dxa"/>
          <w:trHeight w:val="230"/>
        </w:trPr>
        <w:tc>
          <w:tcPr>
            <w:tcW w:w="3667" w:type="dxa"/>
            <w:gridSpan w:val="3"/>
            <w:tcBorders>
              <w:top w:val="single" w:sz="6" w:space="0" w:color="auto"/>
              <w:left w:val="single" w:sz="6" w:space="0" w:color="auto"/>
              <w:bottom w:val="single" w:sz="2" w:space="0" w:color="auto"/>
              <w:right w:val="single" w:sz="2" w:space="0" w:color="auto"/>
            </w:tcBorders>
          </w:tcPr>
          <w:p w14:paraId="4A9027EF" w14:textId="77777777" w:rsidR="00020EFE" w:rsidRPr="00020EFE" w:rsidRDefault="00020EFE" w:rsidP="00020EFE">
            <w:pPr>
              <w:autoSpaceDE w:val="0"/>
              <w:autoSpaceDN w:val="0"/>
              <w:adjustRightInd w:val="0"/>
              <w:spacing w:after="0" w:line="240" w:lineRule="auto"/>
              <w:rPr>
                <w:rFonts w:ascii="Times New Roman" w:hAnsi="Times New Roman" w:cs="Times New Roman"/>
                <w:color w:val="000000"/>
                <w:sz w:val="16"/>
                <w:szCs w:val="16"/>
              </w:rPr>
            </w:pPr>
            <w:r w:rsidRPr="00020EFE">
              <w:rPr>
                <w:rFonts w:ascii="Times New Roman" w:hAnsi="Times New Roman" w:cs="Times New Roman"/>
                <w:color w:val="000000"/>
                <w:sz w:val="16"/>
                <w:szCs w:val="16"/>
              </w:rPr>
              <w:t>Организация</w:t>
            </w:r>
          </w:p>
        </w:tc>
        <w:tc>
          <w:tcPr>
            <w:tcW w:w="4868" w:type="dxa"/>
            <w:gridSpan w:val="6"/>
            <w:tcBorders>
              <w:top w:val="single" w:sz="6" w:space="0" w:color="auto"/>
              <w:left w:val="single" w:sz="2" w:space="0" w:color="auto"/>
              <w:bottom w:val="single" w:sz="2" w:space="0" w:color="auto"/>
              <w:right w:val="single" w:sz="6" w:space="0" w:color="auto"/>
            </w:tcBorders>
            <w:shd w:val="solid" w:color="FFFFC0" w:fill="auto"/>
          </w:tcPr>
          <w:p w14:paraId="1758CEC6" w14:textId="77777777" w:rsidR="00020EFE" w:rsidRPr="00020EFE" w:rsidRDefault="00020EFE" w:rsidP="00020EFE">
            <w:pPr>
              <w:autoSpaceDE w:val="0"/>
              <w:autoSpaceDN w:val="0"/>
              <w:adjustRightInd w:val="0"/>
              <w:spacing w:after="0" w:line="240" w:lineRule="auto"/>
              <w:rPr>
                <w:rFonts w:ascii="Times New Roman" w:hAnsi="Times New Roman" w:cs="Times New Roman"/>
                <w:b/>
                <w:bCs/>
                <w:color w:val="000000"/>
                <w:sz w:val="16"/>
                <w:szCs w:val="16"/>
              </w:rPr>
            </w:pPr>
            <w:r w:rsidRPr="00020EFE">
              <w:rPr>
                <w:rFonts w:ascii="Times New Roman" w:hAnsi="Times New Roman" w:cs="Times New Roman"/>
                <w:b/>
                <w:bCs/>
                <w:color w:val="000000"/>
                <w:sz w:val="16"/>
                <w:szCs w:val="16"/>
              </w:rPr>
              <w:t>ОАО "</w:t>
            </w:r>
            <w:proofErr w:type="spellStart"/>
            <w:r w:rsidRPr="00020EFE">
              <w:rPr>
                <w:rFonts w:ascii="Times New Roman" w:hAnsi="Times New Roman" w:cs="Times New Roman"/>
                <w:b/>
                <w:bCs/>
                <w:color w:val="000000"/>
                <w:sz w:val="16"/>
                <w:szCs w:val="16"/>
              </w:rPr>
              <w:t>ЭнКоСтрой</w:t>
            </w:r>
            <w:proofErr w:type="spellEnd"/>
            <w:r w:rsidRPr="00020EFE">
              <w:rPr>
                <w:rFonts w:ascii="Times New Roman" w:hAnsi="Times New Roman" w:cs="Times New Roman"/>
                <w:b/>
                <w:bCs/>
                <w:color w:val="000000"/>
                <w:sz w:val="16"/>
                <w:szCs w:val="16"/>
              </w:rPr>
              <w:t>"</w:t>
            </w:r>
          </w:p>
        </w:tc>
      </w:tr>
      <w:tr w:rsidR="00020EFE" w:rsidRPr="00020EFE" w14:paraId="0644BE8B" w14:textId="77777777" w:rsidTr="00DB41E5">
        <w:tblPrEx>
          <w:tblCellMar>
            <w:left w:w="30" w:type="dxa"/>
            <w:right w:w="30" w:type="dxa"/>
          </w:tblCellMar>
        </w:tblPrEx>
        <w:trPr>
          <w:gridAfter w:val="1"/>
          <w:wAfter w:w="614" w:type="dxa"/>
          <w:trHeight w:val="230"/>
        </w:trPr>
        <w:tc>
          <w:tcPr>
            <w:tcW w:w="3667" w:type="dxa"/>
            <w:gridSpan w:val="3"/>
            <w:tcBorders>
              <w:top w:val="single" w:sz="2" w:space="0" w:color="auto"/>
              <w:left w:val="single" w:sz="6" w:space="0" w:color="auto"/>
              <w:bottom w:val="single" w:sz="2" w:space="0" w:color="auto"/>
              <w:right w:val="single" w:sz="2" w:space="0" w:color="auto"/>
            </w:tcBorders>
          </w:tcPr>
          <w:p w14:paraId="5ADAC368" w14:textId="77777777" w:rsidR="00020EFE" w:rsidRPr="00020EFE" w:rsidRDefault="00020EFE">
            <w:pPr>
              <w:autoSpaceDE w:val="0"/>
              <w:autoSpaceDN w:val="0"/>
              <w:adjustRightInd w:val="0"/>
              <w:spacing w:after="0" w:line="240" w:lineRule="auto"/>
              <w:rPr>
                <w:rFonts w:ascii="Times New Roman" w:hAnsi="Times New Roman" w:cs="Times New Roman"/>
                <w:color w:val="000000"/>
                <w:sz w:val="16"/>
                <w:szCs w:val="16"/>
              </w:rPr>
            </w:pPr>
            <w:r w:rsidRPr="00020EFE">
              <w:rPr>
                <w:rFonts w:ascii="Times New Roman" w:hAnsi="Times New Roman" w:cs="Times New Roman"/>
                <w:color w:val="000000"/>
                <w:sz w:val="16"/>
                <w:szCs w:val="16"/>
              </w:rPr>
              <w:t>Учетный номер плательщика</w:t>
            </w:r>
          </w:p>
        </w:tc>
        <w:tc>
          <w:tcPr>
            <w:tcW w:w="4868" w:type="dxa"/>
            <w:gridSpan w:val="6"/>
            <w:tcBorders>
              <w:top w:val="single" w:sz="2" w:space="0" w:color="auto"/>
              <w:left w:val="single" w:sz="2" w:space="0" w:color="auto"/>
              <w:bottom w:val="single" w:sz="2" w:space="0" w:color="auto"/>
              <w:right w:val="single" w:sz="6" w:space="0" w:color="auto"/>
            </w:tcBorders>
            <w:shd w:val="solid" w:color="FFFFC0" w:fill="auto"/>
          </w:tcPr>
          <w:p w14:paraId="15876545" w14:textId="77777777" w:rsidR="00020EFE" w:rsidRPr="00020EFE" w:rsidRDefault="00020EFE" w:rsidP="00020EFE">
            <w:pPr>
              <w:autoSpaceDE w:val="0"/>
              <w:autoSpaceDN w:val="0"/>
              <w:adjustRightInd w:val="0"/>
              <w:spacing w:after="0" w:line="240" w:lineRule="auto"/>
              <w:rPr>
                <w:rFonts w:ascii="Times New Roman" w:hAnsi="Times New Roman" w:cs="Times New Roman"/>
                <w:b/>
                <w:bCs/>
                <w:color w:val="000000"/>
                <w:sz w:val="16"/>
                <w:szCs w:val="16"/>
              </w:rPr>
            </w:pPr>
            <w:r w:rsidRPr="00020EFE">
              <w:rPr>
                <w:rFonts w:ascii="Times New Roman" w:hAnsi="Times New Roman" w:cs="Times New Roman"/>
                <w:b/>
                <w:bCs/>
                <w:color w:val="000000"/>
                <w:sz w:val="16"/>
                <w:szCs w:val="16"/>
              </w:rPr>
              <w:t>191303197</w:t>
            </w:r>
          </w:p>
        </w:tc>
      </w:tr>
      <w:tr w:rsidR="00020EFE" w:rsidRPr="00020EFE" w14:paraId="4387056D" w14:textId="77777777" w:rsidTr="00DB41E5">
        <w:tblPrEx>
          <w:tblCellMar>
            <w:left w:w="30" w:type="dxa"/>
            <w:right w:w="30" w:type="dxa"/>
          </w:tblCellMar>
        </w:tblPrEx>
        <w:trPr>
          <w:gridAfter w:val="1"/>
          <w:wAfter w:w="614" w:type="dxa"/>
          <w:trHeight w:val="230"/>
        </w:trPr>
        <w:tc>
          <w:tcPr>
            <w:tcW w:w="3667" w:type="dxa"/>
            <w:gridSpan w:val="3"/>
            <w:tcBorders>
              <w:top w:val="single" w:sz="2" w:space="0" w:color="auto"/>
              <w:left w:val="single" w:sz="6" w:space="0" w:color="auto"/>
              <w:bottom w:val="single" w:sz="2" w:space="0" w:color="auto"/>
              <w:right w:val="single" w:sz="2" w:space="0" w:color="auto"/>
            </w:tcBorders>
          </w:tcPr>
          <w:p w14:paraId="164E8FFF" w14:textId="77777777" w:rsidR="00020EFE" w:rsidRPr="00020EFE" w:rsidRDefault="00020EFE">
            <w:pPr>
              <w:autoSpaceDE w:val="0"/>
              <w:autoSpaceDN w:val="0"/>
              <w:adjustRightInd w:val="0"/>
              <w:spacing w:after="0" w:line="240" w:lineRule="auto"/>
              <w:rPr>
                <w:rFonts w:ascii="Times New Roman" w:hAnsi="Times New Roman" w:cs="Times New Roman"/>
                <w:color w:val="000000"/>
                <w:sz w:val="16"/>
                <w:szCs w:val="16"/>
              </w:rPr>
            </w:pPr>
            <w:r w:rsidRPr="00020EFE">
              <w:rPr>
                <w:rFonts w:ascii="Times New Roman" w:hAnsi="Times New Roman" w:cs="Times New Roman"/>
                <w:color w:val="000000"/>
                <w:sz w:val="16"/>
                <w:szCs w:val="16"/>
              </w:rPr>
              <w:t>Вид экономической деятельности</w:t>
            </w:r>
          </w:p>
        </w:tc>
        <w:tc>
          <w:tcPr>
            <w:tcW w:w="4868" w:type="dxa"/>
            <w:gridSpan w:val="6"/>
            <w:tcBorders>
              <w:top w:val="single" w:sz="2" w:space="0" w:color="auto"/>
              <w:left w:val="single" w:sz="2" w:space="0" w:color="auto"/>
              <w:bottom w:val="single" w:sz="2" w:space="0" w:color="auto"/>
              <w:right w:val="single" w:sz="6" w:space="0" w:color="auto"/>
            </w:tcBorders>
            <w:shd w:val="solid" w:color="FFFFC0" w:fill="auto"/>
          </w:tcPr>
          <w:p w14:paraId="5EF6F7A3" w14:textId="77777777" w:rsidR="00020EFE" w:rsidRPr="00020EFE" w:rsidRDefault="00020EFE" w:rsidP="00020EFE">
            <w:pPr>
              <w:autoSpaceDE w:val="0"/>
              <w:autoSpaceDN w:val="0"/>
              <w:adjustRightInd w:val="0"/>
              <w:spacing w:after="0" w:line="240" w:lineRule="auto"/>
              <w:rPr>
                <w:rFonts w:ascii="Times New Roman" w:hAnsi="Times New Roman" w:cs="Times New Roman"/>
                <w:b/>
                <w:bCs/>
                <w:color w:val="000000"/>
                <w:sz w:val="16"/>
                <w:szCs w:val="16"/>
              </w:rPr>
            </w:pPr>
            <w:r w:rsidRPr="00020EFE">
              <w:rPr>
                <w:rFonts w:ascii="Times New Roman" w:hAnsi="Times New Roman" w:cs="Times New Roman"/>
                <w:b/>
                <w:bCs/>
                <w:color w:val="000000"/>
                <w:sz w:val="16"/>
                <w:szCs w:val="16"/>
              </w:rPr>
              <w:t>Транспортная обработка грузов</w:t>
            </w:r>
          </w:p>
        </w:tc>
      </w:tr>
      <w:tr w:rsidR="00020EFE" w:rsidRPr="00020EFE" w14:paraId="0F5F4F00" w14:textId="77777777" w:rsidTr="00DB41E5">
        <w:tblPrEx>
          <w:tblCellMar>
            <w:left w:w="30" w:type="dxa"/>
            <w:right w:w="30" w:type="dxa"/>
          </w:tblCellMar>
        </w:tblPrEx>
        <w:trPr>
          <w:gridAfter w:val="1"/>
          <w:wAfter w:w="614" w:type="dxa"/>
          <w:trHeight w:val="67"/>
        </w:trPr>
        <w:tc>
          <w:tcPr>
            <w:tcW w:w="3667" w:type="dxa"/>
            <w:gridSpan w:val="3"/>
            <w:tcBorders>
              <w:top w:val="single" w:sz="2" w:space="0" w:color="auto"/>
              <w:left w:val="single" w:sz="6" w:space="0" w:color="auto"/>
              <w:bottom w:val="single" w:sz="2" w:space="0" w:color="auto"/>
              <w:right w:val="single" w:sz="2" w:space="0" w:color="auto"/>
            </w:tcBorders>
          </w:tcPr>
          <w:p w14:paraId="2DE7FEF1" w14:textId="77777777" w:rsidR="00020EFE" w:rsidRPr="00020EFE" w:rsidRDefault="00020EFE">
            <w:pPr>
              <w:autoSpaceDE w:val="0"/>
              <w:autoSpaceDN w:val="0"/>
              <w:adjustRightInd w:val="0"/>
              <w:spacing w:after="0" w:line="240" w:lineRule="auto"/>
              <w:rPr>
                <w:rFonts w:ascii="Times New Roman" w:hAnsi="Times New Roman" w:cs="Times New Roman"/>
                <w:color w:val="000000"/>
                <w:sz w:val="16"/>
                <w:szCs w:val="16"/>
              </w:rPr>
            </w:pPr>
            <w:r w:rsidRPr="00020EFE">
              <w:rPr>
                <w:rFonts w:ascii="Times New Roman" w:hAnsi="Times New Roman" w:cs="Times New Roman"/>
                <w:color w:val="000000"/>
                <w:sz w:val="16"/>
                <w:szCs w:val="16"/>
              </w:rPr>
              <w:t>Организационно-правовая форма</w:t>
            </w:r>
          </w:p>
        </w:tc>
        <w:tc>
          <w:tcPr>
            <w:tcW w:w="4868" w:type="dxa"/>
            <w:gridSpan w:val="6"/>
            <w:tcBorders>
              <w:top w:val="single" w:sz="2" w:space="0" w:color="auto"/>
              <w:left w:val="single" w:sz="2" w:space="0" w:color="auto"/>
              <w:bottom w:val="single" w:sz="2" w:space="0" w:color="auto"/>
              <w:right w:val="single" w:sz="6" w:space="0" w:color="auto"/>
            </w:tcBorders>
            <w:shd w:val="solid" w:color="FFFFC0" w:fill="auto"/>
          </w:tcPr>
          <w:p w14:paraId="382C1CF2" w14:textId="77777777" w:rsidR="00020EFE" w:rsidRPr="00020EFE" w:rsidRDefault="00020EFE" w:rsidP="00020EFE">
            <w:pPr>
              <w:autoSpaceDE w:val="0"/>
              <w:autoSpaceDN w:val="0"/>
              <w:adjustRightInd w:val="0"/>
              <w:spacing w:after="0" w:line="240" w:lineRule="auto"/>
              <w:rPr>
                <w:rFonts w:ascii="Times New Roman" w:hAnsi="Times New Roman" w:cs="Times New Roman"/>
                <w:b/>
                <w:bCs/>
                <w:color w:val="000000"/>
                <w:sz w:val="16"/>
                <w:szCs w:val="16"/>
              </w:rPr>
            </w:pPr>
            <w:r w:rsidRPr="00020EFE">
              <w:rPr>
                <w:rFonts w:ascii="Times New Roman" w:hAnsi="Times New Roman" w:cs="Times New Roman"/>
                <w:b/>
                <w:bCs/>
                <w:color w:val="000000"/>
                <w:sz w:val="16"/>
                <w:szCs w:val="16"/>
              </w:rPr>
              <w:t>ОАО</w:t>
            </w:r>
          </w:p>
        </w:tc>
      </w:tr>
      <w:tr w:rsidR="00020EFE" w:rsidRPr="00020EFE" w14:paraId="51996290" w14:textId="77777777" w:rsidTr="00DB41E5">
        <w:tblPrEx>
          <w:tblCellMar>
            <w:left w:w="30" w:type="dxa"/>
            <w:right w:w="30" w:type="dxa"/>
          </w:tblCellMar>
        </w:tblPrEx>
        <w:trPr>
          <w:gridAfter w:val="1"/>
          <w:wAfter w:w="614" w:type="dxa"/>
          <w:trHeight w:val="76"/>
        </w:trPr>
        <w:tc>
          <w:tcPr>
            <w:tcW w:w="3667" w:type="dxa"/>
            <w:gridSpan w:val="3"/>
            <w:tcBorders>
              <w:top w:val="single" w:sz="2" w:space="0" w:color="auto"/>
              <w:left w:val="single" w:sz="6" w:space="0" w:color="auto"/>
              <w:bottom w:val="single" w:sz="2" w:space="0" w:color="auto"/>
              <w:right w:val="single" w:sz="2" w:space="0" w:color="auto"/>
            </w:tcBorders>
          </w:tcPr>
          <w:p w14:paraId="566679BB" w14:textId="77777777" w:rsidR="00020EFE" w:rsidRPr="00020EFE" w:rsidRDefault="00020EFE" w:rsidP="00020EFE">
            <w:pPr>
              <w:autoSpaceDE w:val="0"/>
              <w:autoSpaceDN w:val="0"/>
              <w:adjustRightInd w:val="0"/>
              <w:spacing w:after="0" w:line="240" w:lineRule="auto"/>
              <w:rPr>
                <w:rFonts w:ascii="Times New Roman" w:hAnsi="Times New Roman" w:cs="Times New Roman"/>
                <w:color w:val="000000"/>
                <w:sz w:val="16"/>
                <w:szCs w:val="16"/>
              </w:rPr>
            </w:pPr>
            <w:r w:rsidRPr="00020EFE">
              <w:rPr>
                <w:rFonts w:ascii="Times New Roman" w:hAnsi="Times New Roman" w:cs="Times New Roman"/>
                <w:color w:val="000000"/>
                <w:sz w:val="16"/>
                <w:szCs w:val="16"/>
              </w:rPr>
              <w:t>Орган управления</w:t>
            </w:r>
          </w:p>
        </w:tc>
        <w:tc>
          <w:tcPr>
            <w:tcW w:w="4868" w:type="dxa"/>
            <w:gridSpan w:val="6"/>
            <w:tcBorders>
              <w:top w:val="single" w:sz="2" w:space="0" w:color="auto"/>
              <w:left w:val="single" w:sz="2" w:space="0" w:color="auto"/>
              <w:bottom w:val="single" w:sz="2" w:space="0" w:color="auto"/>
              <w:right w:val="single" w:sz="6" w:space="0" w:color="auto"/>
            </w:tcBorders>
            <w:shd w:val="solid" w:color="FFFFC0" w:fill="auto"/>
          </w:tcPr>
          <w:p w14:paraId="3458E6C2" w14:textId="77777777" w:rsidR="00020EFE" w:rsidRPr="00020EFE" w:rsidRDefault="00020EFE" w:rsidP="00020EFE">
            <w:pPr>
              <w:autoSpaceDE w:val="0"/>
              <w:autoSpaceDN w:val="0"/>
              <w:adjustRightInd w:val="0"/>
              <w:spacing w:after="0" w:line="240" w:lineRule="auto"/>
              <w:rPr>
                <w:rFonts w:ascii="Times New Roman" w:hAnsi="Times New Roman" w:cs="Times New Roman"/>
                <w:b/>
                <w:bCs/>
                <w:color w:val="000000"/>
                <w:sz w:val="16"/>
                <w:szCs w:val="16"/>
              </w:rPr>
            </w:pPr>
            <w:r w:rsidRPr="00020EFE">
              <w:rPr>
                <w:rFonts w:ascii="Times New Roman" w:hAnsi="Times New Roman" w:cs="Times New Roman"/>
                <w:b/>
                <w:bCs/>
                <w:color w:val="000000"/>
                <w:sz w:val="16"/>
                <w:szCs w:val="16"/>
              </w:rPr>
              <w:t>Совет директоров</w:t>
            </w:r>
          </w:p>
        </w:tc>
      </w:tr>
      <w:tr w:rsidR="00020EFE" w:rsidRPr="00020EFE" w14:paraId="5CFF96E7" w14:textId="77777777" w:rsidTr="00D45DB6">
        <w:tblPrEx>
          <w:tblCellMar>
            <w:left w:w="30" w:type="dxa"/>
            <w:right w:w="30" w:type="dxa"/>
          </w:tblCellMar>
        </w:tblPrEx>
        <w:trPr>
          <w:gridAfter w:val="1"/>
          <w:wAfter w:w="614" w:type="dxa"/>
          <w:trHeight w:val="362"/>
        </w:trPr>
        <w:tc>
          <w:tcPr>
            <w:tcW w:w="3667" w:type="dxa"/>
            <w:gridSpan w:val="3"/>
            <w:tcBorders>
              <w:top w:val="single" w:sz="2" w:space="0" w:color="auto"/>
              <w:left w:val="single" w:sz="6" w:space="0" w:color="auto"/>
              <w:bottom w:val="single" w:sz="2" w:space="0" w:color="auto"/>
              <w:right w:val="single" w:sz="2" w:space="0" w:color="auto"/>
            </w:tcBorders>
          </w:tcPr>
          <w:p w14:paraId="04671019" w14:textId="77777777" w:rsidR="00020EFE" w:rsidRPr="00020EFE" w:rsidRDefault="00020EFE" w:rsidP="00020EFE">
            <w:pPr>
              <w:autoSpaceDE w:val="0"/>
              <w:autoSpaceDN w:val="0"/>
              <w:adjustRightInd w:val="0"/>
              <w:spacing w:after="0" w:line="240" w:lineRule="auto"/>
              <w:rPr>
                <w:rFonts w:ascii="Times New Roman" w:hAnsi="Times New Roman" w:cs="Times New Roman"/>
                <w:color w:val="000000"/>
                <w:sz w:val="16"/>
                <w:szCs w:val="16"/>
              </w:rPr>
            </w:pPr>
            <w:r w:rsidRPr="00020EFE">
              <w:rPr>
                <w:rFonts w:ascii="Times New Roman" w:hAnsi="Times New Roman" w:cs="Times New Roman"/>
                <w:color w:val="000000"/>
                <w:sz w:val="16"/>
                <w:szCs w:val="16"/>
              </w:rPr>
              <w:t>Единица измерения</w:t>
            </w:r>
          </w:p>
        </w:tc>
        <w:tc>
          <w:tcPr>
            <w:tcW w:w="4868" w:type="dxa"/>
            <w:gridSpan w:val="6"/>
            <w:tcBorders>
              <w:top w:val="single" w:sz="2" w:space="0" w:color="auto"/>
              <w:left w:val="single" w:sz="2" w:space="0" w:color="auto"/>
              <w:bottom w:val="single" w:sz="2" w:space="0" w:color="auto"/>
              <w:right w:val="single" w:sz="6" w:space="0" w:color="auto"/>
            </w:tcBorders>
            <w:shd w:val="solid" w:color="FFFFC0" w:fill="auto"/>
          </w:tcPr>
          <w:p w14:paraId="00E14423" w14:textId="77777777" w:rsidR="00020EFE" w:rsidRPr="00020EFE" w:rsidRDefault="00020EFE" w:rsidP="00020EFE">
            <w:pPr>
              <w:autoSpaceDE w:val="0"/>
              <w:autoSpaceDN w:val="0"/>
              <w:adjustRightInd w:val="0"/>
              <w:spacing w:after="0" w:line="240" w:lineRule="auto"/>
              <w:rPr>
                <w:rFonts w:ascii="Times New Roman" w:hAnsi="Times New Roman" w:cs="Times New Roman"/>
                <w:b/>
                <w:bCs/>
                <w:color w:val="000000"/>
                <w:sz w:val="16"/>
                <w:szCs w:val="16"/>
              </w:rPr>
            </w:pPr>
            <w:r w:rsidRPr="00020EFE">
              <w:rPr>
                <w:rFonts w:ascii="Times New Roman" w:hAnsi="Times New Roman" w:cs="Times New Roman"/>
                <w:b/>
                <w:bCs/>
                <w:color w:val="000000"/>
                <w:sz w:val="16"/>
                <w:szCs w:val="16"/>
              </w:rPr>
              <w:t>тыс. руб.</w:t>
            </w:r>
          </w:p>
        </w:tc>
      </w:tr>
      <w:tr w:rsidR="00020EFE" w:rsidRPr="00020EFE" w14:paraId="084CA569" w14:textId="77777777" w:rsidTr="00DB41E5">
        <w:tblPrEx>
          <w:tblCellMar>
            <w:left w:w="30" w:type="dxa"/>
            <w:right w:w="30" w:type="dxa"/>
          </w:tblCellMar>
        </w:tblPrEx>
        <w:trPr>
          <w:gridAfter w:val="1"/>
          <w:wAfter w:w="614" w:type="dxa"/>
          <w:trHeight w:val="230"/>
        </w:trPr>
        <w:tc>
          <w:tcPr>
            <w:tcW w:w="3667" w:type="dxa"/>
            <w:gridSpan w:val="3"/>
            <w:tcBorders>
              <w:top w:val="single" w:sz="2" w:space="0" w:color="auto"/>
              <w:left w:val="single" w:sz="6" w:space="0" w:color="auto"/>
              <w:bottom w:val="single" w:sz="6" w:space="0" w:color="auto"/>
              <w:right w:val="single" w:sz="2" w:space="0" w:color="auto"/>
            </w:tcBorders>
          </w:tcPr>
          <w:p w14:paraId="544D11DB" w14:textId="77777777" w:rsidR="00020EFE" w:rsidRPr="00020EFE" w:rsidRDefault="00020EFE" w:rsidP="00020EFE">
            <w:pPr>
              <w:autoSpaceDE w:val="0"/>
              <w:autoSpaceDN w:val="0"/>
              <w:adjustRightInd w:val="0"/>
              <w:spacing w:after="0" w:line="240" w:lineRule="auto"/>
              <w:rPr>
                <w:rFonts w:ascii="Times New Roman" w:hAnsi="Times New Roman" w:cs="Times New Roman"/>
                <w:color w:val="000000"/>
                <w:sz w:val="16"/>
                <w:szCs w:val="16"/>
              </w:rPr>
            </w:pPr>
            <w:r w:rsidRPr="00020EFE">
              <w:rPr>
                <w:rFonts w:ascii="Times New Roman" w:hAnsi="Times New Roman" w:cs="Times New Roman"/>
                <w:color w:val="000000"/>
                <w:sz w:val="16"/>
                <w:szCs w:val="16"/>
              </w:rPr>
              <w:t>Адрес</w:t>
            </w:r>
          </w:p>
        </w:tc>
        <w:tc>
          <w:tcPr>
            <w:tcW w:w="4868" w:type="dxa"/>
            <w:gridSpan w:val="6"/>
            <w:tcBorders>
              <w:top w:val="single" w:sz="2" w:space="0" w:color="auto"/>
              <w:left w:val="single" w:sz="2" w:space="0" w:color="auto"/>
              <w:bottom w:val="single" w:sz="6" w:space="0" w:color="auto"/>
              <w:right w:val="single" w:sz="6" w:space="0" w:color="auto"/>
            </w:tcBorders>
            <w:shd w:val="solid" w:color="FFFFC0" w:fill="auto"/>
          </w:tcPr>
          <w:p w14:paraId="2BB2E01E" w14:textId="77777777" w:rsidR="00020EFE" w:rsidRPr="00020EFE" w:rsidRDefault="00020EFE" w:rsidP="00020EFE">
            <w:pPr>
              <w:autoSpaceDE w:val="0"/>
              <w:autoSpaceDN w:val="0"/>
              <w:adjustRightInd w:val="0"/>
              <w:spacing w:after="0" w:line="240" w:lineRule="auto"/>
              <w:rPr>
                <w:rFonts w:ascii="Times New Roman" w:hAnsi="Times New Roman" w:cs="Times New Roman"/>
                <w:b/>
                <w:bCs/>
                <w:color w:val="000000"/>
                <w:sz w:val="16"/>
                <w:szCs w:val="16"/>
              </w:rPr>
            </w:pPr>
            <w:r w:rsidRPr="00020EFE">
              <w:rPr>
                <w:rFonts w:ascii="Times New Roman" w:hAnsi="Times New Roman" w:cs="Times New Roman"/>
                <w:b/>
                <w:bCs/>
                <w:color w:val="000000"/>
                <w:sz w:val="16"/>
                <w:szCs w:val="16"/>
              </w:rPr>
              <w:t xml:space="preserve">220019 </w:t>
            </w:r>
            <w:proofErr w:type="spellStart"/>
            <w:r w:rsidRPr="00020EFE">
              <w:rPr>
                <w:rFonts w:ascii="Times New Roman" w:hAnsi="Times New Roman" w:cs="Times New Roman"/>
                <w:b/>
                <w:bCs/>
                <w:color w:val="000000"/>
                <w:sz w:val="16"/>
                <w:szCs w:val="16"/>
              </w:rPr>
              <w:t>г.Минск</w:t>
            </w:r>
            <w:proofErr w:type="spellEnd"/>
            <w:r w:rsidRPr="00020EFE">
              <w:rPr>
                <w:rFonts w:ascii="Times New Roman" w:hAnsi="Times New Roman" w:cs="Times New Roman"/>
                <w:b/>
                <w:bCs/>
                <w:color w:val="000000"/>
                <w:sz w:val="16"/>
                <w:szCs w:val="16"/>
              </w:rPr>
              <w:t>, ул.Монтажников,39 офис 201</w:t>
            </w:r>
          </w:p>
        </w:tc>
      </w:tr>
      <w:tr w:rsidR="00552995" w:rsidRPr="00C61F36" w14:paraId="68BAC401"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7F725DB2" w14:textId="77777777"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Наименование показателей</w:t>
            </w:r>
          </w:p>
        </w:tc>
        <w:tc>
          <w:tcPr>
            <w:tcW w:w="1432"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61816A7A" w14:textId="77777777"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Код строки</w:t>
            </w:r>
          </w:p>
        </w:tc>
        <w:tc>
          <w:tcPr>
            <w:tcW w:w="1563"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3CDEAB0E" w14:textId="327D7873" w:rsidR="00552995" w:rsidRPr="00C61F36" w:rsidRDefault="00DB41E5"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за 202</w:t>
            </w:r>
            <w:r w:rsidR="006635FB">
              <w:rPr>
                <w:rFonts w:ascii="Times New Roman" w:eastAsia="Arial" w:hAnsi="Times New Roman" w:cs="Times New Roman"/>
                <w:b/>
                <w:sz w:val="16"/>
                <w:szCs w:val="16"/>
                <w:lang w:val="en-US"/>
              </w:rPr>
              <w:t>4</w:t>
            </w:r>
            <w:r w:rsidR="00552995" w:rsidRPr="00C61F36">
              <w:rPr>
                <w:rFonts w:ascii="Times New Roman" w:eastAsia="Arial" w:hAnsi="Times New Roman" w:cs="Times New Roman"/>
                <w:b/>
                <w:sz w:val="16"/>
                <w:szCs w:val="16"/>
              </w:rPr>
              <w:t>г.</w:t>
            </w:r>
          </w:p>
        </w:tc>
        <w:tc>
          <w:tcPr>
            <w:tcW w:w="1532"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554FEAB" w14:textId="1704CAEA" w:rsidR="00552995" w:rsidRPr="00C61F36" w:rsidRDefault="006635FB" w:rsidP="00552995">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за 203</w:t>
            </w:r>
            <w:r w:rsidR="00D45DB6">
              <w:rPr>
                <w:rFonts w:ascii="Times New Roman" w:eastAsia="Arial" w:hAnsi="Times New Roman" w:cs="Times New Roman"/>
                <w:b/>
                <w:sz w:val="16"/>
                <w:szCs w:val="16"/>
                <w:lang w:val="en-US"/>
              </w:rPr>
              <w:t>2</w:t>
            </w:r>
            <w:r w:rsidR="00552995" w:rsidRPr="00C61F36">
              <w:rPr>
                <w:rFonts w:ascii="Times New Roman" w:eastAsia="Arial" w:hAnsi="Times New Roman" w:cs="Times New Roman"/>
                <w:b/>
                <w:sz w:val="16"/>
                <w:szCs w:val="16"/>
              </w:rPr>
              <w:t>г.</w:t>
            </w:r>
          </w:p>
        </w:tc>
      </w:tr>
      <w:tr w:rsidR="00552995" w:rsidRPr="00C61F36" w14:paraId="2BFE70B2"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FFE4B0E" w14:textId="77777777"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3992391E" w14:textId="77777777"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w:t>
            </w:r>
          </w:p>
        </w:tc>
        <w:tc>
          <w:tcPr>
            <w:tcW w:w="1563"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39A6165B" w14:textId="77777777"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3</w:t>
            </w:r>
          </w:p>
        </w:tc>
        <w:tc>
          <w:tcPr>
            <w:tcW w:w="1532"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33B46E76" w14:textId="77777777" w:rsidR="00552995" w:rsidRPr="00C61F36" w:rsidRDefault="00552995" w:rsidP="00552995">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4</w:t>
            </w:r>
          </w:p>
        </w:tc>
      </w:tr>
      <w:tr w:rsidR="006635FB" w:rsidRPr="00C61F36" w14:paraId="2E574F11"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5B362F9C"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Выручка от реализации продукции, товаров, работ, услуг</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48CD506F"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010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07938739" w14:textId="25CED1AB" w:rsidR="006635FB" w:rsidRPr="00D3679B" w:rsidRDefault="00D3679B" w:rsidP="00D3679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lang w:val="en-US"/>
              </w:rPr>
              <w:t>1</w:t>
            </w:r>
            <w:r>
              <w:rPr>
                <w:rFonts w:ascii="Times New Roman" w:eastAsia="Arial" w:hAnsi="Times New Roman" w:cs="Times New Roman"/>
                <w:sz w:val="16"/>
                <w:szCs w:val="16"/>
              </w:rPr>
              <w:t>951</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41B74177" w14:textId="56401324" w:rsidR="006635FB" w:rsidRPr="00DB41E5"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1281</w:t>
            </w:r>
          </w:p>
        </w:tc>
      </w:tr>
      <w:tr w:rsidR="006635FB" w:rsidRPr="00C61F36" w14:paraId="764124EC"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6811B09"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Себестоимость реализованной продукции, товаров, работ, услуг</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01F71CA3"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020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00125011" w14:textId="2D313BC4" w:rsidR="006635FB" w:rsidRPr="00DB41E5"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742</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9964E27" w14:textId="58AB21EE" w:rsidR="006635FB" w:rsidRPr="00DB41E5"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566</w:t>
            </w:r>
          </w:p>
        </w:tc>
      </w:tr>
      <w:tr w:rsidR="006635FB" w:rsidRPr="00C61F36" w14:paraId="21F03A93"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C325D2F"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Валовая прибыль (010-020)</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732D99D4"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030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37735E57" w14:textId="1C830DC5" w:rsidR="006635FB" w:rsidRPr="00DB41E5"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b/>
                <w:sz w:val="16"/>
                <w:szCs w:val="16"/>
                <w:lang w:val="en-US"/>
              </w:rPr>
              <w:t>1209</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5FF7010D" w14:textId="472954B1" w:rsidR="006635FB" w:rsidRPr="00DB41E5"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b/>
                <w:sz w:val="16"/>
                <w:szCs w:val="16"/>
                <w:lang w:val="en-US"/>
              </w:rPr>
              <w:t>715</w:t>
            </w:r>
          </w:p>
        </w:tc>
      </w:tr>
      <w:tr w:rsidR="006635FB" w:rsidRPr="00C61F36" w14:paraId="29C58315"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803CDA1"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Управленческие расходы</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64F4641D"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040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0EB1A972" w14:textId="5A44130D" w:rsidR="006635FB" w:rsidRPr="00DB41E5"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875</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0BE2606" w14:textId="5FCF0279" w:rsidR="006635FB" w:rsidRPr="00DB41E5"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786</w:t>
            </w:r>
          </w:p>
        </w:tc>
      </w:tr>
      <w:tr w:rsidR="006635FB" w:rsidRPr="00C61F36" w14:paraId="1F9FF34C"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9427A5F"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Расходы на реализацию</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265D5BC4"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050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66962C18"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2A266FE8" w14:textId="1B57DD48"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6635FB" w:rsidRPr="00C61F36" w14:paraId="0F2886FE"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5645602F"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Прибыль (убыток) от реализации продукции, товаров, работ, услуг (030-040-050)</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3E87C00B"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060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78DF3F15" w14:textId="4819A475" w:rsidR="006635FB" w:rsidRPr="00DB41E5"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b/>
                <w:sz w:val="16"/>
                <w:szCs w:val="16"/>
                <w:lang w:val="en-US"/>
              </w:rPr>
              <w:t>334</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278407B6" w14:textId="2CBC5459" w:rsidR="006635FB" w:rsidRPr="00DB41E5"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b/>
                <w:sz w:val="16"/>
                <w:szCs w:val="16"/>
                <w:lang w:val="en-US"/>
              </w:rPr>
              <w:t>-71</w:t>
            </w:r>
          </w:p>
        </w:tc>
      </w:tr>
      <w:tr w:rsidR="006635FB" w:rsidRPr="00C61F36" w14:paraId="6B56B2BA"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0CF88C1"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Прочие доходы по текущей деятельности</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54BE1CB8"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070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1C60990F" w14:textId="7C302319" w:rsidR="006635FB" w:rsidRPr="00DB41E5"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3</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40DCA29A" w14:textId="289F3B70" w:rsidR="006635FB" w:rsidRPr="00DB41E5"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5</w:t>
            </w:r>
          </w:p>
        </w:tc>
      </w:tr>
      <w:tr w:rsidR="006635FB" w:rsidRPr="00C61F36" w14:paraId="445BCF78"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8138007"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Прочие расходы по текущей деятельности</w:t>
            </w:r>
          </w:p>
        </w:tc>
        <w:tc>
          <w:tcPr>
            <w:tcW w:w="1432" w:type="dxa"/>
            <w:gridSpan w:val="2"/>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1F23937E"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080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32DE017F" w14:textId="7A86BF9D" w:rsidR="006635FB" w:rsidRPr="00DB41E5"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16</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09EC2BDF" w14:textId="539C38AE" w:rsidR="006635FB" w:rsidRPr="00DB41E5"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7</w:t>
            </w:r>
          </w:p>
        </w:tc>
      </w:tr>
      <w:tr w:rsidR="006635FB" w:rsidRPr="00C61F36" w14:paraId="6D46E758"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133170C"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Прибыль (убыток) от текущей деятельности (+-060+070-080)</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7007E2C6"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090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7993C7B4" w14:textId="0F121FA6" w:rsidR="006635FB" w:rsidRPr="00DB41E5"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b/>
                <w:sz w:val="16"/>
                <w:szCs w:val="16"/>
                <w:lang w:val="en-US"/>
              </w:rPr>
              <w:t>321</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3561354F" w14:textId="03244C9B" w:rsidR="006635FB" w:rsidRPr="00DB41E5"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b/>
                <w:sz w:val="16"/>
                <w:szCs w:val="16"/>
                <w:lang w:val="en-US"/>
              </w:rPr>
              <w:t>-73</w:t>
            </w:r>
          </w:p>
        </w:tc>
      </w:tr>
      <w:tr w:rsidR="006635FB" w:rsidRPr="00C61F36" w14:paraId="677BFEE4"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54261E64"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Доходы по инвестиционной деятельности</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5568D33E"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100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317CE776" w14:textId="57A09D49" w:rsidR="006635FB" w:rsidRPr="00DB41E5"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11</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1FC86FF6" w14:textId="42300AA5" w:rsidR="006635FB" w:rsidRPr="00DB41E5"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w:t>
            </w:r>
          </w:p>
        </w:tc>
      </w:tr>
      <w:tr w:rsidR="006635FB" w:rsidRPr="00C61F36" w14:paraId="7364DD32"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AEE5875"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в том </w:t>
            </w:r>
            <w:proofErr w:type="gramStart"/>
            <w:r w:rsidRPr="00C61F36">
              <w:rPr>
                <w:rFonts w:ascii="Times New Roman" w:eastAsia="Arial" w:hAnsi="Times New Roman" w:cs="Times New Roman"/>
                <w:sz w:val="16"/>
                <w:szCs w:val="16"/>
              </w:rPr>
              <w:t xml:space="preserve">числе:   </w:t>
            </w:r>
            <w:proofErr w:type="gramEnd"/>
            <w:r w:rsidRPr="00C61F36">
              <w:rPr>
                <w:rFonts w:ascii="Times New Roman" w:eastAsia="Arial" w:hAnsi="Times New Roman" w:cs="Times New Roman"/>
                <w:sz w:val="16"/>
                <w:szCs w:val="16"/>
              </w:rPr>
              <w:t xml:space="preserve"> доходы от выбытия основных средств, нематериальных активов и других долгосрочных активов</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44C43BFF"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101</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373E8805" w14:textId="5F0A756B" w:rsidR="006635FB" w:rsidRPr="00DB41E5"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6</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74F4EE3F" w14:textId="70AEABF9" w:rsidR="006635FB" w:rsidRPr="00DB41E5"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w:t>
            </w:r>
          </w:p>
        </w:tc>
      </w:tr>
      <w:tr w:rsidR="006635FB" w:rsidRPr="00C61F36" w14:paraId="5798BAFB"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F86C02B"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    доходы от участия в уставном капитале других организаций</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6F873F4F"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102</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3294A61F"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0BB5C6CF" w14:textId="73F5F77D"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6635FB" w:rsidRPr="00C61F36" w14:paraId="6AEC22CF"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94A097A"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    проценты к получению</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485A3C13"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103</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48BF8BEE" w14:textId="7A407830" w:rsidR="006635FB" w:rsidRPr="00DB41E5"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5</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7767F9EE" w14:textId="18713094" w:rsidR="006635FB" w:rsidRPr="00DB41E5"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w:t>
            </w:r>
          </w:p>
        </w:tc>
      </w:tr>
      <w:tr w:rsidR="006635FB" w:rsidRPr="00C61F36" w14:paraId="5D87274F"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00004914"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    прочие доходы по инвестиционной деятельности</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26002AB5"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104</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6F731C32"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2E0DABDE" w14:textId="358AA84A"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6635FB" w:rsidRPr="00C61F36" w14:paraId="1670516C"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4FBDC5D"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Расходы по инвестиционной деятельности</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6D41AD61"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110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0BA55B07"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61A1C786" w14:textId="41BC733B"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6635FB" w:rsidRPr="00C61F36" w14:paraId="2252404A"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DF06BBB"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в том </w:t>
            </w:r>
            <w:proofErr w:type="gramStart"/>
            <w:r w:rsidRPr="00C61F36">
              <w:rPr>
                <w:rFonts w:ascii="Times New Roman" w:eastAsia="Arial" w:hAnsi="Times New Roman" w:cs="Times New Roman"/>
                <w:sz w:val="16"/>
                <w:szCs w:val="16"/>
              </w:rPr>
              <w:t xml:space="preserve">числе:   </w:t>
            </w:r>
            <w:proofErr w:type="gramEnd"/>
            <w:r w:rsidRPr="00C61F36">
              <w:rPr>
                <w:rFonts w:ascii="Times New Roman" w:eastAsia="Arial" w:hAnsi="Times New Roman" w:cs="Times New Roman"/>
                <w:sz w:val="16"/>
                <w:szCs w:val="16"/>
              </w:rPr>
              <w:t xml:space="preserve"> расходы от выбытия основных средств, нематериальных активов и других долгосрочных активов</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3B61DA6C"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111</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340533E2"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46A425FD" w14:textId="350D87C0"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6635FB" w:rsidRPr="00C61F36" w14:paraId="2A3DCA17"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8792781"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    прочие расходы по инвестиционной деятельности</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6AED6AC9"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112</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31268294"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2D6C2E6D" w14:textId="016E93D4"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6635FB" w:rsidRPr="00C61F36" w14:paraId="157A38D8"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F7E9A91"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Доходы по финансовой деятельности</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56FC67B8"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120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2C23DCC8" w14:textId="52708E5B" w:rsidR="006635FB" w:rsidRPr="00C61F36" w:rsidRDefault="00D3679B" w:rsidP="006635F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76D99D73" w14:textId="0358B77C" w:rsidR="006635FB" w:rsidRPr="00C61F36" w:rsidRDefault="006635FB" w:rsidP="006635F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1</w:t>
            </w:r>
          </w:p>
        </w:tc>
      </w:tr>
      <w:tr w:rsidR="006635FB" w:rsidRPr="00C61F36" w14:paraId="5DBAA5E6"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0CE377E2"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в том </w:t>
            </w:r>
            <w:proofErr w:type="gramStart"/>
            <w:r w:rsidRPr="00C61F36">
              <w:rPr>
                <w:rFonts w:ascii="Times New Roman" w:eastAsia="Arial" w:hAnsi="Times New Roman" w:cs="Times New Roman"/>
                <w:sz w:val="16"/>
                <w:szCs w:val="16"/>
              </w:rPr>
              <w:t xml:space="preserve">числе:   </w:t>
            </w:r>
            <w:proofErr w:type="gramEnd"/>
            <w:r w:rsidRPr="00C61F36">
              <w:rPr>
                <w:rFonts w:ascii="Times New Roman" w:eastAsia="Arial" w:hAnsi="Times New Roman" w:cs="Times New Roman"/>
                <w:sz w:val="16"/>
                <w:szCs w:val="16"/>
              </w:rPr>
              <w:t xml:space="preserve"> курсовые разницы от пересчета активов и обязательств</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0D7AE289"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121</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3E51558C"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14BA30A" w14:textId="43C9C396"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6635FB" w:rsidRPr="00C61F36" w14:paraId="72A95043"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5C7B5EA4"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    прочие доходы по финансовой деятельности</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03EA9D9D"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122</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AAD2FF4" w14:textId="03BD3861" w:rsidR="006635FB" w:rsidRPr="00C61F36" w:rsidRDefault="00D3679B" w:rsidP="006635F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41158C04" w14:textId="62F5D476" w:rsidR="006635FB" w:rsidRPr="00C61F36" w:rsidRDefault="006635FB" w:rsidP="006635FB">
            <w:pPr>
              <w:spacing w:after="0" w:line="240" w:lineRule="auto"/>
              <w:jc w:val="center"/>
              <w:rPr>
                <w:rFonts w:ascii="Times New Roman" w:hAnsi="Times New Roman" w:cs="Times New Roman"/>
                <w:sz w:val="16"/>
                <w:szCs w:val="16"/>
              </w:rPr>
            </w:pPr>
            <w:r>
              <w:rPr>
                <w:rFonts w:ascii="Times New Roman" w:eastAsia="Arial" w:hAnsi="Times New Roman" w:cs="Times New Roman"/>
                <w:sz w:val="16"/>
                <w:szCs w:val="16"/>
              </w:rPr>
              <w:t>1</w:t>
            </w:r>
          </w:p>
        </w:tc>
      </w:tr>
      <w:tr w:rsidR="006635FB" w:rsidRPr="00C61F36" w14:paraId="7ACD276C"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479203C"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Расходы по финансовой деятельности</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15D68E6B"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130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63225292" w14:textId="338DE10C" w:rsidR="006635FB" w:rsidRPr="00DB41E5"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36C6919E" w14:textId="5AD14398" w:rsidR="006635FB" w:rsidRPr="00DB41E5"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1</w:t>
            </w:r>
          </w:p>
        </w:tc>
      </w:tr>
      <w:tr w:rsidR="006635FB" w:rsidRPr="00C61F36" w14:paraId="6525BCAD"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B6E4FF3"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в том </w:t>
            </w:r>
            <w:proofErr w:type="gramStart"/>
            <w:r w:rsidRPr="00C61F36">
              <w:rPr>
                <w:rFonts w:ascii="Times New Roman" w:eastAsia="Arial" w:hAnsi="Times New Roman" w:cs="Times New Roman"/>
                <w:sz w:val="16"/>
                <w:szCs w:val="16"/>
              </w:rPr>
              <w:t xml:space="preserve">числе:   </w:t>
            </w:r>
            <w:proofErr w:type="gramEnd"/>
            <w:r w:rsidRPr="00C61F36">
              <w:rPr>
                <w:rFonts w:ascii="Times New Roman" w:eastAsia="Arial" w:hAnsi="Times New Roman" w:cs="Times New Roman"/>
                <w:sz w:val="16"/>
                <w:szCs w:val="16"/>
              </w:rPr>
              <w:t xml:space="preserve"> проценты к уплате</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41FDDE8A"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131</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434F35FD" w14:textId="18D77D4C" w:rsidR="006635FB" w:rsidRPr="00DB41E5"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0D70D4A" w14:textId="0F68328D" w:rsidR="006635FB" w:rsidRPr="00DB41E5"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1</w:t>
            </w:r>
          </w:p>
        </w:tc>
      </w:tr>
      <w:tr w:rsidR="006635FB" w:rsidRPr="00C61F36" w14:paraId="6838E462"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3C42F28"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    курсовые разницы от пересчета активов и обязательств</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48520A77"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132</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0E6857AB"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3F7E5D4" w14:textId="4DA90176"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6635FB" w:rsidRPr="00C61F36" w14:paraId="71EC92DB"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99E72CB"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 xml:space="preserve">    прочие расходы по финансовой деятельности</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7EA6C4DC"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133</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EDB3A6F"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1B5DA0BF" w14:textId="7B42E968"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6635FB" w:rsidRPr="00C61F36" w14:paraId="6EB080DA"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BCAC2BD"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Прибыль (убыток) от инвестиционной и финансовой деятельности (100-110+120-130)</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4C9D84C8"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140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51FBC85E" w14:textId="05FE35D2" w:rsidR="006635FB" w:rsidRPr="00DB41E5"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b/>
                <w:sz w:val="16"/>
                <w:szCs w:val="16"/>
                <w:lang w:val="en-US"/>
              </w:rPr>
              <w:t>11</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4342A493" w14:textId="360A3543" w:rsidR="006635FB" w:rsidRPr="00DB41E5"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b/>
                <w:sz w:val="16"/>
                <w:szCs w:val="16"/>
                <w:lang w:val="en-US"/>
              </w:rPr>
              <w:t>-</w:t>
            </w:r>
          </w:p>
        </w:tc>
      </w:tr>
      <w:tr w:rsidR="006635FB" w:rsidRPr="00C61F36" w14:paraId="342CDA1B"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044C2927"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Прибыль (убыток) до налогообложения (+-090+-140)</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78D37DAE"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150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6489651C" w14:textId="6723D6E8" w:rsidR="006635FB" w:rsidRPr="00DB41E5"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b/>
                <w:sz w:val="16"/>
                <w:szCs w:val="16"/>
                <w:lang w:val="en-US"/>
              </w:rPr>
              <w:t>332</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05F8C867" w14:textId="5910D683" w:rsidR="006635FB" w:rsidRPr="00DB41E5"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b/>
                <w:sz w:val="16"/>
                <w:szCs w:val="16"/>
                <w:lang w:val="en-US"/>
              </w:rPr>
              <w:t>-73</w:t>
            </w:r>
          </w:p>
        </w:tc>
      </w:tr>
      <w:tr w:rsidR="006635FB" w:rsidRPr="00C61F36" w14:paraId="0591052B"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7B80A9C"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Налог на прибыль</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2A7BE37B"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160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6DD2B33B" w14:textId="2DC9AD3E" w:rsidR="006635FB" w:rsidRPr="00DB41E5"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103</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4732DE90" w14:textId="51953DC6" w:rsidR="006635FB" w:rsidRPr="00DB41E5"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16</w:t>
            </w:r>
          </w:p>
        </w:tc>
      </w:tr>
      <w:tr w:rsidR="006635FB" w:rsidRPr="00C61F36" w14:paraId="1915FBD3"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78007B5"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Изменение отложенных налоговых активов</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75B4705C"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170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26476FCF" w14:textId="77777777" w:rsidR="006635FB" w:rsidRPr="00DB41E5"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1D9931BE" w14:textId="0AB87469" w:rsidR="006635FB" w:rsidRPr="00DB41E5"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w:t>
            </w:r>
          </w:p>
        </w:tc>
      </w:tr>
      <w:tr w:rsidR="006635FB" w:rsidRPr="00C61F36" w14:paraId="13500A9B"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B6A9129"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Изменение отложенных налоговых обязательств</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424FC4FC"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180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0944D164"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302194A3" w14:textId="5380B461"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6635FB" w:rsidRPr="00C61F36" w14:paraId="676C23C9"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00B3AA8A"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Прочие налоги и сборы, исчисляемые из прибыли (дохода)</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07A21587"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190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702081A8"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2A1AF66B" w14:textId="65B19B6B"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6635FB" w:rsidRPr="00C61F36" w14:paraId="239CA39D"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AA5C9B6"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Прочие платежи, исчисляемые из прибыли (дохода)</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05380FFB"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200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2C9C0E3"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20F9A0DB" w14:textId="5E49FFCD"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6635FB" w:rsidRPr="00C61F36" w14:paraId="741A631D"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B3D7E66"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Чистая прибыль (убыток) (+-150-160+-170+-180-190-200)</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1126EA05"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210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1CEC88ED" w14:textId="607455B5" w:rsidR="006635FB" w:rsidRPr="00DB41E5"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b/>
                <w:sz w:val="16"/>
                <w:szCs w:val="16"/>
                <w:lang w:val="en-US"/>
              </w:rPr>
              <w:t>229</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394DAE09" w14:textId="5D7BFE25" w:rsidR="006635FB" w:rsidRPr="00DB41E5"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b/>
                <w:sz w:val="16"/>
                <w:szCs w:val="16"/>
                <w:lang w:val="en-US"/>
              </w:rPr>
              <w:t>-89</w:t>
            </w:r>
          </w:p>
        </w:tc>
      </w:tr>
      <w:tr w:rsidR="006635FB" w:rsidRPr="00C61F36" w14:paraId="32AB9974"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3593331"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Результат от переоценки долгосрочных активов, не включаемый в чистую прибыль (убыток)</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000DA8C2"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220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270FD8AB" w14:textId="0212E288" w:rsidR="006635FB" w:rsidRPr="00DB41E5"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212</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25F7E8D2" w14:textId="20D261BE" w:rsidR="006635FB" w:rsidRPr="00DB41E5"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sz w:val="16"/>
                <w:szCs w:val="16"/>
                <w:lang w:val="en-US"/>
              </w:rPr>
              <w:t>154</w:t>
            </w:r>
          </w:p>
        </w:tc>
      </w:tr>
      <w:tr w:rsidR="006635FB" w:rsidRPr="00C61F36" w14:paraId="633F8765"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C2AD6D2"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Результат от прочих операций, не включаемый в чистую прибыль (убыток)</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128034C5"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230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B75346B"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3A68D852" w14:textId="0C429B59"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6635FB" w:rsidRPr="00C61F36" w14:paraId="421CB451"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73A2415"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b/>
                <w:sz w:val="16"/>
                <w:szCs w:val="16"/>
              </w:rPr>
              <w:t>Совокупная прибыль (убыток) (+-210+-220+-230)</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2C86ECCE"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b/>
                <w:sz w:val="16"/>
                <w:szCs w:val="16"/>
              </w:rPr>
              <w:t>240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4F3776FF" w14:textId="2929C5B2" w:rsidR="006635FB" w:rsidRPr="00DB41E5" w:rsidRDefault="00D3679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b/>
                <w:sz w:val="16"/>
                <w:szCs w:val="16"/>
                <w:lang w:val="en-US"/>
              </w:rPr>
              <w:t>441</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1DDCFE83" w14:textId="41AF1A83" w:rsidR="006635FB" w:rsidRPr="00DB41E5" w:rsidRDefault="006635FB" w:rsidP="006635FB">
            <w:pPr>
              <w:spacing w:after="0" w:line="240" w:lineRule="auto"/>
              <w:jc w:val="center"/>
              <w:rPr>
                <w:rFonts w:ascii="Times New Roman" w:hAnsi="Times New Roman" w:cs="Times New Roman"/>
                <w:sz w:val="16"/>
                <w:szCs w:val="16"/>
                <w:lang w:val="en-US"/>
              </w:rPr>
            </w:pPr>
            <w:r>
              <w:rPr>
                <w:rFonts w:ascii="Times New Roman" w:eastAsia="Arial" w:hAnsi="Times New Roman" w:cs="Times New Roman"/>
                <w:b/>
                <w:sz w:val="16"/>
                <w:szCs w:val="16"/>
                <w:lang w:val="en-US"/>
              </w:rPr>
              <w:t>65</w:t>
            </w:r>
          </w:p>
        </w:tc>
      </w:tr>
      <w:tr w:rsidR="006635FB" w:rsidRPr="00C61F36" w14:paraId="18E41337"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23E6143"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Базовая прибыль (убыток) на акцию</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0E263F61"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250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6C5A1F43"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86E41ED" w14:textId="04DF7D66"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r w:rsidR="006635FB" w:rsidRPr="00C61F36" w14:paraId="76F96F06" w14:textId="77777777" w:rsidTr="00DB41E5">
        <w:trPr>
          <w:gridBefore w:val="1"/>
          <w:wBefore w:w="15" w:type="dxa"/>
        </w:trPr>
        <w:tc>
          <w:tcPr>
            <w:tcW w:w="4607" w:type="dxa"/>
            <w:gridSpan w:val="3"/>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00C1F0F6" w14:textId="77777777" w:rsidR="006635FB" w:rsidRPr="00C61F36" w:rsidRDefault="006635FB" w:rsidP="006635FB">
            <w:pPr>
              <w:spacing w:after="0" w:line="240" w:lineRule="auto"/>
              <w:rPr>
                <w:rFonts w:ascii="Times New Roman" w:hAnsi="Times New Roman" w:cs="Times New Roman"/>
                <w:sz w:val="16"/>
                <w:szCs w:val="16"/>
              </w:rPr>
            </w:pPr>
            <w:r w:rsidRPr="00C61F36">
              <w:rPr>
                <w:rFonts w:ascii="Times New Roman" w:eastAsia="Arial" w:hAnsi="Times New Roman" w:cs="Times New Roman"/>
                <w:sz w:val="16"/>
                <w:szCs w:val="16"/>
              </w:rPr>
              <w:t>Разводненная прибыль (убыток) на акцию</w:t>
            </w:r>
          </w:p>
        </w:tc>
        <w:tc>
          <w:tcPr>
            <w:tcW w:w="1432" w:type="dxa"/>
            <w:gridSpan w:val="2"/>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bottom"/>
          </w:tcPr>
          <w:p w14:paraId="2B45C7E3"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260</w:t>
            </w:r>
          </w:p>
        </w:tc>
        <w:tc>
          <w:tcPr>
            <w:tcW w:w="1563"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2F1223FD" w14:textId="77777777"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c>
          <w:tcPr>
            <w:tcW w:w="1532" w:type="dxa"/>
            <w:gridSpan w:val="2"/>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65FB5BB0" w14:textId="30E06ACE" w:rsidR="006635FB" w:rsidRPr="00C61F36" w:rsidRDefault="006635FB" w:rsidP="006635FB">
            <w:pPr>
              <w:spacing w:after="0" w:line="240" w:lineRule="auto"/>
              <w:jc w:val="center"/>
              <w:rPr>
                <w:rFonts w:ascii="Times New Roman" w:hAnsi="Times New Roman" w:cs="Times New Roman"/>
                <w:sz w:val="16"/>
                <w:szCs w:val="16"/>
              </w:rPr>
            </w:pPr>
            <w:r w:rsidRPr="00C61F36">
              <w:rPr>
                <w:rFonts w:ascii="Times New Roman" w:eastAsia="Arial" w:hAnsi="Times New Roman" w:cs="Times New Roman"/>
                <w:sz w:val="16"/>
                <w:szCs w:val="16"/>
              </w:rPr>
              <w:t>-</w:t>
            </w:r>
          </w:p>
        </w:tc>
      </w:tr>
    </w:tbl>
    <w:p w14:paraId="5A2539E8" w14:textId="77777777" w:rsidR="00552995" w:rsidRDefault="00552995">
      <w:pPr>
        <w:spacing w:after="0" w:line="240" w:lineRule="auto"/>
        <w:jc w:val="center"/>
        <w:rPr>
          <w:rFonts w:ascii="Times New Roman" w:eastAsia="Times New Roman" w:hAnsi="Times New Roman" w:cs="Times New Roman"/>
          <w:b/>
          <w:sz w:val="16"/>
          <w:lang w:val="en-US"/>
        </w:rPr>
      </w:pPr>
    </w:p>
    <w:tbl>
      <w:tblPr>
        <w:tblW w:w="9690" w:type="dxa"/>
        <w:tblInd w:w="78" w:type="dxa"/>
        <w:tblLayout w:type="fixed"/>
        <w:tblLook w:val="0000" w:firstRow="0" w:lastRow="0" w:firstColumn="0" w:lastColumn="0" w:noHBand="0" w:noVBand="0"/>
      </w:tblPr>
      <w:tblGrid>
        <w:gridCol w:w="797"/>
        <w:gridCol w:w="797"/>
        <w:gridCol w:w="451"/>
        <w:gridCol w:w="451"/>
        <w:gridCol w:w="1044"/>
        <w:gridCol w:w="890"/>
        <w:gridCol w:w="1068"/>
        <w:gridCol w:w="891"/>
        <w:gridCol w:w="926"/>
        <w:gridCol w:w="1248"/>
        <w:gridCol w:w="539"/>
        <w:gridCol w:w="352"/>
        <w:gridCol w:w="236"/>
      </w:tblGrid>
      <w:tr w:rsidR="00DB41E5" w:rsidRPr="00DB41E5" w14:paraId="567C99CB" w14:textId="77777777" w:rsidTr="00DB41E5">
        <w:trPr>
          <w:gridAfter w:val="2"/>
          <w:wAfter w:w="588" w:type="dxa"/>
          <w:trHeight w:val="235"/>
        </w:trPr>
        <w:tc>
          <w:tcPr>
            <w:tcW w:w="9102" w:type="dxa"/>
            <w:gridSpan w:val="11"/>
            <w:tcBorders>
              <w:top w:val="nil"/>
              <w:left w:val="nil"/>
              <w:bottom w:val="nil"/>
              <w:right w:val="nil"/>
            </w:tcBorders>
          </w:tcPr>
          <w:p w14:paraId="612B5584" w14:textId="77777777" w:rsidR="00DB41E5" w:rsidRPr="00DB41E5" w:rsidRDefault="00DB41E5">
            <w:pPr>
              <w:autoSpaceDE w:val="0"/>
              <w:autoSpaceDN w:val="0"/>
              <w:adjustRightInd w:val="0"/>
              <w:spacing w:after="0" w:line="240" w:lineRule="auto"/>
              <w:jc w:val="center"/>
              <w:rPr>
                <w:rFonts w:ascii="Times New Roman" w:hAnsi="Times New Roman" w:cs="Times New Roman"/>
                <w:b/>
                <w:bCs/>
                <w:color w:val="000000"/>
                <w:sz w:val="16"/>
                <w:szCs w:val="16"/>
              </w:rPr>
            </w:pPr>
            <w:r w:rsidRPr="00DB41E5">
              <w:rPr>
                <w:rFonts w:ascii="Times New Roman" w:hAnsi="Times New Roman" w:cs="Times New Roman"/>
                <w:b/>
                <w:bCs/>
                <w:color w:val="000000"/>
                <w:sz w:val="16"/>
                <w:szCs w:val="16"/>
              </w:rPr>
              <w:t>ОТЧЕТ</w:t>
            </w:r>
          </w:p>
        </w:tc>
      </w:tr>
      <w:tr w:rsidR="00DB41E5" w:rsidRPr="00DB41E5" w14:paraId="750D19B1" w14:textId="77777777" w:rsidTr="00DB41E5">
        <w:trPr>
          <w:gridAfter w:val="2"/>
          <w:wAfter w:w="588" w:type="dxa"/>
          <w:trHeight w:val="235"/>
        </w:trPr>
        <w:tc>
          <w:tcPr>
            <w:tcW w:w="9102" w:type="dxa"/>
            <w:gridSpan w:val="11"/>
            <w:tcBorders>
              <w:top w:val="nil"/>
              <w:left w:val="nil"/>
              <w:bottom w:val="nil"/>
              <w:right w:val="nil"/>
            </w:tcBorders>
          </w:tcPr>
          <w:p w14:paraId="0524EFB8" w14:textId="77777777" w:rsidR="00DB41E5" w:rsidRPr="00DB41E5" w:rsidRDefault="00DB41E5">
            <w:pPr>
              <w:autoSpaceDE w:val="0"/>
              <w:autoSpaceDN w:val="0"/>
              <w:adjustRightInd w:val="0"/>
              <w:spacing w:after="0" w:line="240" w:lineRule="auto"/>
              <w:jc w:val="center"/>
              <w:rPr>
                <w:rFonts w:ascii="Times New Roman" w:hAnsi="Times New Roman" w:cs="Times New Roman"/>
                <w:b/>
                <w:bCs/>
                <w:color w:val="000000"/>
                <w:sz w:val="16"/>
                <w:szCs w:val="16"/>
              </w:rPr>
            </w:pPr>
            <w:r w:rsidRPr="00DB41E5">
              <w:rPr>
                <w:rFonts w:ascii="Times New Roman" w:hAnsi="Times New Roman" w:cs="Times New Roman"/>
                <w:b/>
                <w:bCs/>
                <w:color w:val="000000"/>
                <w:sz w:val="16"/>
                <w:szCs w:val="16"/>
              </w:rPr>
              <w:t>об изменении собственного капитала</w:t>
            </w:r>
          </w:p>
        </w:tc>
      </w:tr>
      <w:tr w:rsidR="00DB41E5" w:rsidRPr="00DB41E5" w14:paraId="0E5D09CA" w14:textId="77777777" w:rsidTr="00DB41E5">
        <w:trPr>
          <w:gridAfter w:val="2"/>
          <w:wAfter w:w="588" w:type="dxa"/>
          <w:trHeight w:val="235"/>
        </w:trPr>
        <w:tc>
          <w:tcPr>
            <w:tcW w:w="9102" w:type="dxa"/>
            <w:gridSpan w:val="11"/>
            <w:tcBorders>
              <w:top w:val="nil"/>
              <w:left w:val="nil"/>
              <w:bottom w:val="nil"/>
              <w:right w:val="nil"/>
            </w:tcBorders>
          </w:tcPr>
          <w:p w14:paraId="129F8FD1" w14:textId="59CF2B8A" w:rsidR="00DB41E5" w:rsidRPr="00DB41E5" w:rsidRDefault="00DB41E5" w:rsidP="00D45DB6">
            <w:pPr>
              <w:autoSpaceDE w:val="0"/>
              <w:autoSpaceDN w:val="0"/>
              <w:adjustRightInd w:val="0"/>
              <w:spacing w:after="0" w:line="240" w:lineRule="auto"/>
              <w:jc w:val="center"/>
              <w:rPr>
                <w:rFonts w:ascii="Times New Roman" w:hAnsi="Times New Roman" w:cs="Times New Roman"/>
                <w:b/>
                <w:bCs/>
                <w:color w:val="000000"/>
                <w:sz w:val="16"/>
                <w:szCs w:val="16"/>
              </w:rPr>
            </w:pPr>
            <w:r w:rsidRPr="00DB41E5">
              <w:rPr>
                <w:rFonts w:ascii="Times New Roman" w:hAnsi="Times New Roman" w:cs="Times New Roman"/>
                <w:b/>
                <w:bCs/>
                <w:color w:val="000000"/>
                <w:sz w:val="16"/>
                <w:szCs w:val="16"/>
              </w:rPr>
              <w:t>с 1 Января по 31 Декабря 202</w:t>
            </w:r>
            <w:r w:rsidR="006635FB">
              <w:rPr>
                <w:rFonts w:ascii="Times New Roman" w:hAnsi="Times New Roman" w:cs="Times New Roman"/>
                <w:b/>
                <w:bCs/>
                <w:color w:val="000000"/>
                <w:sz w:val="16"/>
                <w:szCs w:val="16"/>
              </w:rPr>
              <w:t>4</w:t>
            </w:r>
            <w:r w:rsidRPr="00DB41E5">
              <w:rPr>
                <w:rFonts w:ascii="Times New Roman" w:hAnsi="Times New Roman" w:cs="Times New Roman"/>
                <w:b/>
                <w:bCs/>
                <w:color w:val="000000"/>
                <w:sz w:val="16"/>
                <w:szCs w:val="16"/>
              </w:rPr>
              <w:t xml:space="preserve"> г.</w:t>
            </w:r>
          </w:p>
        </w:tc>
      </w:tr>
      <w:tr w:rsidR="00DB41E5" w:rsidRPr="00DB41E5" w14:paraId="7AD6F94B" w14:textId="77777777" w:rsidTr="00DB41E5">
        <w:trPr>
          <w:trHeight w:val="235"/>
        </w:trPr>
        <w:tc>
          <w:tcPr>
            <w:tcW w:w="797" w:type="dxa"/>
            <w:tcBorders>
              <w:top w:val="nil"/>
              <w:left w:val="nil"/>
              <w:bottom w:val="nil"/>
              <w:right w:val="nil"/>
            </w:tcBorders>
          </w:tcPr>
          <w:p w14:paraId="224D3B17" w14:textId="77777777"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797" w:type="dxa"/>
            <w:tcBorders>
              <w:top w:val="nil"/>
              <w:left w:val="nil"/>
              <w:bottom w:val="nil"/>
              <w:right w:val="nil"/>
            </w:tcBorders>
          </w:tcPr>
          <w:p w14:paraId="07E09762" w14:textId="77777777"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451" w:type="dxa"/>
            <w:tcBorders>
              <w:top w:val="nil"/>
              <w:left w:val="nil"/>
              <w:bottom w:val="nil"/>
              <w:right w:val="nil"/>
            </w:tcBorders>
          </w:tcPr>
          <w:p w14:paraId="4E1C3CA7" w14:textId="77777777"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451" w:type="dxa"/>
            <w:tcBorders>
              <w:top w:val="nil"/>
              <w:left w:val="nil"/>
              <w:bottom w:val="nil"/>
              <w:right w:val="nil"/>
            </w:tcBorders>
          </w:tcPr>
          <w:p w14:paraId="2C4FB965" w14:textId="77777777"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1044" w:type="dxa"/>
            <w:tcBorders>
              <w:top w:val="nil"/>
              <w:left w:val="nil"/>
              <w:bottom w:val="nil"/>
              <w:right w:val="nil"/>
            </w:tcBorders>
          </w:tcPr>
          <w:p w14:paraId="098832A8" w14:textId="77777777"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890" w:type="dxa"/>
            <w:tcBorders>
              <w:top w:val="nil"/>
              <w:left w:val="nil"/>
              <w:bottom w:val="nil"/>
              <w:right w:val="nil"/>
            </w:tcBorders>
          </w:tcPr>
          <w:p w14:paraId="490C1E23" w14:textId="77777777"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1068" w:type="dxa"/>
            <w:tcBorders>
              <w:top w:val="nil"/>
              <w:left w:val="nil"/>
              <w:bottom w:val="nil"/>
              <w:right w:val="nil"/>
            </w:tcBorders>
          </w:tcPr>
          <w:p w14:paraId="70ED0D03" w14:textId="77777777"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891" w:type="dxa"/>
            <w:tcBorders>
              <w:top w:val="nil"/>
              <w:left w:val="nil"/>
              <w:bottom w:val="nil"/>
              <w:right w:val="nil"/>
            </w:tcBorders>
          </w:tcPr>
          <w:p w14:paraId="5119264C" w14:textId="77777777"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926" w:type="dxa"/>
            <w:tcBorders>
              <w:top w:val="nil"/>
              <w:left w:val="nil"/>
              <w:bottom w:val="nil"/>
              <w:right w:val="nil"/>
            </w:tcBorders>
          </w:tcPr>
          <w:p w14:paraId="4CDF1557" w14:textId="77777777"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1248" w:type="dxa"/>
            <w:tcBorders>
              <w:top w:val="nil"/>
              <w:left w:val="nil"/>
              <w:bottom w:val="nil"/>
              <w:right w:val="nil"/>
            </w:tcBorders>
          </w:tcPr>
          <w:p w14:paraId="25427B61" w14:textId="77777777"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891" w:type="dxa"/>
            <w:gridSpan w:val="2"/>
            <w:tcBorders>
              <w:top w:val="nil"/>
              <w:left w:val="nil"/>
              <w:bottom w:val="nil"/>
              <w:right w:val="nil"/>
            </w:tcBorders>
          </w:tcPr>
          <w:p w14:paraId="02840ABD" w14:textId="77777777"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c>
          <w:tcPr>
            <w:tcW w:w="236" w:type="dxa"/>
            <w:tcBorders>
              <w:top w:val="nil"/>
              <w:left w:val="nil"/>
              <w:bottom w:val="nil"/>
              <w:right w:val="nil"/>
            </w:tcBorders>
          </w:tcPr>
          <w:p w14:paraId="1E9CA79D" w14:textId="77777777" w:rsidR="00DB41E5" w:rsidRPr="00DB41E5" w:rsidRDefault="00DB41E5">
            <w:pPr>
              <w:autoSpaceDE w:val="0"/>
              <w:autoSpaceDN w:val="0"/>
              <w:adjustRightInd w:val="0"/>
              <w:spacing w:after="0" w:line="240" w:lineRule="auto"/>
              <w:jc w:val="right"/>
              <w:rPr>
                <w:rFonts w:ascii="Times New Roman" w:hAnsi="Times New Roman" w:cs="Times New Roman"/>
                <w:color w:val="000000"/>
                <w:sz w:val="16"/>
                <w:szCs w:val="16"/>
              </w:rPr>
            </w:pPr>
          </w:p>
        </w:tc>
      </w:tr>
      <w:tr w:rsidR="00DB41E5" w:rsidRPr="00DB41E5" w14:paraId="13CDA0FF" w14:textId="77777777" w:rsidTr="00DB41E5">
        <w:trPr>
          <w:gridAfter w:val="2"/>
          <w:wAfter w:w="588" w:type="dxa"/>
          <w:trHeight w:val="202"/>
        </w:trPr>
        <w:tc>
          <w:tcPr>
            <w:tcW w:w="2496" w:type="dxa"/>
            <w:gridSpan w:val="4"/>
            <w:tcBorders>
              <w:top w:val="single" w:sz="6" w:space="0" w:color="auto"/>
              <w:left w:val="single" w:sz="6" w:space="0" w:color="auto"/>
              <w:bottom w:val="single" w:sz="2" w:space="0" w:color="auto"/>
              <w:right w:val="single" w:sz="2" w:space="0" w:color="auto"/>
            </w:tcBorders>
          </w:tcPr>
          <w:p w14:paraId="24269920" w14:textId="77777777" w:rsidR="00DB41E5" w:rsidRPr="00DB41E5" w:rsidRDefault="00DB41E5" w:rsidP="00DB41E5">
            <w:pPr>
              <w:autoSpaceDE w:val="0"/>
              <w:autoSpaceDN w:val="0"/>
              <w:adjustRightInd w:val="0"/>
              <w:spacing w:after="0" w:line="240" w:lineRule="auto"/>
              <w:rPr>
                <w:rFonts w:ascii="Times New Roman" w:hAnsi="Times New Roman" w:cs="Times New Roman"/>
                <w:color w:val="000000"/>
                <w:sz w:val="16"/>
                <w:szCs w:val="16"/>
              </w:rPr>
            </w:pPr>
            <w:r w:rsidRPr="00DB41E5">
              <w:rPr>
                <w:rFonts w:ascii="Times New Roman" w:hAnsi="Times New Roman" w:cs="Times New Roman"/>
                <w:color w:val="000000"/>
                <w:sz w:val="16"/>
                <w:szCs w:val="16"/>
              </w:rPr>
              <w:t>Организация</w:t>
            </w:r>
          </w:p>
        </w:tc>
        <w:tc>
          <w:tcPr>
            <w:tcW w:w="6606" w:type="dxa"/>
            <w:gridSpan w:val="7"/>
            <w:tcBorders>
              <w:top w:val="single" w:sz="6" w:space="0" w:color="auto"/>
              <w:left w:val="single" w:sz="2" w:space="0" w:color="auto"/>
              <w:bottom w:val="single" w:sz="2" w:space="0" w:color="auto"/>
              <w:right w:val="single" w:sz="6" w:space="0" w:color="auto"/>
            </w:tcBorders>
            <w:shd w:val="solid" w:color="FFFFC0" w:fill="auto"/>
          </w:tcPr>
          <w:p w14:paraId="77CD233C" w14:textId="77777777" w:rsidR="00DB41E5" w:rsidRPr="00DB41E5" w:rsidRDefault="00DB41E5" w:rsidP="00DB41E5">
            <w:pPr>
              <w:autoSpaceDE w:val="0"/>
              <w:autoSpaceDN w:val="0"/>
              <w:adjustRightInd w:val="0"/>
              <w:spacing w:after="0" w:line="240" w:lineRule="auto"/>
              <w:rPr>
                <w:rFonts w:ascii="Times New Roman" w:hAnsi="Times New Roman" w:cs="Times New Roman"/>
                <w:b/>
                <w:bCs/>
                <w:color w:val="000000"/>
                <w:sz w:val="16"/>
                <w:szCs w:val="16"/>
              </w:rPr>
            </w:pPr>
            <w:r w:rsidRPr="00DB41E5">
              <w:rPr>
                <w:rFonts w:ascii="Times New Roman" w:hAnsi="Times New Roman" w:cs="Times New Roman"/>
                <w:b/>
                <w:bCs/>
                <w:color w:val="000000"/>
                <w:sz w:val="16"/>
                <w:szCs w:val="16"/>
              </w:rPr>
              <w:t>ОАО "</w:t>
            </w:r>
            <w:proofErr w:type="spellStart"/>
            <w:r w:rsidRPr="00DB41E5">
              <w:rPr>
                <w:rFonts w:ascii="Times New Roman" w:hAnsi="Times New Roman" w:cs="Times New Roman"/>
                <w:b/>
                <w:bCs/>
                <w:color w:val="000000"/>
                <w:sz w:val="16"/>
                <w:szCs w:val="16"/>
              </w:rPr>
              <w:t>ЭнКоСтрой</w:t>
            </w:r>
            <w:proofErr w:type="spellEnd"/>
            <w:r w:rsidRPr="00DB41E5">
              <w:rPr>
                <w:rFonts w:ascii="Times New Roman" w:hAnsi="Times New Roman" w:cs="Times New Roman"/>
                <w:b/>
                <w:bCs/>
                <w:color w:val="000000"/>
                <w:sz w:val="16"/>
                <w:szCs w:val="16"/>
              </w:rPr>
              <w:t>"</w:t>
            </w:r>
          </w:p>
        </w:tc>
      </w:tr>
      <w:tr w:rsidR="00DB41E5" w:rsidRPr="00DB41E5" w14:paraId="2D021E77" w14:textId="77777777" w:rsidTr="00DB41E5">
        <w:trPr>
          <w:gridAfter w:val="2"/>
          <w:wAfter w:w="588" w:type="dxa"/>
          <w:trHeight w:val="202"/>
        </w:trPr>
        <w:tc>
          <w:tcPr>
            <w:tcW w:w="2496" w:type="dxa"/>
            <w:gridSpan w:val="4"/>
            <w:tcBorders>
              <w:top w:val="single" w:sz="2" w:space="0" w:color="auto"/>
              <w:left w:val="single" w:sz="6" w:space="0" w:color="auto"/>
              <w:bottom w:val="single" w:sz="2" w:space="0" w:color="auto"/>
              <w:right w:val="single" w:sz="2" w:space="0" w:color="auto"/>
            </w:tcBorders>
          </w:tcPr>
          <w:p w14:paraId="52A61533" w14:textId="77777777" w:rsidR="00DB41E5" w:rsidRPr="00DB41E5" w:rsidRDefault="00DB41E5" w:rsidP="00DB41E5">
            <w:pPr>
              <w:autoSpaceDE w:val="0"/>
              <w:autoSpaceDN w:val="0"/>
              <w:adjustRightInd w:val="0"/>
              <w:spacing w:after="0" w:line="240" w:lineRule="auto"/>
              <w:rPr>
                <w:rFonts w:ascii="Times New Roman" w:hAnsi="Times New Roman" w:cs="Times New Roman"/>
                <w:color w:val="000000"/>
                <w:sz w:val="16"/>
                <w:szCs w:val="16"/>
              </w:rPr>
            </w:pPr>
            <w:r w:rsidRPr="00DB41E5">
              <w:rPr>
                <w:rFonts w:ascii="Times New Roman" w:hAnsi="Times New Roman" w:cs="Times New Roman"/>
                <w:color w:val="000000"/>
                <w:sz w:val="16"/>
                <w:szCs w:val="16"/>
              </w:rPr>
              <w:t>Учетный номер плательщика</w:t>
            </w:r>
          </w:p>
        </w:tc>
        <w:tc>
          <w:tcPr>
            <w:tcW w:w="6606" w:type="dxa"/>
            <w:gridSpan w:val="7"/>
            <w:tcBorders>
              <w:top w:val="single" w:sz="2" w:space="0" w:color="auto"/>
              <w:left w:val="single" w:sz="2" w:space="0" w:color="auto"/>
              <w:bottom w:val="single" w:sz="2" w:space="0" w:color="auto"/>
              <w:right w:val="single" w:sz="6" w:space="0" w:color="auto"/>
            </w:tcBorders>
            <w:shd w:val="solid" w:color="FFFFC0" w:fill="auto"/>
          </w:tcPr>
          <w:p w14:paraId="48883911" w14:textId="77777777" w:rsidR="00DB41E5" w:rsidRPr="00DB41E5" w:rsidRDefault="00DB41E5" w:rsidP="00DB41E5">
            <w:pPr>
              <w:autoSpaceDE w:val="0"/>
              <w:autoSpaceDN w:val="0"/>
              <w:adjustRightInd w:val="0"/>
              <w:spacing w:after="0" w:line="240" w:lineRule="auto"/>
              <w:rPr>
                <w:rFonts w:ascii="Times New Roman" w:hAnsi="Times New Roman" w:cs="Times New Roman"/>
                <w:b/>
                <w:bCs/>
                <w:color w:val="000000"/>
                <w:sz w:val="16"/>
                <w:szCs w:val="16"/>
              </w:rPr>
            </w:pPr>
            <w:r w:rsidRPr="00DB41E5">
              <w:rPr>
                <w:rFonts w:ascii="Times New Roman" w:hAnsi="Times New Roman" w:cs="Times New Roman"/>
                <w:b/>
                <w:bCs/>
                <w:color w:val="000000"/>
                <w:sz w:val="16"/>
                <w:szCs w:val="16"/>
              </w:rPr>
              <w:t>191303197</w:t>
            </w:r>
          </w:p>
        </w:tc>
      </w:tr>
      <w:tr w:rsidR="00DB41E5" w:rsidRPr="00DB41E5" w14:paraId="68554C01" w14:textId="77777777" w:rsidTr="00DB41E5">
        <w:trPr>
          <w:gridAfter w:val="2"/>
          <w:wAfter w:w="588" w:type="dxa"/>
          <w:trHeight w:val="202"/>
        </w:trPr>
        <w:tc>
          <w:tcPr>
            <w:tcW w:w="2496" w:type="dxa"/>
            <w:gridSpan w:val="4"/>
            <w:tcBorders>
              <w:top w:val="single" w:sz="2" w:space="0" w:color="auto"/>
              <w:left w:val="single" w:sz="6" w:space="0" w:color="auto"/>
              <w:bottom w:val="single" w:sz="2" w:space="0" w:color="auto"/>
              <w:right w:val="single" w:sz="2" w:space="0" w:color="auto"/>
            </w:tcBorders>
          </w:tcPr>
          <w:p w14:paraId="4557742D" w14:textId="77777777" w:rsidR="00DB41E5" w:rsidRPr="00DB41E5" w:rsidRDefault="00DB41E5" w:rsidP="00DB41E5">
            <w:pPr>
              <w:autoSpaceDE w:val="0"/>
              <w:autoSpaceDN w:val="0"/>
              <w:adjustRightInd w:val="0"/>
              <w:spacing w:after="0" w:line="240" w:lineRule="auto"/>
              <w:rPr>
                <w:rFonts w:ascii="Times New Roman" w:hAnsi="Times New Roman" w:cs="Times New Roman"/>
                <w:color w:val="000000"/>
                <w:sz w:val="16"/>
                <w:szCs w:val="16"/>
              </w:rPr>
            </w:pPr>
            <w:r w:rsidRPr="00DB41E5">
              <w:rPr>
                <w:rFonts w:ascii="Times New Roman" w:hAnsi="Times New Roman" w:cs="Times New Roman"/>
                <w:color w:val="000000"/>
                <w:sz w:val="16"/>
                <w:szCs w:val="16"/>
              </w:rPr>
              <w:t>Вид экономической деятельности</w:t>
            </w:r>
          </w:p>
        </w:tc>
        <w:tc>
          <w:tcPr>
            <w:tcW w:w="6606" w:type="dxa"/>
            <w:gridSpan w:val="7"/>
            <w:tcBorders>
              <w:top w:val="single" w:sz="2" w:space="0" w:color="auto"/>
              <w:left w:val="single" w:sz="2" w:space="0" w:color="auto"/>
              <w:bottom w:val="single" w:sz="2" w:space="0" w:color="auto"/>
              <w:right w:val="single" w:sz="6" w:space="0" w:color="auto"/>
            </w:tcBorders>
            <w:shd w:val="solid" w:color="FFFFC0" w:fill="auto"/>
          </w:tcPr>
          <w:p w14:paraId="4710BDFC" w14:textId="77777777" w:rsidR="00DB41E5" w:rsidRPr="00DB41E5" w:rsidRDefault="00DB41E5" w:rsidP="00DB41E5">
            <w:pPr>
              <w:autoSpaceDE w:val="0"/>
              <w:autoSpaceDN w:val="0"/>
              <w:adjustRightInd w:val="0"/>
              <w:spacing w:after="0" w:line="240" w:lineRule="auto"/>
              <w:rPr>
                <w:rFonts w:ascii="Times New Roman" w:hAnsi="Times New Roman" w:cs="Times New Roman"/>
                <w:b/>
                <w:bCs/>
                <w:color w:val="000000"/>
                <w:sz w:val="16"/>
                <w:szCs w:val="16"/>
              </w:rPr>
            </w:pPr>
            <w:r w:rsidRPr="00DB41E5">
              <w:rPr>
                <w:rFonts w:ascii="Times New Roman" w:hAnsi="Times New Roman" w:cs="Times New Roman"/>
                <w:b/>
                <w:bCs/>
                <w:color w:val="000000"/>
                <w:sz w:val="16"/>
                <w:szCs w:val="16"/>
              </w:rPr>
              <w:t>Транспортная обработка грузов</w:t>
            </w:r>
          </w:p>
        </w:tc>
      </w:tr>
      <w:tr w:rsidR="00DB41E5" w:rsidRPr="00DB41E5" w14:paraId="1DC972BE" w14:textId="77777777" w:rsidTr="00DB41E5">
        <w:trPr>
          <w:gridAfter w:val="2"/>
          <w:wAfter w:w="588" w:type="dxa"/>
          <w:trHeight w:val="202"/>
        </w:trPr>
        <w:tc>
          <w:tcPr>
            <w:tcW w:w="2496" w:type="dxa"/>
            <w:gridSpan w:val="4"/>
            <w:tcBorders>
              <w:top w:val="single" w:sz="2" w:space="0" w:color="auto"/>
              <w:left w:val="single" w:sz="6" w:space="0" w:color="auto"/>
              <w:bottom w:val="single" w:sz="2" w:space="0" w:color="auto"/>
              <w:right w:val="single" w:sz="2" w:space="0" w:color="auto"/>
            </w:tcBorders>
          </w:tcPr>
          <w:p w14:paraId="2B51ABF0" w14:textId="77777777" w:rsidR="00DB41E5" w:rsidRPr="00DB41E5" w:rsidRDefault="00DB41E5" w:rsidP="00DB41E5">
            <w:pPr>
              <w:autoSpaceDE w:val="0"/>
              <w:autoSpaceDN w:val="0"/>
              <w:adjustRightInd w:val="0"/>
              <w:spacing w:after="0" w:line="240" w:lineRule="auto"/>
              <w:rPr>
                <w:rFonts w:ascii="Times New Roman" w:hAnsi="Times New Roman" w:cs="Times New Roman"/>
                <w:color w:val="000000"/>
                <w:sz w:val="16"/>
                <w:szCs w:val="16"/>
              </w:rPr>
            </w:pPr>
            <w:r w:rsidRPr="00DB41E5">
              <w:rPr>
                <w:rFonts w:ascii="Times New Roman" w:hAnsi="Times New Roman" w:cs="Times New Roman"/>
                <w:color w:val="000000"/>
                <w:sz w:val="16"/>
                <w:szCs w:val="16"/>
              </w:rPr>
              <w:t>Организационно-правовая форма</w:t>
            </w:r>
          </w:p>
        </w:tc>
        <w:tc>
          <w:tcPr>
            <w:tcW w:w="6606" w:type="dxa"/>
            <w:gridSpan w:val="7"/>
            <w:tcBorders>
              <w:top w:val="single" w:sz="2" w:space="0" w:color="auto"/>
              <w:left w:val="single" w:sz="2" w:space="0" w:color="auto"/>
              <w:bottom w:val="single" w:sz="2" w:space="0" w:color="auto"/>
              <w:right w:val="single" w:sz="6" w:space="0" w:color="auto"/>
            </w:tcBorders>
            <w:shd w:val="solid" w:color="FFFFC0" w:fill="auto"/>
          </w:tcPr>
          <w:p w14:paraId="773DED67" w14:textId="77777777" w:rsidR="00DB41E5" w:rsidRPr="00DB41E5" w:rsidRDefault="00DB41E5" w:rsidP="00DB41E5">
            <w:pPr>
              <w:autoSpaceDE w:val="0"/>
              <w:autoSpaceDN w:val="0"/>
              <w:adjustRightInd w:val="0"/>
              <w:spacing w:after="0" w:line="240" w:lineRule="auto"/>
              <w:rPr>
                <w:rFonts w:ascii="Times New Roman" w:hAnsi="Times New Roman" w:cs="Times New Roman"/>
                <w:b/>
                <w:bCs/>
                <w:color w:val="000000"/>
                <w:sz w:val="16"/>
                <w:szCs w:val="16"/>
              </w:rPr>
            </w:pPr>
            <w:r w:rsidRPr="00DB41E5">
              <w:rPr>
                <w:rFonts w:ascii="Times New Roman" w:hAnsi="Times New Roman" w:cs="Times New Roman"/>
                <w:b/>
                <w:bCs/>
                <w:color w:val="000000"/>
                <w:sz w:val="16"/>
                <w:szCs w:val="16"/>
              </w:rPr>
              <w:t>ОАО</w:t>
            </w:r>
          </w:p>
        </w:tc>
      </w:tr>
      <w:tr w:rsidR="00DB41E5" w:rsidRPr="00DB41E5" w14:paraId="18210D64" w14:textId="77777777" w:rsidTr="00DB41E5">
        <w:trPr>
          <w:gridAfter w:val="2"/>
          <w:wAfter w:w="588" w:type="dxa"/>
          <w:trHeight w:val="202"/>
        </w:trPr>
        <w:tc>
          <w:tcPr>
            <w:tcW w:w="2496" w:type="dxa"/>
            <w:gridSpan w:val="4"/>
            <w:tcBorders>
              <w:top w:val="single" w:sz="2" w:space="0" w:color="auto"/>
              <w:left w:val="single" w:sz="6" w:space="0" w:color="auto"/>
              <w:bottom w:val="single" w:sz="2" w:space="0" w:color="auto"/>
              <w:right w:val="single" w:sz="2" w:space="0" w:color="auto"/>
            </w:tcBorders>
          </w:tcPr>
          <w:p w14:paraId="5443B345" w14:textId="77777777" w:rsidR="00DB41E5" w:rsidRPr="00DB41E5" w:rsidRDefault="00DB41E5" w:rsidP="00DB41E5">
            <w:pPr>
              <w:autoSpaceDE w:val="0"/>
              <w:autoSpaceDN w:val="0"/>
              <w:adjustRightInd w:val="0"/>
              <w:spacing w:after="0" w:line="240" w:lineRule="auto"/>
              <w:rPr>
                <w:rFonts w:ascii="Times New Roman" w:hAnsi="Times New Roman" w:cs="Times New Roman"/>
                <w:color w:val="000000"/>
                <w:sz w:val="16"/>
                <w:szCs w:val="16"/>
              </w:rPr>
            </w:pPr>
            <w:r w:rsidRPr="00DB41E5">
              <w:rPr>
                <w:rFonts w:ascii="Times New Roman" w:hAnsi="Times New Roman" w:cs="Times New Roman"/>
                <w:color w:val="000000"/>
                <w:sz w:val="16"/>
                <w:szCs w:val="16"/>
              </w:rPr>
              <w:t>Орган управления</w:t>
            </w:r>
          </w:p>
        </w:tc>
        <w:tc>
          <w:tcPr>
            <w:tcW w:w="6606" w:type="dxa"/>
            <w:gridSpan w:val="7"/>
            <w:tcBorders>
              <w:top w:val="single" w:sz="2" w:space="0" w:color="auto"/>
              <w:left w:val="single" w:sz="2" w:space="0" w:color="auto"/>
              <w:bottom w:val="single" w:sz="2" w:space="0" w:color="auto"/>
              <w:right w:val="single" w:sz="6" w:space="0" w:color="auto"/>
            </w:tcBorders>
            <w:shd w:val="solid" w:color="FFFFC0" w:fill="auto"/>
          </w:tcPr>
          <w:p w14:paraId="44414C83" w14:textId="77777777" w:rsidR="00DB41E5" w:rsidRPr="00DB41E5" w:rsidRDefault="00DB41E5" w:rsidP="00DB41E5">
            <w:pPr>
              <w:autoSpaceDE w:val="0"/>
              <w:autoSpaceDN w:val="0"/>
              <w:adjustRightInd w:val="0"/>
              <w:spacing w:after="0" w:line="240" w:lineRule="auto"/>
              <w:rPr>
                <w:rFonts w:ascii="Times New Roman" w:hAnsi="Times New Roman" w:cs="Times New Roman"/>
                <w:b/>
                <w:bCs/>
                <w:color w:val="000000"/>
                <w:sz w:val="16"/>
                <w:szCs w:val="16"/>
              </w:rPr>
            </w:pPr>
            <w:r w:rsidRPr="00DB41E5">
              <w:rPr>
                <w:rFonts w:ascii="Times New Roman" w:hAnsi="Times New Roman" w:cs="Times New Roman"/>
                <w:b/>
                <w:bCs/>
                <w:color w:val="000000"/>
                <w:sz w:val="16"/>
                <w:szCs w:val="16"/>
              </w:rPr>
              <w:t>Совет директоров</w:t>
            </w:r>
          </w:p>
        </w:tc>
      </w:tr>
      <w:tr w:rsidR="00DB41E5" w:rsidRPr="00DB41E5" w14:paraId="66D8A593" w14:textId="77777777" w:rsidTr="00DB41E5">
        <w:trPr>
          <w:gridAfter w:val="2"/>
          <w:wAfter w:w="588" w:type="dxa"/>
          <w:trHeight w:val="202"/>
        </w:trPr>
        <w:tc>
          <w:tcPr>
            <w:tcW w:w="2496" w:type="dxa"/>
            <w:gridSpan w:val="4"/>
            <w:tcBorders>
              <w:top w:val="single" w:sz="2" w:space="0" w:color="auto"/>
              <w:left w:val="single" w:sz="6" w:space="0" w:color="auto"/>
              <w:bottom w:val="single" w:sz="2" w:space="0" w:color="auto"/>
              <w:right w:val="single" w:sz="2" w:space="0" w:color="auto"/>
            </w:tcBorders>
          </w:tcPr>
          <w:p w14:paraId="470B79F6" w14:textId="77777777" w:rsidR="00DB41E5" w:rsidRPr="00DB41E5" w:rsidRDefault="00DB41E5" w:rsidP="00DB41E5">
            <w:pPr>
              <w:autoSpaceDE w:val="0"/>
              <w:autoSpaceDN w:val="0"/>
              <w:adjustRightInd w:val="0"/>
              <w:spacing w:after="0" w:line="240" w:lineRule="auto"/>
              <w:rPr>
                <w:rFonts w:ascii="Times New Roman" w:hAnsi="Times New Roman" w:cs="Times New Roman"/>
                <w:color w:val="000000"/>
                <w:sz w:val="16"/>
                <w:szCs w:val="16"/>
              </w:rPr>
            </w:pPr>
            <w:r w:rsidRPr="00DB41E5">
              <w:rPr>
                <w:rFonts w:ascii="Times New Roman" w:hAnsi="Times New Roman" w:cs="Times New Roman"/>
                <w:color w:val="000000"/>
                <w:sz w:val="16"/>
                <w:szCs w:val="16"/>
              </w:rPr>
              <w:t>Единица измерения</w:t>
            </w:r>
          </w:p>
        </w:tc>
        <w:tc>
          <w:tcPr>
            <w:tcW w:w="6606" w:type="dxa"/>
            <w:gridSpan w:val="7"/>
            <w:tcBorders>
              <w:top w:val="single" w:sz="2" w:space="0" w:color="auto"/>
              <w:left w:val="single" w:sz="2" w:space="0" w:color="auto"/>
              <w:bottom w:val="single" w:sz="2" w:space="0" w:color="auto"/>
              <w:right w:val="single" w:sz="6" w:space="0" w:color="auto"/>
            </w:tcBorders>
            <w:shd w:val="solid" w:color="FFFFC0" w:fill="auto"/>
          </w:tcPr>
          <w:p w14:paraId="1E52BAE5" w14:textId="77777777" w:rsidR="00DB41E5" w:rsidRPr="00DB41E5" w:rsidRDefault="00DB41E5" w:rsidP="00DB41E5">
            <w:pPr>
              <w:autoSpaceDE w:val="0"/>
              <w:autoSpaceDN w:val="0"/>
              <w:adjustRightInd w:val="0"/>
              <w:spacing w:after="0" w:line="240" w:lineRule="auto"/>
              <w:rPr>
                <w:rFonts w:ascii="Times New Roman" w:hAnsi="Times New Roman" w:cs="Times New Roman"/>
                <w:b/>
                <w:bCs/>
                <w:color w:val="000000"/>
                <w:sz w:val="16"/>
                <w:szCs w:val="16"/>
              </w:rPr>
            </w:pPr>
            <w:r w:rsidRPr="00DB41E5">
              <w:rPr>
                <w:rFonts w:ascii="Times New Roman" w:hAnsi="Times New Roman" w:cs="Times New Roman"/>
                <w:b/>
                <w:bCs/>
                <w:color w:val="000000"/>
                <w:sz w:val="16"/>
                <w:szCs w:val="16"/>
              </w:rPr>
              <w:t>тыс. руб.</w:t>
            </w:r>
          </w:p>
        </w:tc>
      </w:tr>
      <w:tr w:rsidR="00DB41E5" w:rsidRPr="00DB41E5" w14:paraId="51611D4A" w14:textId="77777777" w:rsidTr="00DB41E5">
        <w:trPr>
          <w:gridAfter w:val="2"/>
          <w:wAfter w:w="588" w:type="dxa"/>
          <w:trHeight w:val="202"/>
        </w:trPr>
        <w:tc>
          <w:tcPr>
            <w:tcW w:w="2496" w:type="dxa"/>
            <w:gridSpan w:val="4"/>
            <w:tcBorders>
              <w:top w:val="single" w:sz="2" w:space="0" w:color="auto"/>
              <w:left w:val="single" w:sz="6" w:space="0" w:color="auto"/>
              <w:bottom w:val="single" w:sz="6" w:space="0" w:color="auto"/>
              <w:right w:val="single" w:sz="2" w:space="0" w:color="auto"/>
            </w:tcBorders>
          </w:tcPr>
          <w:p w14:paraId="2054F60F" w14:textId="77777777" w:rsidR="00DB41E5" w:rsidRPr="00DB41E5" w:rsidRDefault="00DB41E5" w:rsidP="00DB41E5">
            <w:pPr>
              <w:autoSpaceDE w:val="0"/>
              <w:autoSpaceDN w:val="0"/>
              <w:adjustRightInd w:val="0"/>
              <w:spacing w:after="0" w:line="240" w:lineRule="auto"/>
              <w:rPr>
                <w:rFonts w:ascii="Times New Roman" w:hAnsi="Times New Roman" w:cs="Times New Roman"/>
                <w:color w:val="000000"/>
                <w:sz w:val="16"/>
                <w:szCs w:val="16"/>
              </w:rPr>
            </w:pPr>
            <w:r w:rsidRPr="00DB41E5">
              <w:rPr>
                <w:rFonts w:ascii="Times New Roman" w:hAnsi="Times New Roman" w:cs="Times New Roman"/>
                <w:color w:val="000000"/>
                <w:sz w:val="16"/>
                <w:szCs w:val="16"/>
              </w:rPr>
              <w:t>Адрес</w:t>
            </w:r>
          </w:p>
        </w:tc>
        <w:tc>
          <w:tcPr>
            <w:tcW w:w="6606" w:type="dxa"/>
            <w:gridSpan w:val="7"/>
            <w:tcBorders>
              <w:top w:val="single" w:sz="2" w:space="0" w:color="auto"/>
              <w:left w:val="single" w:sz="2" w:space="0" w:color="auto"/>
              <w:bottom w:val="single" w:sz="6" w:space="0" w:color="auto"/>
              <w:right w:val="single" w:sz="6" w:space="0" w:color="auto"/>
            </w:tcBorders>
            <w:shd w:val="solid" w:color="FFFFC0" w:fill="auto"/>
          </w:tcPr>
          <w:p w14:paraId="76706860" w14:textId="77777777" w:rsidR="00DB41E5" w:rsidRPr="00DB41E5" w:rsidRDefault="00DB41E5" w:rsidP="00DB41E5">
            <w:pPr>
              <w:autoSpaceDE w:val="0"/>
              <w:autoSpaceDN w:val="0"/>
              <w:adjustRightInd w:val="0"/>
              <w:spacing w:after="0" w:line="240" w:lineRule="auto"/>
              <w:rPr>
                <w:rFonts w:ascii="Times New Roman" w:hAnsi="Times New Roman" w:cs="Times New Roman"/>
                <w:b/>
                <w:bCs/>
                <w:color w:val="000000"/>
                <w:sz w:val="16"/>
                <w:szCs w:val="16"/>
              </w:rPr>
            </w:pPr>
            <w:r w:rsidRPr="00DB41E5">
              <w:rPr>
                <w:rFonts w:ascii="Times New Roman" w:hAnsi="Times New Roman" w:cs="Times New Roman"/>
                <w:b/>
                <w:bCs/>
                <w:color w:val="000000"/>
                <w:sz w:val="16"/>
                <w:szCs w:val="16"/>
              </w:rPr>
              <w:t xml:space="preserve">220019 </w:t>
            </w:r>
            <w:proofErr w:type="spellStart"/>
            <w:r w:rsidRPr="00DB41E5">
              <w:rPr>
                <w:rFonts w:ascii="Times New Roman" w:hAnsi="Times New Roman" w:cs="Times New Roman"/>
                <w:b/>
                <w:bCs/>
                <w:color w:val="000000"/>
                <w:sz w:val="16"/>
                <w:szCs w:val="16"/>
              </w:rPr>
              <w:t>г.Минск</w:t>
            </w:r>
            <w:proofErr w:type="spellEnd"/>
            <w:r w:rsidRPr="00DB41E5">
              <w:rPr>
                <w:rFonts w:ascii="Times New Roman" w:hAnsi="Times New Roman" w:cs="Times New Roman"/>
                <w:b/>
                <w:bCs/>
                <w:color w:val="000000"/>
                <w:sz w:val="16"/>
                <w:szCs w:val="16"/>
              </w:rPr>
              <w:t>, ул.Монтажников,39 офис 201</w:t>
            </w:r>
          </w:p>
        </w:tc>
      </w:tr>
    </w:tbl>
    <w:p w14:paraId="15AD87D0" w14:textId="77777777" w:rsidR="00DB41E5" w:rsidRPr="00DB41E5" w:rsidRDefault="00DB41E5">
      <w:pPr>
        <w:spacing w:after="0" w:line="240" w:lineRule="auto"/>
        <w:jc w:val="center"/>
        <w:rPr>
          <w:rFonts w:ascii="Times New Roman" w:eastAsia="Times New Roman" w:hAnsi="Times New Roman" w:cs="Times New Roman"/>
          <w:b/>
          <w:sz w:val="16"/>
        </w:rPr>
      </w:pPr>
    </w:p>
    <w:tbl>
      <w:tblPr>
        <w:tblW w:w="0" w:type="auto"/>
        <w:tblInd w:w="20" w:type="dxa"/>
        <w:tblCellMar>
          <w:left w:w="10" w:type="dxa"/>
          <w:right w:w="10" w:type="dxa"/>
        </w:tblCellMar>
        <w:tblLook w:val="0000" w:firstRow="0" w:lastRow="0" w:firstColumn="0" w:lastColumn="0" w:noHBand="0" w:noVBand="0"/>
      </w:tblPr>
      <w:tblGrid>
        <w:gridCol w:w="1743"/>
        <w:gridCol w:w="489"/>
        <w:gridCol w:w="698"/>
        <w:gridCol w:w="953"/>
        <w:gridCol w:w="927"/>
        <w:gridCol w:w="689"/>
        <w:gridCol w:w="963"/>
        <w:gridCol w:w="1201"/>
        <w:gridCol w:w="1067"/>
        <w:gridCol w:w="665"/>
      </w:tblGrid>
      <w:tr w:rsidR="00D31BFE" w:rsidRPr="00DB41E5" w14:paraId="57DA0953" w14:textId="77777777"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3D3FE791"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b/>
                <w:color w:val="000000"/>
                <w:sz w:val="12"/>
              </w:rPr>
              <w:t>Наименование показателей</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57A37792"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b/>
                <w:color w:val="000000"/>
                <w:sz w:val="12"/>
              </w:rPr>
              <w:t>Код строки</w:t>
            </w:r>
          </w:p>
        </w:tc>
        <w:tc>
          <w:tcPr>
            <w:tcW w:w="698"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352F0A56"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b/>
                <w:color w:val="000000"/>
                <w:sz w:val="12"/>
              </w:rPr>
              <w:t>Уставный капитал</w:t>
            </w:r>
          </w:p>
        </w:tc>
        <w:tc>
          <w:tcPr>
            <w:tcW w:w="95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68AC471A"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b/>
                <w:color w:val="000000"/>
                <w:sz w:val="12"/>
              </w:rPr>
              <w:t>Неоплаченная часть уставного капитала</w:t>
            </w:r>
          </w:p>
        </w:tc>
        <w:tc>
          <w:tcPr>
            <w:tcW w:w="927"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3430A3B0"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b/>
                <w:color w:val="000000"/>
                <w:sz w:val="12"/>
              </w:rPr>
              <w:t>Собственные акции (доли в уставном капитале)</w:t>
            </w:r>
          </w:p>
        </w:tc>
        <w:tc>
          <w:tcPr>
            <w:tcW w:w="6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4904585A" w14:textId="77777777" w:rsidR="00D31BFE" w:rsidRPr="00DB41E5" w:rsidRDefault="00BC5FB4" w:rsidP="00BC5FB4">
            <w:pPr>
              <w:spacing w:after="0" w:line="240" w:lineRule="auto"/>
              <w:ind w:left="170" w:hanging="170"/>
              <w:jc w:val="center"/>
              <w:rPr>
                <w:rFonts w:ascii="Times New Roman" w:eastAsia="Arial" w:hAnsi="Times New Roman" w:cs="Times New Roman"/>
                <w:b/>
                <w:color w:val="000000"/>
                <w:sz w:val="12"/>
              </w:rPr>
            </w:pPr>
            <w:proofErr w:type="gramStart"/>
            <w:r w:rsidRPr="00DB41E5">
              <w:rPr>
                <w:rFonts w:ascii="Times New Roman" w:eastAsia="Arial" w:hAnsi="Times New Roman" w:cs="Times New Roman"/>
                <w:b/>
                <w:color w:val="000000"/>
                <w:sz w:val="12"/>
              </w:rPr>
              <w:t>Р</w:t>
            </w:r>
            <w:r w:rsidR="00006B5E" w:rsidRPr="00DB41E5">
              <w:rPr>
                <w:rFonts w:ascii="Times New Roman" w:eastAsia="Arial" w:hAnsi="Times New Roman" w:cs="Times New Roman"/>
                <w:b/>
                <w:color w:val="000000"/>
                <w:sz w:val="12"/>
              </w:rPr>
              <w:t>езерв</w:t>
            </w:r>
            <w:r w:rsidRPr="00DB41E5">
              <w:rPr>
                <w:rFonts w:ascii="Times New Roman" w:eastAsia="Arial" w:hAnsi="Times New Roman" w:cs="Times New Roman"/>
                <w:b/>
                <w:color w:val="000000"/>
                <w:sz w:val="12"/>
              </w:rPr>
              <w:t>-</w:t>
            </w:r>
            <w:proofErr w:type="spellStart"/>
            <w:r w:rsidR="00006B5E" w:rsidRPr="00DB41E5">
              <w:rPr>
                <w:rFonts w:ascii="Times New Roman" w:eastAsia="Arial" w:hAnsi="Times New Roman" w:cs="Times New Roman"/>
                <w:b/>
                <w:color w:val="000000"/>
                <w:sz w:val="12"/>
              </w:rPr>
              <w:t>ный</w:t>
            </w:r>
            <w:proofErr w:type="spellEnd"/>
            <w:proofErr w:type="gramEnd"/>
          </w:p>
          <w:p w14:paraId="46BE3E20" w14:textId="77777777" w:rsidR="00D31BFE" w:rsidRPr="00DB41E5" w:rsidRDefault="00006B5E">
            <w:pPr>
              <w:spacing w:after="0" w:line="240" w:lineRule="auto"/>
              <w:ind w:hanging="171"/>
              <w:jc w:val="center"/>
              <w:rPr>
                <w:rFonts w:ascii="Times New Roman" w:hAnsi="Times New Roman" w:cs="Times New Roman"/>
              </w:rPr>
            </w:pPr>
            <w:r w:rsidRPr="00DB41E5">
              <w:rPr>
                <w:rFonts w:ascii="Times New Roman" w:eastAsia="Arial" w:hAnsi="Times New Roman" w:cs="Times New Roman"/>
                <w:b/>
                <w:color w:val="000000"/>
                <w:sz w:val="12"/>
              </w:rPr>
              <w:t xml:space="preserve"> капитал</w:t>
            </w:r>
          </w:p>
        </w:tc>
        <w:tc>
          <w:tcPr>
            <w:tcW w:w="96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0B622BC4"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b/>
                <w:color w:val="000000"/>
                <w:sz w:val="12"/>
              </w:rPr>
              <w:t>Добавочный капитал</w:t>
            </w:r>
          </w:p>
        </w:tc>
        <w:tc>
          <w:tcPr>
            <w:tcW w:w="1201"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5035C562"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b/>
                <w:color w:val="000000"/>
                <w:sz w:val="12"/>
              </w:rPr>
              <w:t>Нераспределенная прибыль (непокрытый убыток)</w:t>
            </w:r>
          </w:p>
        </w:tc>
        <w:tc>
          <w:tcPr>
            <w:tcW w:w="1067"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39E22FDF"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b/>
                <w:color w:val="000000"/>
                <w:sz w:val="12"/>
              </w:rPr>
              <w:t>Чистая прибыль (убыток)</w:t>
            </w:r>
          </w:p>
        </w:tc>
        <w:tc>
          <w:tcPr>
            <w:tcW w:w="665"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35534DBD"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b/>
                <w:color w:val="000000"/>
                <w:sz w:val="12"/>
              </w:rPr>
              <w:t>Итого</w:t>
            </w:r>
          </w:p>
        </w:tc>
      </w:tr>
      <w:tr w:rsidR="004E3336" w:rsidRPr="00DB41E5" w14:paraId="6E0B0F4C" w14:textId="77777777" w:rsidTr="00D45DB6">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62A4A1CC" w14:textId="77777777" w:rsidR="004E3336" w:rsidRPr="00DB41E5" w:rsidRDefault="004E3336">
            <w:pPr>
              <w:spacing w:after="0" w:line="240" w:lineRule="auto"/>
              <w:jc w:val="center"/>
              <w:rPr>
                <w:rFonts w:ascii="Times New Roman" w:eastAsia="Calibri" w:hAnsi="Times New Roman" w:cs="Times New Roman"/>
              </w:rPr>
            </w:pPr>
            <w:r w:rsidRPr="00DB41E5">
              <w:rPr>
                <w:rFonts w:ascii="Times New Roman" w:eastAsia="Arial" w:hAnsi="Times New Roman" w:cs="Times New Roman"/>
                <w:color w:val="000000"/>
                <w:sz w:val="12"/>
              </w:rPr>
              <w:t>1</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60DFF77C" w14:textId="77777777" w:rsidR="004E3336" w:rsidRPr="00DB41E5" w:rsidRDefault="004E3336">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2</w:t>
            </w:r>
          </w:p>
        </w:tc>
        <w:tc>
          <w:tcPr>
            <w:tcW w:w="698"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0B262ADD" w14:textId="77777777" w:rsidR="004E3336" w:rsidRPr="00DB41E5" w:rsidRDefault="004E3336">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3</w:t>
            </w:r>
          </w:p>
        </w:tc>
        <w:tc>
          <w:tcPr>
            <w:tcW w:w="95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52471974" w14:textId="77777777" w:rsidR="004E3336" w:rsidRPr="00DB41E5" w:rsidRDefault="004E3336">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4</w:t>
            </w:r>
          </w:p>
        </w:tc>
        <w:tc>
          <w:tcPr>
            <w:tcW w:w="927"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0CA867B0" w14:textId="77777777" w:rsidR="004E3336" w:rsidRPr="00DB41E5" w:rsidRDefault="004E3336">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5</w:t>
            </w:r>
          </w:p>
        </w:tc>
        <w:tc>
          <w:tcPr>
            <w:tcW w:w="6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339E77AC" w14:textId="77777777" w:rsidR="004E3336" w:rsidRPr="00DB41E5" w:rsidRDefault="004E3336">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6</w:t>
            </w:r>
          </w:p>
        </w:tc>
        <w:tc>
          <w:tcPr>
            <w:tcW w:w="96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6161C5D1" w14:textId="77777777" w:rsidR="004E3336" w:rsidRPr="00DB41E5" w:rsidRDefault="004E3336">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7</w:t>
            </w:r>
          </w:p>
        </w:tc>
        <w:tc>
          <w:tcPr>
            <w:tcW w:w="1201"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7EEED5F0" w14:textId="77777777" w:rsidR="004E3336" w:rsidRPr="00DB41E5" w:rsidRDefault="004E3336">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8</w:t>
            </w:r>
          </w:p>
        </w:tc>
        <w:tc>
          <w:tcPr>
            <w:tcW w:w="1067"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2B92516C" w14:textId="77777777" w:rsidR="004E3336" w:rsidRPr="00DB41E5" w:rsidRDefault="004E3336">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9</w:t>
            </w:r>
          </w:p>
        </w:tc>
        <w:tc>
          <w:tcPr>
            <w:tcW w:w="665"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274A722E" w14:textId="77777777" w:rsidR="004E3336" w:rsidRPr="00DB41E5" w:rsidRDefault="004E3336">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10</w:t>
            </w:r>
          </w:p>
        </w:tc>
      </w:tr>
      <w:tr w:rsidR="00BC5FB4" w:rsidRPr="00DB41E5" w14:paraId="4566C64F" w14:textId="77777777" w:rsidTr="00E01EDB">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3956C67A" w14:textId="793DA5CD" w:rsidR="00BC5FB4" w:rsidRPr="00DB41E5" w:rsidRDefault="004E3336" w:rsidP="00D3679B">
            <w:pPr>
              <w:spacing w:after="0" w:line="240" w:lineRule="auto"/>
              <w:rPr>
                <w:rFonts w:ascii="Times New Roman" w:eastAsia="Calibri" w:hAnsi="Times New Roman" w:cs="Times New Roman"/>
              </w:rPr>
            </w:pPr>
            <w:r>
              <w:rPr>
                <w:rFonts w:ascii="Times New Roman" w:eastAsia="Arial" w:hAnsi="Times New Roman" w:cs="Times New Roman"/>
                <w:b/>
                <w:color w:val="000000"/>
                <w:sz w:val="12"/>
              </w:rPr>
              <w:t>Остаток на 31.12.20</w:t>
            </w:r>
            <w:r w:rsidR="00D45DB6">
              <w:rPr>
                <w:rFonts w:ascii="Times New Roman" w:eastAsia="Arial" w:hAnsi="Times New Roman" w:cs="Times New Roman"/>
                <w:b/>
                <w:color w:val="000000"/>
                <w:sz w:val="12"/>
                <w:lang w:val="en-US"/>
              </w:rPr>
              <w:t>2</w:t>
            </w:r>
            <w:r w:rsidR="00D3679B">
              <w:rPr>
                <w:rFonts w:ascii="Times New Roman" w:eastAsia="Arial" w:hAnsi="Times New Roman" w:cs="Times New Roman"/>
                <w:b/>
                <w:color w:val="000000"/>
                <w:sz w:val="12"/>
              </w:rPr>
              <w:t>2</w:t>
            </w:r>
            <w:r w:rsidR="00BC5FB4" w:rsidRPr="00DB41E5">
              <w:rPr>
                <w:rFonts w:ascii="Times New Roman" w:eastAsia="Arial" w:hAnsi="Times New Roman" w:cs="Times New Roman"/>
                <w:b/>
                <w:color w:val="000000"/>
                <w:sz w:val="12"/>
              </w:rPr>
              <w:t>г.</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51091780" w14:textId="77777777" w:rsidR="00BC5FB4" w:rsidRPr="00DB41E5" w:rsidRDefault="00BC5FB4">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010</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4D779E4" w14:textId="77777777" w:rsidR="00BC5FB4" w:rsidRPr="00DB41E5" w:rsidRDefault="00BC5FB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1 576</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96C0B5A" w14:textId="77777777" w:rsidR="00BC5FB4" w:rsidRPr="00DB41E5" w:rsidRDefault="00BC5FB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0FC4847" w14:textId="77777777" w:rsidR="00BC5FB4" w:rsidRPr="00DB41E5" w:rsidRDefault="00BC5FB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96D7154" w14:textId="77777777" w:rsidR="00BC5FB4" w:rsidRPr="00DB41E5" w:rsidRDefault="00BC5FB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6A1A3CC" w14:textId="2C2B4E8F" w:rsidR="00BC5FB4" w:rsidRPr="00DB41E5" w:rsidRDefault="00D3679B">
            <w:pPr>
              <w:spacing w:after="0" w:line="240" w:lineRule="auto"/>
              <w:jc w:val="right"/>
              <w:rPr>
                <w:rFonts w:ascii="Times New Roman" w:hAnsi="Times New Roman" w:cs="Times New Roman"/>
              </w:rPr>
            </w:pPr>
            <w:r>
              <w:rPr>
                <w:rFonts w:ascii="Times New Roman" w:eastAsia="Arial" w:hAnsi="Times New Roman" w:cs="Times New Roman"/>
                <w:color w:val="000000"/>
                <w:sz w:val="12"/>
              </w:rPr>
              <w:t>886</w:t>
            </w:r>
            <w:r w:rsidR="00BC5FB4"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21586DA" w14:textId="75D4E880" w:rsidR="00BC5FB4" w:rsidRPr="004E3336" w:rsidRDefault="00D3679B">
            <w:pPr>
              <w:spacing w:after="0" w:line="240" w:lineRule="auto"/>
              <w:jc w:val="right"/>
              <w:rPr>
                <w:rFonts w:ascii="Times New Roman" w:hAnsi="Times New Roman" w:cs="Times New Roman"/>
                <w:lang w:val="en-US"/>
              </w:rPr>
            </w:pPr>
            <w:r>
              <w:rPr>
                <w:rFonts w:ascii="Times New Roman" w:eastAsia="Arial" w:hAnsi="Times New Roman" w:cs="Times New Roman"/>
                <w:color w:val="000000"/>
                <w:sz w:val="12"/>
              </w:rPr>
              <w:t>-226</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EE32673" w14:textId="77777777" w:rsidR="00BC5FB4" w:rsidRPr="00DB41E5" w:rsidRDefault="00BC5FB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5B46C7AB" w14:textId="7A439E20" w:rsidR="00BC5FB4" w:rsidRPr="004E3336" w:rsidRDefault="00D3679B">
            <w:pPr>
              <w:spacing w:after="0" w:line="240" w:lineRule="auto"/>
              <w:jc w:val="right"/>
              <w:rPr>
                <w:rFonts w:ascii="Times New Roman" w:hAnsi="Times New Roman" w:cs="Times New Roman"/>
                <w:lang w:val="en-US"/>
              </w:rPr>
            </w:pPr>
            <w:r>
              <w:rPr>
                <w:rFonts w:ascii="Times New Roman" w:eastAsia="Arial" w:hAnsi="Times New Roman" w:cs="Times New Roman"/>
                <w:color w:val="000000"/>
                <w:sz w:val="12"/>
              </w:rPr>
              <w:t>2236</w:t>
            </w:r>
          </w:p>
        </w:tc>
      </w:tr>
      <w:tr w:rsidR="00D31BFE" w:rsidRPr="00DB41E5" w14:paraId="3214E312" w14:textId="77777777"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14:paraId="12D2A0B7"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Корректировки в связи с изменением учетной политики</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14:paraId="356C420E"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020</w:t>
            </w:r>
          </w:p>
        </w:tc>
        <w:tc>
          <w:tcPr>
            <w:tcW w:w="698"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152EE80F"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43893A2D"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0289A911"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7627A70C"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6A406834"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43EA7293"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143A4985"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1B233E2C"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14:paraId="2AC823DF" w14:textId="77777777"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14:paraId="6657EF25"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Корректировки в связи с исправлением ошибок</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14:paraId="567E54D4"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030</w:t>
            </w:r>
          </w:p>
        </w:tc>
        <w:tc>
          <w:tcPr>
            <w:tcW w:w="698"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4789228E"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72FF7DBF"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4E87F243"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5065C124"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6AAF62E2"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65716C03" w14:textId="77777777" w:rsidR="00D31BFE" w:rsidRPr="00DB41E5" w:rsidRDefault="004E3336">
            <w:pPr>
              <w:spacing w:after="0" w:line="240" w:lineRule="auto"/>
              <w:jc w:val="right"/>
              <w:rPr>
                <w:rFonts w:ascii="Times New Roman" w:hAnsi="Times New Roman" w:cs="Times New Roman"/>
              </w:rPr>
            </w:pPr>
            <w:r>
              <w:rPr>
                <w:rFonts w:ascii="Times New Roman" w:eastAsia="Arial" w:hAnsi="Times New Roman" w:cs="Times New Roman"/>
                <w:color w:val="000000"/>
                <w:sz w:val="12"/>
                <w:lang w:val="en-US"/>
              </w:rPr>
              <w:t>-</w:t>
            </w:r>
            <w:r w:rsidR="00006B5E" w:rsidRPr="00DB41E5">
              <w:rPr>
                <w:rFonts w:ascii="Times New Roman" w:eastAsia="Arial" w:hAnsi="Times New Roman" w:cs="Times New Roman"/>
                <w:color w:val="000000"/>
                <w:sz w:val="12"/>
              </w:rPr>
              <w:t xml:space="preserve">              </w:t>
            </w:r>
          </w:p>
        </w:tc>
        <w:tc>
          <w:tcPr>
            <w:tcW w:w="106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4B49AF38"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64D3C20C" w14:textId="77777777" w:rsidR="00D31BFE" w:rsidRPr="004E3336" w:rsidRDefault="004E3336">
            <w:pPr>
              <w:spacing w:after="0" w:line="240" w:lineRule="auto"/>
              <w:jc w:val="right"/>
              <w:rPr>
                <w:rFonts w:ascii="Times New Roman" w:eastAsia="Calibri" w:hAnsi="Times New Roman" w:cs="Times New Roman"/>
                <w:sz w:val="16"/>
                <w:szCs w:val="16"/>
                <w:lang w:val="en-US"/>
              </w:rPr>
            </w:pPr>
            <w:r>
              <w:rPr>
                <w:rFonts w:ascii="Times New Roman" w:eastAsia="Calibri" w:hAnsi="Times New Roman" w:cs="Times New Roman"/>
                <w:sz w:val="16"/>
                <w:szCs w:val="16"/>
                <w:lang w:val="en-US"/>
              </w:rPr>
              <w:t>-</w:t>
            </w:r>
          </w:p>
        </w:tc>
      </w:tr>
      <w:tr w:rsidR="00D31BFE" w:rsidRPr="00DB41E5" w14:paraId="02A6E446" w14:textId="77777777"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14:paraId="5B14EFDC" w14:textId="53CBFF3F" w:rsidR="00D31BFE" w:rsidRPr="00DB41E5" w:rsidRDefault="00006B5E" w:rsidP="00166065">
            <w:pPr>
              <w:spacing w:after="0" w:line="240" w:lineRule="auto"/>
              <w:rPr>
                <w:rFonts w:ascii="Times New Roman" w:hAnsi="Times New Roman" w:cs="Times New Roman"/>
              </w:rPr>
            </w:pPr>
            <w:r w:rsidRPr="00DB41E5">
              <w:rPr>
                <w:rFonts w:ascii="Times New Roman" w:eastAsia="Arial" w:hAnsi="Times New Roman" w:cs="Times New Roman"/>
                <w:b/>
                <w:color w:val="000000"/>
                <w:sz w:val="12"/>
              </w:rPr>
              <w:t>Скоррек</w:t>
            </w:r>
            <w:r w:rsidR="004E3336">
              <w:rPr>
                <w:rFonts w:ascii="Times New Roman" w:eastAsia="Arial" w:hAnsi="Times New Roman" w:cs="Times New Roman"/>
                <w:b/>
                <w:color w:val="000000"/>
                <w:sz w:val="12"/>
              </w:rPr>
              <w:t>тированный остаток на 31.12.20</w:t>
            </w:r>
            <w:r w:rsidR="00D45DB6">
              <w:rPr>
                <w:rFonts w:ascii="Times New Roman" w:eastAsia="Arial" w:hAnsi="Times New Roman" w:cs="Times New Roman"/>
                <w:b/>
                <w:color w:val="000000"/>
                <w:sz w:val="12"/>
                <w:lang w:val="en-US"/>
              </w:rPr>
              <w:t>2</w:t>
            </w:r>
            <w:r w:rsidR="00166065">
              <w:rPr>
                <w:rFonts w:ascii="Times New Roman" w:eastAsia="Arial" w:hAnsi="Times New Roman" w:cs="Times New Roman"/>
                <w:b/>
                <w:color w:val="000000"/>
                <w:sz w:val="12"/>
              </w:rPr>
              <w:t>2</w:t>
            </w:r>
            <w:r w:rsidRPr="00DB41E5">
              <w:rPr>
                <w:rFonts w:ascii="Times New Roman" w:eastAsia="Arial" w:hAnsi="Times New Roman" w:cs="Times New Roman"/>
                <w:b/>
                <w:color w:val="000000"/>
                <w:sz w:val="12"/>
              </w:rPr>
              <w:t>г.</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14:paraId="4D42C08F"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040</w:t>
            </w:r>
          </w:p>
        </w:tc>
        <w:tc>
          <w:tcPr>
            <w:tcW w:w="698"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14E20E89"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1 576</w:t>
            </w:r>
          </w:p>
        </w:tc>
        <w:tc>
          <w:tcPr>
            <w:tcW w:w="953"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3F54566A"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218406A3"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60FF64CB"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40CAA7D2" w14:textId="37D21CC5" w:rsidR="00D31BFE" w:rsidRPr="00DB41E5" w:rsidRDefault="00166065">
            <w:pPr>
              <w:spacing w:after="0" w:line="240" w:lineRule="auto"/>
              <w:jc w:val="right"/>
              <w:rPr>
                <w:rFonts w:ascii="Times New Roman" w:hAnsi="Times New Roman" w:cs="Times New Roman"/>
              </w:rPr>
            </w:pPr>
            <w:r>
              <w:rPr>
                <w:rFonts w:ascii="Times New Roman" w:eastAsia="Arial" w:hAnsi="Times New Roman" w:cs="Times New Roman"/>
                <w:color w:val="000000"/>
                <w:sz w:val="12"/>
              </w:rPr>
              <w:t>886</w:t>
            </w:r>
            <w:r w:rsidR="00006B5E"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39950898" w14:textId="39CD9273" w:rsidR="00D31BFE" w:rsidRPr="00C711BD" w:rsidRDefault="00166065" w:rsidP="00C711BD">
            <w:pPr>
              <w:spacing w:after="0" w:line="240" w:lineRule="auto"/>
              <w:jc w:val="right"/>
              <w:rPr>
                <w:rFonts w:ascii="Times New Roman" w:hAnsi="Times New Roman" w:cs="Times New Roman"/>
              </w:rPr>
            </w:pPr>
            <w:r>
              <w:rPr>
                <w:rFonts w:ascii="Times New Roman" w:eastAsia="Arial" w:hAnsi="Times New Roman" w:cs="Times New Roman"/>
                <w:color w:val="000000"/>
                <w:sz w:val="12"/>
              </w:rPr>
              <w:t>-226</w:t>
            </w:r>
          </w:p>
        </w:tc>
        <w:tc>
          <w:tcPr>
            <w:tcW w:w="1067"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257778E0"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7364F20D" w14:textId="5C198A1D" w:rsidR="00D31BFE" w:rsidRPr="00C711BD" w:rsidRDefault="00166065" w:rsidP="00C711BD">
            <w:pPr>
              <w:spacing w:after="0" w:line="240" w:lineRule="auto"/>
              <w:jc w:val="right"/>
              <w:rPr>
                <w:rFonts w:ascii="Times New Roman" w:hAnsi="Times New Roman" w:cs="Times New Roman"/>
              </w:rPr>
            </w:pPr>
            <w:r>
              <w:rPr>
                <w:rFonts w:ascii="Times New Roman" w:eastAsia="Arial" w:hAnsi="Times New Roman" w:cs="Times New Roman"/>
                <w:color w:val="000000"/>
                <w:sz w:val="12"/>
              </w:rPr>
              <w:t>2236</w:t>
            </w:r>
          </w:p>
        </w:tc>
      </w:tr>
      <w:tr w:rsidR="00D31BFE" w:rsidRPr="00DB41E5" w14:paraId="10C3D0E5" w14:textId="77777777"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14:paraId="578FF52B" w14:textId="20BE0124" w:rsidR="004E3336" w:rsidRPr="004E3336" w:rsidRDefault="00C711BD">
            <w:pPr>
              <w:spacing w:after="0" w:line="240" w:lineRule="auto"/>
              <w:rPr>
                <w:rFonts w:ascii="Times New Roman" w:eastAsia="Arial" w:hAnsi="Times New Roman" w:cs="Times New Roman"/>
                <w:b/>
                <w:color w:val="000000"/>
                <w:sz w:val="12"/>
              </w:rPr>
            </w:pPr>
            <w:r>
              <w:rPr>
                <w:rFonts w:ascii="Times New Roman" w:eastAsia="Arial" w:hAnsi="Times New Roman" w:cs="Times New Roman"/>
                <w:b/>
                <w:color w:val="000000"/>
                <w:sz w:val="12"/>
              </w:rPr>
              <w:t>За 202</w:t>
            </w:r>
            <w:r w:rsidR="00166065">
              <w:rPr>
                <w:rFonts w:ascii="Times New Roman" w:eastAsia="Arial" w:hAnsi="Times New Roman" w:cs="Times New Roman"/>
                <w:b/>
                <w:color w:val="000000"/>
                <w:sz w:val="12"/>
              </w:rPr>
              <w:t>3</w:t>
            </w:r>
            <w:r w:rsidR="004E3336">
              <w:rPr>
                <w:rFonts w:ascii="Times New Roman" w:eastAsia="Arial" w:hAnsi="Times New Roman" w:cs="Times New Roman"/>
                <w:b/>
                <w:color w:val="000000"/>
                <w:sz w:val="12"/>
              </w:rPr>
              <w:t xml:space="preserve"> год</w:t>
            </w:r>
          </w:p>
          <w:p w14:paraId="48BD651D"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b/>
                <w:color w:val="000000"/>
                <w:sz w:val="12"/>
              </w:rPr>
              <w:t>Увеличение собственного капитала - всего</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14:paraId="24DCE8FF"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050</w:t>
            </w:r>
          </w:p>
        </w:tc>
        <w:tc>
          <w:tcPr>
            <w:tcW w:w="698"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49E341D9"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2E61F90D"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7F9C2BAE"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2544A8C0"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560A8F03" w14:textId="63D34E34" w:rsidR="00D31BFE" w:rsidRPr="00DB41E5" w:rsidRDefault="00166065">
            <w:pPr>
              <w:spacing w:after="0" w:line="240" w:lineRule="auto"/>
              <w:jc w:val="right"/>
              <w:rPr>
                <w:rFonts w:ascii="Times New Roman" w:hAnsi="Times New Roman" w:cs="Times New Roman"/>
              </w:rPr>
            </w:pPr>
            <w:r>
              <w:rPr>
                <w:rFonts w:ascii="Times New Roman" w:eastAsia="Arial" w:hAnsi="Times New Roman" w:cs="Times New Roman"/>
                <w:color w:val="000000"/>
                <w:sz w:val="12"/>
              </w:rPr>
              <w:t>470</w:t>
            </w:r>
            <w:r w:rsidR="00006B5E"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6E1D47F2" w14:textId="671B2DC4" w:rsidR="00D31BFE" w:rsidRPr="00DB41E5" w:rsidRDefault="00166065" w:rsidP="00166065">
            <w:pPr>
              <w:spacing w:after="0" w:line="240" w:lineRule="auto"/>
              <w:jc w:val="right"/>
              <w:rPr>
                <w:rFonts w:ascii="Times New Roman" w:hAnsi="Times New Roman" w:cs="Times New Roman"/>
              </w:rPr>
            </w:pPr>
            <w:r>
              <w:rPr>
                <w:rFonts w:ascii="Times New Roman" w:eastAsia="Arial" w:hAnsi="Times New Roman" w:cs="Times New Roman"/>
                <w:color w:val="000000"/>
                <w:sz w:val="12"/>
              </w:rPr>
              <w:t>226</w:t>
            </w:r>
          </w:p>
        </w:tc>
        <w:tc>
          <w:tcPr>
            <w:tcW w:w="1067"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745DF14B"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52FEB71E" w14:textId="42112056" w:rsidR="00D31BFE" w:rsidRPr="004E3336" w:rsidRDefault="00166065" w:rsidP="00C711BD">
            <w:pPr>
              <w:spacing w:after="0" w:line="240" w:lineRule="auto"/>
              <w:jc w:val="right"/>
              <w:rPr>
                <w:rFonts w:ascii="Times New Roman" w:eastAsia="Calibri" w:hAnsi="Times New Roman" w:cs="Times New Roman"/>
                <w:sz w:val="12"/>
                <w:szCs w:val="12"/>
              </w:rPr>
            </w:pPr>
            <w:r>
              <w:rPr>
                <w:rFonts w:ascii="Times New Roman" w:eastAsia="Calibri" w:hAnsi="Times New Roman" w:cs="Times New Roman"/>
                <w:sz w:val="12"/>
                <w:szCs w:val="12"/>
              </w:rPr>
              <w:t>696</w:t>
            </w:r>
          </w:p>
        </w:tc>
      </w:tr>
      <w:tr w:rsidR="00D31BFE" w:rsidRPr="00DB41E5" w14:paraId="6438D358" w14:textId="77777777" w:rsidTr="001D4A4D">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14:paraId="4331903F" w14:textId="77777777" w:rsidR="00D31BFE" w:rsidRPr="00DB41E5" w:rsidRDefault="00006B5E">
            <w:pPr>
              <w:spacing w:after="0" w:line="240" w:lineRule="auto"/>
              <w:rPr>
                <w:rFonts w:ascii="Times New Roman" w:eastAsia="Arial" w:hAnsi="Times New Roman" w:cs="Times New Roman"/>
                <w:color w:val="000000"/>
                <w:sz w:val="12"/>
              </w:rPr>
            </w:pPr>
            <w:r w:rsidRPr="00DB41E5">
              <w:rPr>
                <w:rFonts w:ascii="Times New Roman" w:eastAsia="Arial" w:hAnsi="Times New Roman" w:cs="Times New Roman"/>
                <w:color w:val="000000"/>
                <w:sz w:val="12"/>
              </w:rPr>
              <w:t>в том числе:</w:t>
            </w:r>
          </w:p>
          <w:p w14:paraId="5F779D6C"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чистая прибыль</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14:paraId="0ADF1E97"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051</w:t>
            </w:r>
          </w:p>
        </w:tc>
        <w:tc>
          <w:tcPr>
            <w:tcW w:w="698"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2CA53EFA"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5A6DD888"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4318BFD5"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278433D5"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15C549F9"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4CB395E5" w14:textId="4DEAD7F9" w:rsidR="00D31BFE" w:rsidRPr="00DB41E5" w:rsidRDefault="00166065" w:rsidP="00C711BD">
            <w:pPr>
              <w:spacing w:after="0" w:line="240" w:lineRule="auto"/>
              <w:jc w:val="right"/>
              <w:rPr>
                <w:rFonts w:ascii="Times New Roman" w:eastAsia="Calibri" w:hAnsi="Times New Roman" w:cs="Times New Roman"/>
              </w:rPr>
            </w:pPr>
            <w:r>
              <w:rPr>
                <w:rFonts w:ascii="Times New Roman" w:eastAsia="Calibri" w:hAnsi="Times New Roman" w:cs="Times New Roman"/>
                <w:sz w:val="12"/>
              </w:rPr>
              <w:t>226</w:t>
            </w:r>
          </w:p>
        </w:tc>
        <w:tc>
          <w:tcPr>
            <w:tcW w:w="106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208A5420"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75CA129C" w14:textId="14647E38" w:rsidR="00D31BFE" w:rsidRPr="00DB41E5" w:rsidRDefault="00166065" w:rsidP="00C711BD">
            <w:pPr>
              <w:spacing w:after="0" w:line="240" w:lineRule="auto"/>
              <w:jc w:val="right"/>
              <w:rPr>
                <w:rFonts w:ascii="Times New Roman" w:hAnsi="Times New Roman" w:cs="Times New Roman"/>
              </w:rPr>
            </w:pPr>
            <w:r>
              <w:rPr>
                <w:rFonts w:ascii="Times New Roman" w:eastAsia="Arial" w:hAnsi="Times New Roman" w:cs="Times New Roman"/>
                <w:color w:val="000000"/>
                <w:sz w:val="12"/>
              </w:rPr>
              <w:t>226</w:t>
            </w:r>
          </w:p>
        </w:tc>
      </w:tr>
      <w:tr w:rsidR="00D31BFE" w:rsidRPr="00DB41E5" w14:paraId="75A4811B" w14:textId="77777777"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14:paraId="7310CDBA"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переоценка долгосрочных активов</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14:paraId="66B154F3"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052</w:t>
            </w:r>
          </w:p>
        </w:tc>
        <w:tc>
          <w:tcPr>
            <w:tcW w:w="698"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3C14DC33"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075055EA"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2FFCAD21"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0B8A8A88"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5CF13814" w14:textId="54A63498" w:rsidR="00D31BFE" w:rsidRPr="00DB41E5" w:rsidRDefault="00166065">
            <w:pPr>
              <w:spacing w:after="0" w:line="240" w:lineRule="auto"/>
              <w:jc w:val="right"/>
              <w:rPr>
                <w:rFonts w:ascii="Times New Roman" w:hAnsi="Times New Roman" w:cs="Times New Roman"/>
              </w:rPr>
            </w:pPr>
            <w:r>
              <w:rPr>
                <w:rFonts w:ascii="Times New Roman" w:eastAsia="Arial" w:hAnsi="Times New Roman" w:cs="Times New Roman"/>
                <w:color w:val="000000"/>
                <w:sz w:val="12"/>
              </w:rPr>
              <w:t>470</w:t>
            </w:r>
            <w:r w:rsidR="00006B5E"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2D014BB5"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25C21C92"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22CEE143" w14:textId="4CBA6B18" w:rsidR="00D31BFE" w:rsidRPr="00DB41E5" w:rsidRDefault="00166065" w:rsidP="00C711BD">
            <w:pPr>
              <w:spacing w:after="0" w:line="240" w:lineRule="auto"/>
              <w:jc w:val="right"/>
              <w:rPr>
                <w:rFonts w:ascii="Times New Roman" w:hAnsi="Times New Roman" w:cs="Times New Roman"/>
              </w:rPr>
            </w:pPr>
            <w:r>
              <w:rPr>
                <w:rFonts w:ascii="Times New Roman" w:eastAsia="Arial" w:hAnsi="Times New Roman" w:cs="Times New Roman"/>
                <w:color w:val="000000"/>
                <w:sz w:val="12"/>
              </w:rPr>
              <w:t>470</w:t>
            </w:r>
            <w:r w:rsidR="00006B5E" w:rsidRPr="00DB41E5">
              <w:rPr>
                <w:rFonts w:ascii="Times New Roman" w:eastAsia="Arial" w:hAnsi="Times New Roman" w:cs="Times New Roman"/>
                <w:color w:val="000000"/>
                <w:sz w:val="12"/>
              </w:rPr>
              <w:t xml:space="preserve">              </w:t>
            </w:r>
          </w:p>
        </w:tc>
      </w:tr>
      <w:tr w:rsidR="00D31BFE" w:rsidRPr="00DB41E5" w14:paraId="596E4E28" w14:textId="77777777"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14:paraId="42F9EABC"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доходы от прочих операций, не включаемые в чистую прибыль (убыток)</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14:paraId="08AF06F1"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053</w:t>
            </w:r>
          </w:p>
        </w:tc>
        <w:tc>
          <w:tcPr>
            <w:tcW w:w="698"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3DA9FA75"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3CFA291B"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6407B90A"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1752925F"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55C602E7"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286A4132"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0F53D683"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1E590DAC"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14:paraId="5EF8E992" w14:textId="77777777"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14:paraId="77B94A17"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выпуск дополнительных акций</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14:paraId="1A5C5456"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054</w:t>
            </w:r>
          </w:p>
        </w:tc>
        <w:tc>
          <w:tcPr>
            <w:tcW w:w="698"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631C2402"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499E467B"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5802A9C9"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79385A55"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01EE78AD"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349839D3"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4EEF173D"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455B69DC"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14:paraId="0CB19EDA" w14:textId="77777777"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14:paraId="0E257F47"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увеличение номинальной стоимости акций</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14:paraId="4F907639"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055</w:t>
            </w:r>
          </w:p>
        </w:tc>
        <w:tc>
          <w:tcPr>
            <w:tcW w:w="698"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741441B8"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482A27F4"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144B9C14"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33AF55FA"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68821FD3"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630BD0D8"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5757DD96"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60DCABA4"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14:paraId="6B1903F0" w14:textId="77777777"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14:paraId="1527D6BB"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вклады собственника имущества (учредителей, участников)</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14:paraId="34658CFD"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056</w:t>
            </w:r>
          </w:p>
        </w:tc>
        <w:tc>
          <w:tcPr>
            <w:tcW w:w="698"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36DEA392"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1635F3D4"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2ED7D30D"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28C854B1"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2865E245"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67A62DFB"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6D3EE9DF"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FFFFC0" w:fill="auto"/>
            <w:tcMar>
              <w:left w:w="30" w:type="dxa"/>
              <w:right w:w="30" w:type="dxa"/>
            </w:tcMar>
          </w:tcPr>
          <w:p w14:paraId="219EFB3C"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14:paraId="0D11DB84" w14:textId="77777777" w:rsidTr="00D45DB6">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39B8F18B" w14:textId="77777777" w:rsidR="00DB41E5" w:rsidRPr="00DB41E5" w:rsidRDefault="00DB41E5">
            <w:pPr>
              <w:spacing w:after="0" w:line="240" w:lineRule="auto"/>
              <w:rPr>
                <w:rFonts w:ascii="Times New Roman" w:eastAsia="Calibri" w:hAnsi="Times New Roman" w:cs="Times New Roman"/>
              </w:rPr>
            </w:pPr>
            <w:r w:rsidRPr="00DB41E5">
              <w:rPr>
                <w:rFonts w:ascii="Times New Roman" w:eastAsia="Arial" w:hAnsi="Times New Roman" w:cs="Times New Roman"/>
                <w:color w:val="000000"/>
                <w:sz w:val="12"/>
              </w:rPr>
              <w:t xml:space="preserve">    реорганизация</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071735F2" w14:textId="77777777"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057</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07D2D3A"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D3CD944"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26805AF"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BAEC758"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4B223A5C"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B25A885"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EBEF2FF"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2E7D0411"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14:paraId="548C2F06" w14:textId="77777777" w:rsidTr="00DB41E5">
        <w:trPr>
          <w:trHeight w:val="57"/>
        </w:trPr>
        <w:tc>
          <w:tcPr>
            <w:tcW w:w="174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11F1A8B" w14:textId="77777777" w:rsidR="00DB41E5" w:rsidRPr="00DB41E5" w:rsidRDefault="00DB41E5">
            <w:pPr>
              <w:spacing w:after="0" w:line="240" w:lineRule="auto"/>
              <w:rPr>
                <w:rFonts w:ascii="Times New Roman" w:eastAsia="Calibri" w:hAnsi="Times New Roman" w:cs="Times New Roman"/>
                <w:sz w:val="12"/>
                <w:szCs w:val="12"/>
              </w:rPr>
            </w:pP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2149F3D4" w14:textId="77777777"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058</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D1BE1BC"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1AFC6D9"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F6C30FC"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4A013F2"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C29E56F"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E53A7D8"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4A5ADF1D"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1B2E269E"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14:paraId="4886D342" w14:textId="77777777" w:rsidTr="00D45DB6">
        <w:tc>
          <w:tcPr>
            <w:tcW w:w="174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0F4D8CA" w14:textId="77777777" w:rsidR="00DB41E5" w:rsidRPr="00DB41E5" w:rsidRDefault="00DB41E5">
            <w:pPr>
              <w:spacing w:after="0" w:line="240" w:lineRule="auto"/>
              <w:rPr>
                <w:rFonts w:ascii="Times New Roman" w:eastAsia="Calibri" w:hAnsi="Times New Roman" w:cs="Times New Roman"/>
                <w:sz w:val="12"/>
                <w:szCs w:val="12"/>
              </w:rPr>
            </w:pP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6C2D8E87" w14:textId="77777777"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059</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AC1C662"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6E46275"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2A21FEF"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0AFF037"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89F2008"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B9CB9A3"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168A626E"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55EEE2FC"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14:paraId="0E438D7C" w14:textId="77777777"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14:paraId="77637286"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b/>
                <w:color w:val="000000"/>
                <w:sz w:val="12"/>
              </w:rPr>
              <w:t>Уменьшение собственного капитала - всего</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14:paraId="3D2D7FEE"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060</w:t>
            </w:r>
          </w:p>
        </w:tc>
        <w:tc>
          <w:tcPr>
            <w:tcW w:w="698"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1591B40A"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11B4B0AA"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5BEA12BE"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3DDDEA93"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057CE44B" w14:textId="3A17054B"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w:t>
            </w:r>
            <w:r w:rsidR="00166065">
              <w:rPr>
                <w:rFonts w:ascii="Times New Roman" w:eastAsia="Arial" w:hAnsi="Times New Roman" w:cs="Times New Roman"/>
                <w:color w:val="000000"/>
                <w:sz w:val="12"/>
              </w:rPr>
              <w:t>316</w:t>
            </w:r>
            <w:r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234ED163" w14:textId="29511AB0" w:rsidR="00D31BFE" w:rsidRPr="00DB41E5" w:rsidRDefault="00166065">
            <w:pPr>
              <w:spacing w:after="0" w:line="240" w:lineRule="auto"/>
              <w:jc w:val="right"/>
              <w:rPr>
                <w:rFonts w:ascii="Times New Roman" w:hAnsi="Times New Roman" w:cs="Times New Roman"/>
              </w:rPr>
            </w:pPr>
            <w:r>
              <w:rPr>
                <w:rFonts w:ascii="Times New Roman" w:eastAsia="Arial" w:hAnsi="Times New Roman" w:cs="Times New Roman"/>
                <w:color w:val="000000"/>
                <w:sz w:val="12"/>
              </w:rPr>
              <w:t>-315</w:t>
            </w:r>
          </w:p>
        </w:tc>
        <w:tc>
          <w:tcPr>
            <w:tcW w:w="1067"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21C38906"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656C7EA6" w14:textId="26AD8ECF" w:rsidR="00D31BFE" w:rsidRPr="00DB41E5" w:rsidRDefault="00166065">
            <w:pPr>
              <w:spacing w:after="0" w:line="240" w:lineRule="auto"/>
              <w:jc w:val="right"/>
              <w:rPr>
                <w:rFonts w:ascii="Times New Roman" w:hAnsi="Times New Roman" w:cs="Times New Roman"/>
              </w:rPr>
            </w:pPr>
            <w:r>
              <w:rPr>
                <w:rFonts w:ascii="Times New Roman" w:eastAsia="Arial" w:hAnsi="Times New Roman" w:cs="Times New Roman"/>
                <w:color w:val="000000"/>
                <w:sz w:val="12"/>
              </w:rPr>
              <w:t>-631</w:t>
            </w:r>
          </w:p>
        </w:tc>
      </w:tr>
      <w:tr w:rsidR="00DB41E5" w:rsidRPr="00DB41E5" w14:paraId="51850B66" w14:textId="77777777" w:rsidTr="00D45DB6">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50978618" w14:textId="77777777" w:rsidR="00DB41E5" w:rsidRPr="00DB41E5" w:rsidRDefault="00DB41E5">
            <w:pPr>
              <w:spacing w:after="0" w:line="240" w:lineRule="auto"/>
              <w:rPr>
                <w:rFonts w:ascii="Times New Roman" w:eastAsia="Arial" w:hAnsi="Times New Roman" w:cs="Times New Roman"/>
                <w:color w:val="000000"/>
                <w:sz w:val="12"/>
              </w:rPr>
            </w:pPr>
            <w:r w:rsidRPr="00DB41E5">
              <w:rPr>
                <w:rFonts w:ascii="Times New Roman" w:eastAsia="Arial" w:hAnsi="Times New Roman" w:cs="Times New Roman"/>
                <w:color w:val="000000"/>
                <w:sz w:val="12"/>
              </w:rPr>
              <w:t>в том числе:</w:t>
            </w:r>
          </w:p>
          <w:p w14:paraId="60001B76" w14:textId="77777777" w:rsidR="00DB41E5" w:rsidRPr="00DB41E5" w:rsidRDefault="00DB41E5">
            <w:pPr>
              <w:spacing w:after="0" w:line="240" w:lineRule="auto"/>
              <w:rPr>
                <w:rFonts w:ascii="Times New Roman" w:eastAsia="Calibri" w:hAnsi="Times New Roman" w:cs="Times New Roman"/>
              </w:rPr>
            </w:pPr>
            <w:r w:rsidRPr="00DB41E5">
              <w:rPr>
                <w:rFonts w:ascii="Times New Roman" w:eastAsia="Arial" w:hAnsi="Times New Roman" w:cs="Times New Roman"/>
                <w:color w:val="000000"/>
                <w:sz w:val="12"/>
              </w:rPr>
              <w:t xml:space="preserve">   убыток</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7F2A6869" w14:textId="77777777"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061</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18F48F97"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93548AD"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C32173A"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8B1C1A4"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65EABE9"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8F5E2E3" w14:textId="4C4084AA" w:rsidR="00DB41E5" w:rsidRPr="00DB41E5" w:rsidRDefault="00166065">
            <w:pPr>
              <w:spacing w:after="0" w:line="240" w:lineRule="auto"/>
              <w:jc w:val="right"/>
              <w:rPr>
                <w:rFonts w:ascii="Times New Roman" w:eastAsia="Calibri" w:hAnsi="Times New Roman" w:cs="Times New Roman"/>
              </w:rPr>
            </w:pPr>
            <w:r>
              <w:rPr>
                <w:rFonts w:ascii="Times New Roman" w:eastAsia="Calibri" w:hAnsi="Times New Roman" w:cs="Times New Roman"/>
                <w:sz w:val="12"/>
              </w:rPr>
              <w:t>-315</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C0DDEC0"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1B27661C" w14:textId="48323473" w:rsidR="00DB41E5" w:rsidRPr="001D4A4D" w:rsidRDefault="00166065">
            <w:pPr>
              <w:spacing w:after="0" w:line="240" w:lineRule="auto"/>
              <w:jc w:val="right"/>
              <w:rPr>
                <w:rFonts w:ascii="Times New Roman" w:hAnsi="Times New Roman" w:cs="Times New Roman"/>
                <w:sz w:val="12"/>
                <w:szCs w:val="12"/>
              </w:rPr>
            </w:pPr>
            <w:r>
              <w:rPr>
                <w:rFonts w:ascii="Times New Roman" w:hAnsi="Times New Roman" w:cs="Times New Roman"/>
                <w:sz w:val="12"/>
                <w:szCs w:val="12"/>
              </w:rPr>
              <w:t>-315</w:t>
            </w:r>
          </w:p>
        </w:tc>
      </w:tr>
      <w:tr w:rsidR="00D31BFE" w:rsidRPr="00DB41E5" w14:paraId="0C858A08" w14:textId="77777777"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78132FFA"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переоценка долгосрочных активов</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1324878E"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062</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B70FE44"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8D772EF"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C611AF5"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4540490"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640072A" w14:textId="34DD9A3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w:t>
            </w:r>
            <w:r w:rsidR="00166065">
              <w:rPr>
                <w:rFonts w:ascii="Times New Roman" w:eastAsia="Arial" w:hAnsi="Times New Roman" w:cs="Times New Roman"/>
                <w:color w:val="000000"/>
                <w:sz w:val="12"/>
              </w:rPr>
              <w:t>316</w:t>
            </w: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15FC406"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1F01E5B"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73C94C6B" w14:textId="05D7824B"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w:t>
            </w:r>
            <w:r w:rsidR="00166065">
              <w:rPr>
                <w:rFonts w:ascii="Times New Roman" w:eastAsia="Arial" w:hAnsi="Times New Roman" w:cs="Times New Roman"/>
                <w:color w:val="000000"/>
                <w:sz w:val="12"/>
              </w:rPr>
              <w:t>316</w:t>
            </w:r>
            <w:r w:rsidRPr="00DB41E5">
              <w:rPr>
                <w:rFonts w:ascii="Times New Roman" w:eastAsia="Arial" w:hAnsi="Times New Roman" w:cs="Times New Roman"/>
                <w:color w:val="000000"/>
                <w:sz w:val="12"/>
              </w:rPr>
              <w:t xml:space="preserve">              </w:t>
            </w:r>
          </w:p>
        </w:tc>
      </w:tr>
      <w:tr w:rsidR="00D31BFE" w:rsidRPr="00DB41E5" w14:paraId="63A42231" w14:textId="77777777"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7A0D0156"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расходы от прочих операций, не включаемые в чистую прибыль (убыток)</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5FF9356E"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063</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6839A18"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1BB8275"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188802D"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CA9DE44"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4BC0BF14"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C6F48B1"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144493C2"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25E52AB5"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14:paraId="58073299" w14:textId="77777777"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2AC093BC"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уменьшение номинальной стоимости акций</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38F05649"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064</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72AF0D4"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4565EBB4"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2102770"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0C5E5BA"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30AFC17"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775F160"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2B99C75"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35B41144"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14:paraId="4ED75DBD" w14:textId="77777777"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272CE9B5"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выкуп акций (долей в уставном капитале)</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010E7B3B"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065</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39A3BEF"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EFA0DD3"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9F1405E"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73F16D1"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1A5AFA0A"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F370842"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D448F69"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7A3E9B43"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14:paraId="06F8885E" w14:textId="77777777"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3733F400"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дивиденды и другие доходы от участия в уставном капитале организации</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5F2483C2"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066</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16DF8890"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1886C30C"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4F568D2"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5C30260"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53EFEA8"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4CBC4E71"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F1A35F7"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5B953AAB"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14:paraId="54ECC108" w14:textId="77777777" w:rsidTr="00D45DB6">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07943440" w14:textId="77777777" w:rsidR="00DB41E5" w:rsidRPr="00DB41E5" w:rsidRDefault="00DB41E5">
            <w:pPr>
              <w:spacing w:after="0" w:line="240" w:lineRule="auto"/>
              <w:rPr>
                <w:rFonts w:ascii="Times New Roman" w:eastAsia="Calibri" w:hAnsi="Times New Roman" w:cs="Times New Roman"/>
              </w:rPr>
            </w:pPr>
            <w:r w:rsidRPr="00DB41E5">
              <w:rPr>
                <w:rFonts w:ascii="Times New Roman" w:eastAsia="Arial" w:hAnsi="Times New Roman" w:cs="Times New Roman"/>
                <w:color w:val="000000"/>
                <w:sz w:val="12"/>
              </w:rPr>
              <w:t xml:space="preserve">    реорганизация</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5BA53445" w14:textId="77777777"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067</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BD31DAB"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1D262AD3"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C45A450"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6BD6BB9"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BDA902A"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AD9941D"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8141C37"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768B313C"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14:paraId="3B95E0C9" w14:textId="77777777" w:rsidTr="00D45DB6">
        <w:tc>
          <w:tcPr>
            <w:tcW w:w="174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19B64206" w14:textId="77777777" w:rsidR="00DB41E5" w:rsidRPr="00DB41E5" w:rsidRDefault="00DB41E5">
            <w:pPr>
              <w:spacing w:after="0" w:line="240" w:lineRule="auto"/>
              <w:rPr>
                <w:rFonts w:ascii="Times New Roman" w:eastAsia="Calibri" w:hAnsi="Times New Roman" w:cs="Times New Roman"/>
                <w:sz w:val="12"/>
                <w:szCs w:val="12"/>
              </w:rPr>
            </w:pP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000FAC29" w14:textId="77777777"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068</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44C5B69"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05BC608"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4BC8DDF9"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3F874B8"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1DA299D4"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1F40B8C"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A6BAFD0"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604469A6"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14:paraId="4118202F" w14:textId="77777777" w:rsidTr="00D45DB6">
        <w:tc>
          <w:tcPr>
            <w:tcW w:w="174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FDD4141" w14:textId="77777777" w:rsidR="00DB41E5" w:rsidRPr="00DB41E5" w:rsidRDefault="00DB41E5">
            <w:pPr>
              <w:spacing w:after="0" w:line="240" w:lineRule="auto"/>
              <w:rPr>
                <w:rFonts w:ascii="Times New Roman" w:eastAsia="Calibri" w:hAnsi="Times New Roman" w:cs="Times New Roman"/>
                <w:sz w:val="12"/>
                <w:szCs w:val="12"/>
              </w:rPr>
            </w:pP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661D4A54" w14:textId="77777777"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069</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CB97221"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415C07E6"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2A7C6F8"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988C559"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F07DC73"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BA0EE96"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7EDBCEC"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667567B3"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14:paraId="76D842D4" w14:textId="77777777"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559782F7"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Изменение уставного капитала</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30881A0B"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070</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05BE971"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11177EE7"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4D6C184B"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46ECCDD0"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5A072DE"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7635B01"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9A72395"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C0CEC76"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14:paraId="2B9D7C0E" w14:textId="77777777"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6188C8A8"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Изменение резервного капитала</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5786C8CB"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080</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8D205EF"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C3A9B22"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4F5E441D"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E67E16D"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2400B16"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DF60178"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1A30E18"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7607CB8"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14:paraId="1C47DD13" w14:textId="77777777"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53ACFD6D"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Изменение добавочного капитала</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2E831E5B"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090</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7306824"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17181A2D"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12B0F5CF"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9D2C84A"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165A7A4E"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812B763"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1121B84"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EB68CE4"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14:paraId="4B2177BA" w14:textId="77777777"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0BF8D801" w14:textId="734F29B2" w:rsidR="00D31BFE" w:rsidRPr="00DB41E5" w:rsidRDefault="00006B5E" w:rsidP="00BC5FB4">
            <w:pPr>
              <w:spacing w:after="0" w:line="240" w:lineRule="auto"/>
              <w:rPr>
                <w:rFonts w:ascii="Times New Roman" w:hAnsi="Times New Roman" w:cs="Times New Roman"/>
              </w:rPr>
            </w:pPr>
            <w:r w:rsidRPr="00DB41E5">
              <w:rPr>
                <w:rFonts w:ascii="Times New Roman" w:eastAsia="Arial" w:hAnsi="Times New Roman" w:cs="Times New Roman"/>
                <w:b/>
                <w:color w:val="000000"/>
                <w:sz w:val="12"/>
              </w:rPr>
              <w:t>Остаток на 31 Декабря 2</w:t>
            </w:r>
            <w:r w:rsidR="00166065">
              <w:rPr>
                <w:rFonts w:ascii="Times New Roman" w:eastAsia="Arial" w:hAnsi="Times New Roman" w:cs="Times New Roman"/>
                <w:b/>
                <w:color w:val="000000"/>
                <w:sz w:val="12"/>
              </w:rPr>
              <w:t>023</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64835762"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100</w:t>
            </w:r>
          </w:p>
        </w:tc>
        <w:tc>
          <w:tcPr>
            <w:tcW w:w="698"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1DBC2D36"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1 576</w:t>
            </w:r>
          </w:p>
        </w:tc>
        <w:tc>
          <w:tcPr>
            <w:tcW w:w="953"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571F2597"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60F1FBCD"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3E55E188"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7FB9F41F" w14:textId="17FD3478" w:rsidR="00D31BFE" w:rsidRPr="00DB41E5" w:rsidRDefault="00166065" w:rsidP="00C711BD">
            <w:pPr>
              <w:spacing w:after="0" w:line="240" w:lineRule="auto"/>
              <w:jc w:val="right"/>
              <w:rPr>
                <w:rFonts w:ascii="Times New Roman" w:hAnsi="Times New Roman" w:cs="Times New Roman"/>
              </w:rPr>
            </w:pPr>
            <w:r>
              <w:rPr>
                <w:rFonts w:ascii="Times New Roman" w:eastAsia="Arial" w:hAnsi="Times New Roman" w:cs="Times New Roman"/>
                <w:color w:val="000000"/>
                <w:sz w:val="12"/>
              </w:rPr>
              <w:t>1040</w:t>
            </w:r>
            <w:r w:rsidR="00006B5E"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1BD741AD" w14:textId="10602705" w:rsidR="00D31BFE" w:rsidRPr="00DB41E5" w:rsidRDefault="001D4A4D" w:rsidP="00166065">
            <w:pPr>
              <w:spacing w:after="0" w:line="240" w:lineRule="auto"/>
              <w:jc w:val="right"/>
              <w:rPr>
                <w:rFonts w:ascii="Times New Roman" w:hAnsi="Times New Roman" w:cs="Times New Roman"/>
              </w:rPr>
            </w:pPr>
            <w:r>
              <w:rPr>
                <w:rFonts w:ascii="Times New Roman" w:eastAsia="Arial" w:hAnsi="Times New Roman" w:cs="Times New Roman"/>
                <w:color w:val="000000"/>
                <w:sz w:val="12"/>
              </w:rPr>
              <w:t>-</w:t>
            </w:r>
            <w:r w:rsidR="00166065">
              <w:rPr>
                <w:rFonts w:ascii="Times New Roman" w:eastAsia="Arial" w:hAnsi="Times New Roman" w:cs="Times New Roman"/>
                <w:color w:val="000000"/>
                <w:sz w:val="12"/>
              </w:rPr>
              <w:t>315</w:t>
            </w:r>
          </w:p>
        </w:tc>
        <w:tc>
          <w:tcPr>
            <w:tcW w:w="1067"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2BFF396E"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794AF18C" w14:textId="2C4AC3A9" w:rsidR="00D31BFE" w:rsidRPr="00DB41E5" w:rsidRDefault="00166065" w:rsidP="00C711BD">
            <w:pPr>
              <w:spacing w:after="0" w:line="240" w:lineRule="auto"/>
              <w:jc w:val="right"/>
              <w:rPr>
                <w:rFonts w:ascii="Times New Roman" w:hAnsi="Times New Roman" w:cs="Times New Roman"/>
              </w:rPr>
            </w:pPr>
            <w:r>
              <w:rPr>
                <w:rFonts w:ascii="Times New Roman" w:eastAsia="Arial" w:hAnsi="Times New Roman" w:cs="Times New Roman"/>
                <w:color w:val="000000"/>
                <w:sz w:val="12"/>
              </w:rPr>
              <w:t>2301</w:t>
            </w:r>
          </w:p>
        </w:tc>
      </w:tr>
      <w:tr w:rsidR="00BC5FB4" w:rsidRPr="00DB41E5" w14:paraId="26B2D6DA" w14:textId="77777777" w:rsidTr="00E01EDB">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5DFAFBC0" w14:textId="13D9F6AF" w:rsidR="00BC5FB4" w:rsidRPr="00DB41E5" w:rsidRDefault="00BC5FB4" w:rsidP="00166065">
            <w:pPr>
              <w:spacing w:after="0" w:line="240" w:lineRule="auto"/>
              <w:rPr>
                <w:rFonts w:ascii="Times New Roman" w:eastAsia="Calibri" w:hAnsi="Times New Roman" w:cs="Times New Roman"/>
              </w:rPr>
            </w:pPr>
            <w:r w:rsidRPr="00DB41E5">
              <w:rPr>
                <w:rFonts w:ascii="Times New Roman" w:eastAsia="Arial" w:hAnsi="Times New Roman" w:cs="Times New Roman"/>
                <w:b/>
                <w:color w:val="000000"/>
                <w:sz w:val="12"/>
              </w:rPr>
              <w:t>Остаток на 31.12.202</w:t>
            </w:r>
            <w:r w:rsidR="00166065">
              <w:rPr>
                <w:rFonts w:ascii="Times New Roman" w:eastAsia="Arial" w:hAnsi="Times New Roman" w:cs="Times New Roman"/>
                <w:b/>
                <w:color w:val="000000"/>
                <w:sz w:val="12"/>
              </w:rPr>
              <w:t>3</w:t>
            </w:r>
            <w:r w:rsidRPr="00DB41E5">
              <w:rPr>
                <w:rFonts w:ascii="Times New Roman" w:eastAsia="Arial" w:hAnsi="Times New Roman" w:cs="Times New Roman"/>
                <w:b/>
                <w:color w:val="000000"/>
                <w:sz w:val="12"/>
              </w:rPr>
              <w:t xml:space="preserve"> г.</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0098E526" w14:textId="77777777" w:rsidR="00BC5FB4" w:rsidRPr="00DB41E5" w:rsidRDefault="00BC5FB4">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110</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49B819B" w14:textId="77777777" w:rsidR="00BC5FB4" w:rsidRPr="00DB41E5" w:rsidRDefault="00BC5FB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1 576</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CC7BD86" w14:textId="77777777" w:rsidR="00BC5FB4" w:rsidRPr="00DB41E5" w:rsidRDefault="00BC5FB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5BE9513" w14:textId="77777777" w:rsidR="00BC5FB4" w:rsidRPr="00DB41E5" w:rsidRDefault="00BC5FB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B6A0139" w14:textId="77777777" w:rsidR="00BC5FB4" w:rsidRPr="00DB41E5" w:rsidRDefault="00BC5FB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1CBDC359" w14:textId="46F4B9B6" w:rsidR="00BC5FB4" w:rsidRPr="00DB41E5" w:rsidRDefault="00166065" w:rsidP="00C711BD">
            <w:pPr>
              <w:spacing w:after="0" w:line="240" w:lineRule="auto"/>
              <w:jc w:val="right"/>
              <w:rPr>
                <w:rFonts w:ascii="Times New Roman" w:hAnsi="Times New Roman" w:cs="Times New Roman"/>
              </w:rPr>
            </w:pPr>
            <w:r>
              <w:rPr>
                <w:rFonts w:ascii="Times New Roman" w:eastAsia="Arial" w:hAnsi="Times New Roman" w:cs="Times New Roman"/>
                <w:color w:val="000000"/>
                <w:sz w:val="12"/>
              </w:rPr>
              <w:t>1040</w:t>
            </w:r>
            <w:r w:rsidR="00BC5FB4"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6FBE66E" w14:textId="2390D3CD" w:rsidR="00BC5FB4" w:rsidRPr="00DB41E5" w:rsidRDefault="00BC5FB4" w:rsidP="00C711BD">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w:t>
            </w:r>
            <w:r w:rsidR="00166065">
              <w:rPr>
                <w:rFonts w:ascii="Times New Roman" w:eastAsia="Arial" w:hAnsi="Times New Roman" w:cs="Times New Roman"/>
                <w:color w:val="000000"/>
                <w:sz w:val="12"/>
              </w:rPr>
              <w:t>315</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8C3CD2B" w14:textId="77777777" w:rsidR="00BC5FB4" w:rsidRPr="00DB41E5" w:rsidRDefault="00BC5FB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0AA2E834" w14:textId="6254BA99" w:rsidR="00BC5FB4" w:rsidRPr="00DB41E5" w:rsidRDefault="00166065" w:rsidP="00C711BD">
            <w:pPr>
              <w:spacing w:after="0" w:line="240" w:lineRule="auto"/>
              <w:jc w:val="right"/>
              <w:rPr>
                <w:rFonts w:ascii="Times New Roman" w:hAnsi="Times New Roman" w:cs="Times New Roman"/>
              </w:rPr>
            </w:pPr>
            <w:r>
              <w:rPr>
                <w:rFonts w:ascii="Times New Roman" w:eastAsia="Arial" w:hAnsi="Times New Roman" w:cs="Times New Roman"/>
                <w:color w:val="000000"/>
                <w:sz w:val="12"/>
              </w:rPr>
              <w:t>2301</w:t>
            </w:r>
          </w:p>
        </w:tc>
      </w:tr>
      <w:tr w:rsidR="00D31BFE" w:rsidRPr="00DB41E5" w14:paraId="5DCA8B17" w14:textId="77777777"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35E9395F"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Корректировки в связи с изменением учетной политики</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4F4AB2A0"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120</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FB3780B"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311289F"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4502185"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122C946"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E907A17"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7A8A157"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4B427067"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4EDF0B8A"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14:paraId="701178C9" w14:textId="77777777"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3E46E904"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Корректировки в связи с исправлением ошибок</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41661B5D"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130</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534A19F"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4F28F447"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1302560"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F16CF0E"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9123D9B"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1BD21DE8" w14:textId="77777777" w:rsidR="00D31BFE" w:rsidRPr="00DB41E5" w:rsidRDefault="00BC5FB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w:t>
            </w:r>
            <w:r w:rsidR="00006B5E"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6D20267"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21B3214E" w14:textId="77777777" w:rsidR="00D31BFE" w:rsidRPr="00DB41E5" w:rsidRDefault="00BC5FB4">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w:t>
            </w:r>
          </w:p>
        </w:tc>
      </w:tr>
      <w:tr w:rsidR="00D31BFE" w:rsidRPr="00DB41E5" w14:paraId="736D7FE3" w14:textId="77777777"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6953B3D9" w14:textId="4F58CC14" w:rsidR="00D31BFE" w:rsidRPr="00DB41E5" w:rsidRDefault="00006B5E" w:rsidP="00166065">
            <w:pPr>
              <w:spacing w:after="0" w:line="240" w:lineRule="auto"/>
              <w:rPr>
                <w:rFonts w:ascii="Times New Roman" w:hAnsi="Times New Roman" w:cs="Times New Roman"/>
              </w:rPr>
            </w:pPr>
            <w:r w:rsidRPr="00DB41E5">
              <w:rPr>
                <w:rFonts w:ascii="Times New Roman" w:eastAsia="Arial" w:hAnsi="Times New Roman" w:cs="Times New Roman"/>
                <w:b/>
                <w:color w:val="000000"/>
                <w:sz w:val="12"/>
              </w:rPr>
              <w:t>Скоррек</w:t>
            </w:r>
            <w:r w:rsidR="00BC5FB4" w:rsidRPr="00DB41E5">
              <w:rPr>
                <w:rFonts w:ascii="Times New Roman" w:eastAsia="Arial" w:hAnsi="Times New Roman" w:cs="Times New Roman"/>
                <w:b/>
                <w:color w:val="000000"/>
                <w:sz w:val="12"/>
              </w:rPr>
              <w:t>тированный остаток на 31.12.202</w:t>
            </w:r>
            <w:r w:rsidR="00166065">
              <w:rPr>
                <w:rFonts w:ascii="Times New Roman" w:eastAsia="Arial" w:hAnsi="Times New Roman" w:cs="Times New Roman"/>
                <w:b/>
                <w:color w:val="000000"/>
                <w:sz w:val="12"/>
              </w:rPr>
              <w:t>3</w:t>
            </w:r>
            <w:r w:rsidRPr="00DB41E5">
              <w:rPr>
                <w:rFonts w:ascii="Times New Roman" w:eastAsia="Arial" w:hAnsi="Times New Roman" w:cs="Times New Roman"/>
                <w:b/>
                <w:color w:val="000000"/>
                <w:sz w:val="12"/>
              </w:rPr>
              <w:t>г.</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4B277D59"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140</w:t>
            </w:r>
          </w:p>
        </w:tc>
        <w:tc>
          <w:tcPr>
            <w:tcW w:w="698"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4500A04A"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1 576</w:t>
            </w:r>
          </w:p>
        </w:tc>
        <w:tc>
          <w:tcPr>
            <w:tcW w:w="953"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4412125F"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0457980A"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2F705CB9"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04A1FBAE" w14:textId="3231D28B" w:rsidR="00D31BFE" w:rsidRPr="00DB41E5" w:rsidRDefault="00166065" w:rsidP="00C711BD">
            <w:pPr>
              <w:spacing w:after="0" w:line="240" w:lineRule="auto"/>
              <w:jc w:val="right"/>
              <w:rPr>
                <w:rFonts w:ascii="Times New Roman" w:hAnsi="Times New Roman" w:cs="Times New Roman"/>
              </w:rPr>
            </w:pPr>
            <w:r>
              <w:rPr>
                <w:rFonts w:ascii="Times New Roman" w:eastAsia="Arial" w:hAnsi="Times New Roman" w:cs="Times New Roman"/>
                <w:color w:val="000000"/>
                <w:sz w:val="12"/>
              </w:rPr>
              <w:t>1040</w:t>
            </w:r>
            <w:r w:rsidR="00006B5E"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5540E6DA" w14:textId="51526814" w:rsidR="00D31BFE" w:rsidRPr="00DB41E5" w:rsidRDefault="001D4A4D" w:rsidP="00C711BD">
            <w:pPr>
              <w:spacing w:after="0" w:line="240" w:lineRule="auto"/>
              <w:jc w:val="right"/>
              <w:rPr>
                <w:rFonts w:ascii="Times New Roman" w:hAnsi="Times New Roman" w:cs="Times New Roman"/>
              </w:rPr>
            </w:pPr>
            <w:r>
              <w:rPr>
                <w:rFonts w:ascii="Times New Roman" w:eastAsia="Arial" w:hAnsi="Times New Roman" w:cs="Times New Roman"/>
                <w:color w:val="000000"/>
                <w:sz w:val="12"/>
              </w:rPr>
              <w:t>-</w:t>
            </w:r>
            <w:r w:rsidR="00166065">
              <w:rPr>
                <w:rFonts w:ascii="Times New Roman" w:eastAsia="Arial" w:hAnsi="Times New Roman" w:cs="Times New Roman"/>
                <w:color w:val="000000"/>
                <w:sz w:val="12"/>
              </w:rPr>
              <w:t>315</w:t>
            </w:r>
          </w:p>
        </w:tc>
        <w:tc>
          <w:tcPr>
            <w:tcW w:w="1067"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35E50C38"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2F127DB6" w14:textId="377F9EE0" w:rsidR="00D31BFE" w:rsidRPr="00DB41E5" w:rsidRDefault="00166065" w:rsidP="00C711BD">
            <w:pPr>
              <w:spacing w:after="0" w:line="240" w:lineRule="auto"/>
              <w:jc w:val="right"/>
              <w:rPr>
                <w:rFonts w:ascii="Times New Roman" w:hAnsi="Times New Roman" w:cs="Times New Roman"/>
              </w:rPr>
            </w:pPr>
            <w:r>
              <w:rPr>
                <w:rFonts w:ascii="Times New Roman" w:eastAsia="Arial" w:hAnsi="Times New Roman" w:cs="Times New Roman"/>
                <w:color w:val="000000"/>
                <w:sz w:val="12"/>
              </w:rPr>
              <w:t>2301</w:t>
            </w:r>
          </w:p>
        </w:tc>
      </w:tr>
      <w:tr w:rsidR="00D31BFE" w:rsidRPr="00DB41E5" w14:paraId="5C5EF4FA" w14:textId="77777777"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14:paraId="4AD02053" w14:textId="09FDD00E" w:rsidR="001D4A4D" w:rsidRDefault="001D4A4D">
            <w:pPr>
              <w:spacing w:after="0" w:line="240" w:lineRule="auto"/>
              <w:rPr>
                <w:rFonts w:ascii="Times New Roman" w:eastAsia="Arial" w:hAnsi="Times New Roman" w:cs="Times New Roman"/>
                <w:b/>
                <w:color w:val="000000"/>
                <w:sz w:val="12"/>
              </w:rPr>
            </w:pPr>
            <w:r>
              <w:rPr>
                <w:rFonts w:ascii="Times New Roman" w:eastAsia="Arial" w:hAnsi="Times New Roman" w:cs="Times New Roman"/>
                <w:b/>
                <w:color w:val="000000"/>
                <w:sz w:val="12"/>
              </w:rPr>
              <w:t>За 202</w:t>
            </w:r>
            <w:r w:rsidR="00166065">
              <w:rPr>
                <w:rFonts w:ascii="Times New Roman" w:eastAsia="Arial" w:hAnsi="Times New Roman" w:cs="Times New Roman"/>
                <w:b/>
                <w:color w:val="000000"/>
                <w:sz w:val="12"/>
              </w:rPr>
              <w:t>4</w:t>
            </w:r>
            <w:r>
              <w:rPr>
                <w:rFonts w:ascii="Times New Roman" w:eastAsia="Arial" w:hAnsi="Times New Roman" w:cs="Times New Roman"/>
                <w:b/>
                <w:color w:val="000000"/>
                <w:sz w:val="12"/>
              </w:rPr>
              <w:t>г.</w:t>
            </w:r>
          </w:p>
          <w:p w14:paraId="2D74E98B"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b/>
                <w:color w:val="000000"/>
                <w:sz w:val="12"/>
              </w:rPr>
              <w:t>Увеличение собственного капитала - всего</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14:paraId="793047B8"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150</w:t>
            </w:r>
          </w:p>
        </w:tc>
        <w:tc>
          <w:tcPr>
            <w:tcW w:w="698"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4C3C4FF6"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40D45C6B"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2DEA5CB9"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12F3F59C"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34221154" w14:textId="02831A58" w:rsidR="00D31BFE" w:rsidRPr="00DB41E5" w:rsidRDefault="00166065" w:rsidP="00166065">
            <w:pPr>
              <w:spacing w:after="0" w:line="240" w:lineRule="auto"/>
              <w:jc w:val="right"/>
              <w:rPr>
                <w:rFonts w:ascii="Times New Roman" w:hAnsi="Times New Roman" w:cs="Times New Roman"/>
              </w:rPr>
            </w:pPr>
            <w:r>
              <w:rPr>
                <w:rFonts w:ascii="Times New Roman" w:eastAsia="Arial" w:hAnsi="Times New Roman" w:cs="Times New Roman"/>
                <w:color w:val="000000"/>
                <w:sz w:val="12"/>
              </w:rPr>
              <w:t>212</w:t>
            </w:r>
            <w:r w:rsidR="00006B5E"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19FF8B13" w14:textId="734244F6" w:rsidR="00D31BFE" w:rsidRPr="00DB41E5" w:rsidRDefault="00166065" w:rsidP="00C711BD">
            <w:pPr>
              <w:spacing w:after="0" w:line="240" w:lineRule="auto"/>
              <w:jc w:val="right"/>
              <w:rPr>
                <w:rFonts w:ascii="Times New Roman" w:hAnsi="Times New Roman" w:cs="Times New Roman"/>
              </w:rPr>
            </w:pPr>
            <w:r>
              <w:rPr>
                <w:rFonts w:ascii="Times New Roman" w:eastAsia="Arial" w:hAnsi="Times New Roman" w:cs="Times New Roman"/>
                <w:color w:val="000000"/>
                <w:sz w:val="12"/>
              </w:rPr>
              <w:t>229</w:t>
            </w:r>
          </w:p>
        </w:tc>
        <w:tc>
          <w:tcPr>
            <w:tcW w:w="1067"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7B871D48"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097B5B01" w14:textId="1A3A2D89" w:rsidR="00D31BFE" w:rsidRPr="00DB41E5" w:rsidRDefault="00166065" w:rsidP="00C711BD">
            <w:pPr>
              <w:spacing w:after="0" w:line="240" w:lineRule="auto"/>
              <w:jc w:val="right"/>
              <w:rPr>
                <w:rFonts w:ascii="Times New Roman" w:hAnsi="Times New Roman" w:cs="Times New Roman"/>
              </w:rPr>
            </w:pPr>
            <w:r>
              <w:rPr>
                <w:rFonts w:ascii="Times New Roman" w:eastAsia="Arial" w:hAnsi="Times New Roman" w:cs="Times New Roman"/>
                <w:color w:val="000000"/>
                <w:sz w:val="12"/>
              </w:rPr>
              <w:t>441</w:t>
            </w:r>
          </w:p>
        </w:tc>
      </w:tr>
      <w:tr w:rsidR="00D31BFE" w:rsidRPr="00DB41E5" w14:paraId="4DD68562" w14:textId="77777777"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41E8FCD4" w14:textId="77777777" w:rsidR="00D31BFE" w:rsidRPr="00DB41E5" w:rsidRDefault="00006B5E">
            <w:pPr>
              <w:spacing w:after="0" w:line="240" w:lineRule="auto"/>
              <w:rPr>
                <w:rFonts w:ascii="Times New Roman" w:eastAsia="Arial" w:hAnsi="Times New Roman" w:cs="Times New Roman"/>
                <w:color w:val="000000"/>
                <w:sz w:val="12"/>
              </w:rPr>
            </w:pPr>
            <w:r w:rsidRPr="00DB41E5">
              <w:rPr>
                <w:rFonts w:ascii="Times New Roman" w:eastAsia="Arial" w:hAnsi="Times New Roman" w:cs="Times New Roman"/>
                <w:color w:val="000000"/>
                <w:sz w:val="12"/>
              </w:rPr>
              <w:t>в том числе:</w:t>
            </w:r>
          </w:p>
          <w:p w14:paraId="22381AF9"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чистая прибыль</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5D6F80A5"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151</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19A73101"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E0FBEE4"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D1B0E43"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11FF0D97"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0B9070B"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54FD26A" w14:textId="0207CF9E" w:rsidR="00D31BFE" w:rsidRPr="00C711BD" w:rsidRDefault="00C711BD" w:rsidP="00166065">
            <w:pPr>
              <w:spacing w:after="0" w:line="240" w:lineRule="auto"/>
              <w:jc w:val="right"/>
              <w:rPr>
                <w:rFonts w:ascii="Times New Roman" w:hAnsi="Times New Roman" w:cs="Times New Roman"/>
                <w:sz w:val="12"/>
                <w:szCs w:val="12"/>
              </w:rPr>
            </w:pPr>
            <w:r w:rsidRPr="00C711BD">
              <w:rPr>
                <w:rFonts w:ascii="Times New Roman" w:hAnsi="Times New Roman" w:cs="Times New Roman"/>
                <w:sz w:val="12"/>
                <w:szCs w:val="12"/>
              </w:rPr>
              <w:t>22</w:t>
            </w:r>
            <w:r w:rsidR="00166065">
              <w:rPr>
                <w:rFonts w:ascii="Times New Roman" w:hAnsi="Times New Roman" w:cs="Times New Roman"/>
                <w:sz w:val="12"/>
                <w:szCs w:val="12"/>
              </w:rPr>
              <w:t>9</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24806CB"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5039A0B1" w14:textId="27C56AA4" w:rsidR="00D31BFE" w:rsidRPr="00DB41E5" w:rsidRDefault="001D4A4D" w:rsidP="00166065">
            <w:pPr>
              <w:spacing w:after="0" w:line="240" w:lineRule="auto"/>
              <w:jc w:val="right"/>
              <w:rPr>
                <w:rFonts w:ascii="Times New Roman" w:hAnsi="Times New Roman" w:cs="Times New Roman"/>
              </w:rPr>
            </w:pPr>
            <w:r>
              <w:rPr>
                <w:rFonts w:ascii="Times New Roman" w:eastAsia="Arial" w:hAnsi="Times New Roman" w:cs="Times New Roman"/>
                <w:color w:val="000000"/>
                <w:sz w:val="12"/>
              </w:rPr>
              <w:t>2</w:t>
            </w:r>
            <w:r w:rsidR="00C711BD">
              <w:rPr>
                <w:rFonts w:ascii="Times New Roman" w:eastAsia="Arial" w:hAnsi="Times New Roman" w:cs="Times New Roman"/>
                <w:color w:val="000000"/>
                <w:sz w:val="12"/>
              </w:rPr>
              <w:t>2</w:t>
            </w:r>
            <w:r w:rsidR="00166065">
              <w:rPr>
                <w:rFonts w:ascii="Times New Roman" w:eastAsia="Arial" w:hAnsi="Times New Roman" w:cs="Times New Roman"/>
                <w:color w:val="000000"/>
                <w:sz w:val="12"/>
              </w:rPr>
              <w:t>9</w:t>
            </w:r>
          </w:p>
        </w:tc>
      </w:tr>
      <w:tr w:rsidR="00D31BFE" w:rsidRPr="00DB41E5" w14:paraId="228C6814" w14:textId="77777777"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39C7EDB3"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переоценка долгосрочных активов</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45F6B17C"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152</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403CA80"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407C4BEB"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B7951C8"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8435692"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4A5D150D" w14:textId="37E6776A" w:rsidR="00D31BFE" w:rsidRPr="00DB41E5" w:rsidRDefault="00166065" w:rsidP="00C711BD">
            <w:pPr>
              <w:spacing w:after="0" w:line="240" w:lineRule="auto"/>
              <w:jc w:val="right"/>
              <w:rPr>
                <w:rFonts w:ascii="Times New Roman" w:hAnsi="Times New Roman" w:cs="Times New Roman"/>
              </w:rPr>
            </w:pPr>
            <w:r>
              <w:rPr>
                <w:rFonts w:ascii="Times New Roman" w:eastAsia="Arial" w:hAnsi="Times New Roman" w:cs="Times New Roman"/>
                <w:color w:val="000000"/>
                <w:sz w:val="12"/>
              </w:rPr>
              <w:t>212</w:t>
            </w:r>
            <w:r w:rsidR="00006B5E"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FFD70DB"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8DF794B"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603D1646" w14:textId="6DF04927" w:rsidR="00D31BFE" w:rsidRPr="00DB41E5" w:rsidRDefault="00166065" w:rsidP="00C711BD">
            <w:pPr>
              <w:spacing w:after="0" w:line="240" w:lineRule="auto"/>
              <w:jc w:val="right"/>
              <w:rPr>
                <w:rFonts w:ascii="Times New Roman" w:hAnsi="Times New Roman" w:cs="Times New Roman"/>
              </w:rPr>
            </w:pPr>
            <w:r>
              <w:rPr>
                <w:rFonts w:ascii="Times New Roman" w:eastAsia="Arial" w:hAnsi="Times New Roman" w:cs="Times New Roman"/>
                <w:color w:val="000000"/>
                <w:sz w:val="12"/>
              </w:rPr>
              <w:t>212</w:t>
            </w:r>
            <w:r w:rsidR="00006B5E" w:rsidRPr="00DB41E5">
              <w:rPr>
                <w:rFonts w:ascii="Times New Roman" w:eastAsia="Arial" w:hAnsi="Times New Roman" w:cs="Times New Roman"/>
                <w:color w:val="000000"/>
                <w:sz w:val="12"/>
              </w:rPr>
              <w:t xml:space="preserve">             </w:t>
            </w:r>
          </w:p>
        </w:tc>
      </w:tr>
      <w:tr w:rsidR="00D31BFE" w:rsidRPr="00DB41E5" w14:paraId="77FD4FD4" w14:textId="77777777"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7F818946"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доходы от прочих операций, не включаемые в чистую прибыль (убыток)</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277C439C"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153</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53A70D7"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E07D8A7"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E0F2B66"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700D2C2"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45A202C4"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350EC12"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27D6AB3"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207307C2"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14:paraId="2A0234B2" w14:textId="77777777"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4BEC6B41"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выпуск дополнительных акций</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47DB848A"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154</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4B787980"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7D9F565"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FA811FD"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DC6D8C5"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076F0CF"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E00F69C"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601AE76"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698EE55E"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14:paraId="061D1C45" w14:textId="77777777"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31AC5992"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увеличение номинальной стоимости акций</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3BF505C3"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155</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41EAEDDF"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CB44A4B"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B93079F"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29839A7"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14E87BCF"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5E27A42"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4C790972"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5A6C4197"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14:paraId="4CCA850A" w14:textId="77777777"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25D23173"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вклады собственника имущества (учредителей, участников)</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0BBFCCF7"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156</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826DE72"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6309686"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10B8E15"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356C20C"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125F4178"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B5F5CC7"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4477235F"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2994CEB3"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14:paraId="6FBDCDA3" w14:textId="77777777" w:rsidTr="00D45DB6">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105EAC93" w14:textId="77777777" w:rsidR="00DB41E5" w:rsidRPr="00DB41E5" w:rsidRDefault="00DB41E5">
            <w:pPr>
              <w:spacing w:after="0" w:line="240" w:lineRule="auto"/>
              <w:rPr>
                <w:rFonts w:ascii="Times New Roman" w:eastAsia="Calibri" w:hAnsi="Times New Roman" w:cs="Times New Roman"/>
              </w:rPr>
            </w:pPr>
            <w:r w:rsidRPr="00DB41E5">
              <w:rPr>
                <w:rFonts w:ascii="Times New Roman" w:eastAsia="Arial" w:hAnsi="Times New Roman" w:cs="Times New Roman"/>
                <w:color w:val="000000"/>
                <w:sz w:val="12"/>
              </w:rPr>
              <w:t xml:space="preserve">    реорганизация</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1B0F3203" w14:textId="77777777"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157</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0FE4FD1"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748DDA5"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16BB8D1"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C9DF468"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2B60264"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B866A2E"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EA434DD"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6C8CC711"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14:paraId="57B4DB7F" w14:textId="77777777" w:rsidTr="00D45DB6">
        <w:tc>
          <w:tcPr>
            <w:tcW w:w="174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F86C6CC" w14:textId="77777777" w:rsidR="00DB41E5" w:rsidRPr="00DB41E5" w:rsidRDefault="00DB41E5">
            <w:pPr>
              <w:spacing w:after="0" w:line="240" w:lineRule="auto"/>
              <w:rPr>
                <w:rFonts w:ascii="Times New Roman" w:eastAsia="Calibri" w:hAnsi="Times New Roman" w:cs="Times New Roman"/>
                <w:sz w:val="12"/>
                <w:szCs w:val="12"/>
              </w:rPr>
            </w:pP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50855F31" w14:textId="77777777"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158</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7A1C7E6"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47E8804"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534C38B"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43E66EA"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8FEFA6B"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8D9CBC9"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66BD409"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71B213F7"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14:paraId="32902ABA" w14:textId="77777777" w:rsidTr="00D45DB6">
        <w:tc>
          <w:tcPr>
            <w:tcW w:w="174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0557F36" w14:textId="77777777" w:rsidR="00DB41E5" w:rsidRPr="00DB41E5" w:rsidRDefault="00DB41E5">
            <w:pPr>
              <w:spacing w:after="0" w:line="240" w:lineRule="auto"/>
              <w:rPr>
                <w:rFonts w:ascii="Times New Roman" w:eastAsia="Calibri" w:hAnsi="Times New Roman" w:cs="Times New Roman"/>
                <w:sz w:val="12"/>
                <w:szCs w:val="12"/>
              </w:rPr>
            </w:pP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7AFE1FEB" w14:textId="77777777"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159</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21B6A65"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0CD4715"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E2CD8C9"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9854DA4"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A007661"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ECA2CFF"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D2D1098"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74E28EE0"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14:paraId="32A293E4" w14:textId="77777777" w:rsidTr="00B701C0">
        <w:tc>
          <w:tcPr>
            <w:tcW w:w="1743"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14:paraId="5FC3E514"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b/>
                <w:color w:val="000000"/>
                <w:sz w:val="12"/>
              </w:rPr>
              <w:t>Уменьшение собственного капитала - всего</w:t>
            </w:r>
          </w:p>
        </w:tc>
        <w:tc>
          <w:tcPr>
            <w:tcW w:w="489" w:type="dxa"/>
            <w:tcBorders>
              <w:top w:val="single" w:sz="0" w:space="0" w:color="000000"/>
              <w:left w:val="single" w:sz="6" w:space="0" w:color="000000"/>
              <w:bottom w:val="single" w:sz="6" w:space="0" w:color="000000"/>
              <w:right w:val="single" w:sz="6" w:space="0" w:color="000000"/>
            </w:tcBorders>
            <w:shd w:val="clear" w:color="000000" w:fill="FFFFFF"/>
            <w:tcMar>
              <w:left w:w="30" w:type="dxa"/>
              <w:right w:w="30" w:type="dxa"/>
            </w:tcMar>
          </w:tcPr>
          <w:p w14:paraId="7938235A"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160</w:t>
            </w:r>
          </w:p>
        </w:tc>
        <w:tc>
          <w:tcPr>
            <w:tcW w:w="698"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79B133E5"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1E20D04E"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6BE3FA67"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240A38DB"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3733F1B7" w14:textId="6AB20DBA" w:rsidR="00D31BFE" w:rsidRPr="00DB41E5" w:rsidRDefault="00006B5E" w:rsidP="00C711BD">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5ECCD03F" w14:textId="1E6250EA" w:rsidR="00D31BFE" w:rsidRPr="00DB41E5" w:rsidRDefault="007B3395" w:rsidP="00C711BD">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w:t>
            </w:r>
          </w:p>
        </w:tc>
        <w:tc>
          <w:tcPr>
            <w:tcW w:w="1067"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725DE7C3"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0" w:space="0" w:color="000000"/>
              <w:left w:val="single" w:sz="6" w:space="0" w:color="000000"/>
              <w:bottom w:val="single" w:sz="6" w:space="0" w:color="000000"/>
              <w:right w:val="single" w:sz="6" w:space="0" w:color="000000"/>
            </w:tcBorders>
            <w:shd w:val="clear" w:color="C0DCC0" w:fill="auto"/>
            <w:tcMar>
              <w:left w:w="30" w:type="dxa"/>
              <w:right w:w="30" w:type="dxa"/>
            </w:tcMar>
          </w:tcPr>
          <w:p w14:paraId="17910CBE" w14:textId="29315F39" w:rsidR="00D31BFE" w:rsidRPr="00DB41E5" w:rsidRDefault="001D4A4D" w:rsidP="00C711BD">
            <w:pPr>
              <w:spacing w:after="0" w:line="240" w:lineRule="auto"/>
              <w:jc w:val="right"/>
              <w:rPr>
                <w:rFonts w:ascii="Times New Roman" w:hAnsi="Times New Roman" w:cs="Times New Roman"/>
              </w:rPr>
            </w:pPr>
            <w:r>
              <w:rPr>
                <w:rFonts w:ascii="Times New Roman" w:eastAsia="Arial" w:hAnsi="Times New Roman" w:cs="Times New Roman"/>
                <w:color w:val="000000"/>
                <w:sz w:val="12"/>
              </w:rPr>
              <w:t>-</w:t>
            </w:r>
          </w:p>
        </w:tc>
      </w:tr>
      <w:tr w:rsidR="00DB41E5" w:rsidRPr="00DB41E5" w14:paraId="07E50CFA" w14:textId="77777777" w:rsidTr="00D45DB6">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22105484" w14:textId="77777777" w:rsidR="00DB41E5" w:rsidRPr="00DB41E5" w:rsidRDefault="00DB41E5">
            <w:pPr>
              <w:spacing w:after="0" w:line="240" w:lineRule="auto"/>
              <w:rPr>
                <w:rFonts w:ascii="Times New Roman" w:eastAsia="Arial" w:hAnsi="Times New Roman" w:cs="Times New Roman"/>
                <w:color w:val="000000"/>
                <w:sz w:val="12"/>
              </w:rPr>
            </w:pPr>
            <w:r w:rsidRPr="00DB41E5">
              <w:rPr>
                <w:rFonts w:ascii="Times New Roman" w:eastAsia="Arial" w:hAnsi="Times New Roman" w:cs="Times New Roman"/>
                <w:color w:val="000000"/>
                <w:sz w:val="12"/>
              </w:rPr>
              <w:t>в том числе:</w:t>
            </w:r>
          </w:p>
          <w:p w14:paraId="678718C1" w14:textId="77777777" w:rsidR="00DB41E5" w:rsidRPr="00DB41E5" w:rsidRDefault="00DB41E5">
            <w:pPr>
              <w:spacing w:after="0" w:line="240" w:lineRule="auto"/>
              <w:rPr>
                <w:rFonts w:ascii="Times New Roman" w:eastAsia="Calibri" w:hAnsi="Times New Roman" w:cs="Times New Roman"/>
              </w:rPr>
            </w:pPr>
            <w:r w:rsidRPr="00DB41E5">
              <w:rPr>
                <w:rFonts w:ascii="Times New Roman" w:eastAsia="Arial" w:hAnsi="Times New Roman" w:cs="Times New Roman"/>
                <w:color w:val="000000"/>
                <w:sz w:val="12"/>
              </w:rPr>
              <w:t xml:space="preserve">   убыток</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44CD84EC" w14:textId="77777777"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161</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1B711F4A"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DCA0D48"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B6C743A"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AB38C37"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5170E31"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0886383" w14:textId="04A32482" w:rsidR="00DB41E5" w:rsidRPr="00DB41E5" w:rsidRDefault="00166065">
            <w:pPr>
              <w:spacing w:after="0" w:line="240" w:lineRule="auto"/>
              <w:jc w:val="right"/>
              <w:rPr>
                <w:rFonts w:ascii="Times New Roman" w:hAnsi="Times New Roman" w:cs="Times New Roman"/>
              </w:rPr>
            </w:pPr>
            <w:r>
              <w:rPr>
                <w:rFonts w:ascii="Times New Roman" w:eastAsia="Arial" w:hAnsi="Times New Roman" w:cs="Times New Roman"/>
                <w:color w:val="000000"/>
                <w:sz w:val="12"/>
              </w:rPr>
              <w:t>-</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B5E8024"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3366C01E" w14:textId="2519B06C" w:rsidR="00DB41E5" w:rsidRPr="001D4A4D" w:rsidRDefault="00166065" w:rsidP="00C711BD">
            <w:pPr>
              <w:spacing w:after="0" w:line="240" w:lineRule="auto"/>
              <w:jc w:val="right"/>
              <w:rPr>
                <w:rFonts w:ascii="Times New Roman" w:hAnsi="Times New Roman" w:cs="Times New Roman"/>
                <w:sz w:val="12"/>
                <w:szCs w:val="12"/>
              </w:rPr>
            </w:pPr>
            <w:r>
              <w:rPr>
                <w:rFonts w:ascii="Times New Roman" w:hAnsi="Times New Roman" w:cs="Times New Roman"/>
                <w:sz w:val="12"/>
                <w:szCs w:val="12"/>
              </w:rPr>
              <w:t>-</w:t>
            </w:r>
          </w:p>
        </w:tc>
      </w:tr>
      <w:tr w:rsidR="00D31BFE" w:rsidRPr="00DB41E5" w14:paraId="60697EDB" w14:textId="77777777"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792F90A2"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переоценка долгосрочных активов</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30CC916F"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162</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2F42F75"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CCD7711"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15D9FAA"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FC32A75"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4D407AFB" w14:textId="42142E8F" w:rsidR="00D31BFE" w:rsidRPr="00DB41E5" w:rsidRDefault="00006B5E" w:rsidP="00C711BD">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DBADD07"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44BE3A52"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50D04164" w14:textId="006A6CA7" w:rsidR="00D31BFE" w:rsidRPr="00DB41E5" w:rsidRDefault="00006B5E" w:rsidP="0016606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14:paraId="7B6EFF5A" w14:textId="77777777"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4A34761E"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расходы от прочих операций, не включаемые в чистую прибыль (убыток)</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59A43F94"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163</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D27F313"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0A4DF5E"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019ED37"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DAE4F8A"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32E44F1"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11782EE"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1E06B2D7"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0207AC70"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14:paraId="5F40894E" w14:textId="77777777"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6C472884"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уменьшение номинальной стоимости акций</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00EA3470"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164</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3EA5021"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F10D89B"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45296C1"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F6E1D36"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E639C2C"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E6B320D"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16C167A"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5AA74CF7"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14:paraId="6D1F2772" w14:textId="77777777"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49E04C8D"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выкуп акций (долей в уставном капитале)</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3CE5A78C"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165</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1597608"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011F861"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C729B85"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3C527F0"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4D9A0E4F"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A23CAA9"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A2286B1"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59961136"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14:paraId="3D435049" w14:textId="77777777"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5F3930A8"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 xml:space="preserve">    дивиденды и другие доходы от участия в уставном капитале организации</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300C7AC5"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166</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9CE93F5"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50F0747"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1C971080"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A60D2F1"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1F895C97"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3B1DC0D"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953DEB4"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71935C28"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14:paraId="55BB12DE" w14:textId="77777777" w:rsidTr="00D45DB6">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5A6BCDC5" w14:textId="77777777" w:rsidR="00DB41E5" w:rsidRPr="00DB41E5" w:rsidRDefault="00DB41E5">
            <w:pPr>
              <w:spacing w:after="0" w:line="240" w:lineRule="auto"/>
              <w:rPr>
                <w:rFonts w:ascii="Times New Roman" w:eastAsia="Calibri" w:hAnsi="Times New Roman" w:cs="Times New Roman"/>
              </w:rPr>
            </w:pPr>
            <w:r w:rsidRPr="00DB41E5">
              <w:rPr>
                <w:rFonts w:ascii="Times New Roman" w:eastAsia="Arial" w:hAnsi="Times New Roman" w:cs="Times New Roman"/>
                <w:color w:val="000000"/>
                <w:sz w:val="12"/>
              </w:rPr>
              <w:t xml:space="preserve">    реорганизация</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74C1E2D1" w14:textId="77777777"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167</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4D276D7A"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C9FBD67"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173221B0"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9432DC8"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140517C"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B82D764"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58DECE6"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50C5F7AA"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14:paraId="6EF5147D" w14:textId="77777777" w:rsidTr="00D45DB6">
        <w:tc>
          <w:tcPr>
            <w:tcW w:w="174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4CFADE3" w14:textId="77777777" w:rsidR="00DB41E5" w:rsidRPr="00DB41E5" w:rsidRDefault="00DB41E5">
            <w:pPr>
              <w:spacing w:after="0" w:line="240" w:lineRule="auto"/>
              <w:rPr>
                <w:rFonts w:ascii="Times New Roman" w:eastAsia="Calibri" w:hAnsi="Times New Roman" w:cs="Times New Roman"/>
                <w:sz w:val="12"/>
                <w:szCs w:val="12"/>
              </w:rPr>
            </w:pP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2E4E8BC6" w14:textId="77777777"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168</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1654E826"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25ABCA4"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E03BA50"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00F8DFD"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1FC717BA"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3E5F4F1"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17F28823"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4E5D5E3C"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B41E5" w:rsidRPr="00DB41E5" w14:paraId="7D085326" w14:textId="77777777" w:rsidTr="00D45DB6">
        <w:tc>
          <w:tcPr>
            <w:tcW w:w="174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4B1FE071" w14:textId="77777777" w:rsidR="00DB41E5" w:rsidRPr="00DB41E5" w:rsidRDefault="00DB41E5">
            <w:pPr>
              <w:spacing w:after="0" w:line="240" w:lineRule="auto"/>
              <w:rPr>
                <w:rFonts w:ascii="Times New Roman" w:eastAsia="Calibri" w:hAnsi="Times New Roman" w:cs="Times New Roman"/>
                <w:sz w:val="12"/>
                <w:szCs w:val="12"/>
              </w:rPr>
            </w:pP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20F23195" w14:textId="77777777" w:rsidR="00DB41E5" w:rsidRPr="00DB41E5" w:rsidRDefault="00DB41E5">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169</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664F581"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A2AF734"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D5A7F94"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3DD03A4"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0E1913B"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88D586D"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41863F30"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5632FC5D" w14:textId="77777777" w:rsidR="00DB41E5" w:rsidRPr="00DB41E5" w:rsidRDefault="00DB41E5">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14:paraId="1A50E4A3" w14:textId="77777777"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436AD111"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Изменение уставного капитала</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73E3412E"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170</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04870E7"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6203D0A"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DD26A7F"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4C4C5703"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7B2F5DE"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178F0F15"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6424C67"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1879F8F7"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14:paraId="374D8F35" w14:textId="77777777"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2C6010F1"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Изменение резервного капитала</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7C76AB37"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180</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F9349A0"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007C67A7"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3FA13421"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659B440"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A64CD85"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682D5216"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DB30FFA"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4978B892"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14:paraId="5C9C60C8" w14:textId="77777777"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357BB9C0" w14:textId="77777777" w:rsidR="00D31BFE" w:rsidRPr="00DB41E5" w:rsidRDefault="00006B5E">
            <w:pPr>
              <w:spacing w:after="0" w:line="240" w:lineRule="auto"/>
              <w:rPr>
                <w:rFonts w:ascii="Times New Roman" w:hAnsi="Times New Roman" w:cs="Times New Roman"/>
              </w:rPr>
            </w:pPr>
            <w:r w:rsidRPr="00DB41E5">
              <w:rPr>
                <w:rFonts w:ascii="Times New Roman" w:eastAsia="Arial" w:hAnsi="Times New Roman" w:cs="Times New Roman"/>
                <w:color w:val="000000"/>
                <w:sz w:val="12"/>
              </w:rPr>
              <w:t>Изменение добавочного капитала</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6691B7E4"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190</w:t>
            </w:r>
          </w:p>
        </w:tc>
        <w:tc>
          <w:tcPr>
            <w:tcW w:w="698"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F48880E"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5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1C988650"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2655D0B"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25AF2865"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4BAD6369"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55CBA03D"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1067" w:type="dxa"/>
            <w:tcBorders>
              <w:top w:val="single" w:sz="6" w:space="0" w:color="000000"/>
              <w:left w:val="single" w:sz="6" w:space="0" w:color="000000"/>
              <w:bottom w:val="single" w:sz="6" w:space="0" w:color="000000"/>
              <w:right w:val="single" w:sz="6" w:space="0" w:color="000000"/>
            </w:tcBorders>
            <w:shd w:val="clear" w:color="FFFFC0" w:fill="auto"/>
            <w:tcMar>
              <w:left w:w="30" w:type="dxa"/>
              <w:right w:w="30" w:type="dxa"/>
            </w:tcMar>
          </w:tcPr>
          <w:p w14:paraId="7FCF2FFA"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4A7098A2"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r>
      <w:tr w:rsidR="00D31BFE" w:rsidRPr="00DB41E5" w14:paraId="766C2EE6" w14:textId="77777777" w:rsidTr="00B701C0">
        <w:tc>
          <w:tcPr>
            <w:tcW w:w="1743"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7639C201" w14:textId="0AE73888" w:rsidR="00D31BFE" w:rsidRPr="00DB41E5" w:rsidRDefault="001D4A4D" w:rsidP="00166065">
            <w:pPr>
              <w:spacing w:after="0" w:line="240" w:lineRule="auto"/>
              <w:rPr>
                <w:rFonts w:ascii="Times New Roman" w:hAnsi="Times New Roman" w:cs="Times New Roman"/>
              </w:rPr>
            </w:pPr>
            <w:r>
              <w:rPr>
                <w:rFonts w:ascii="Times New Roman" w:eastAsia="Arial" w:hAnsi="Times New Roman" w:cs="Times New Roman"/>
                <w:b/>
                <w:color w:val="000000"/>
                <w:sz w:val="12"/>
              </w:rPr>
              <w:t>Остаток на 31 Декабря 202</w:t>
            </w:r>
            <w:r w:rsidR="00166065">
              <w:rPr>
                <w:rFonts w:ascii="Times New Roman" w:eastAsia="Arial" w:hAnsi="Times New Roman" w:cs="Times New Roman"/>
                <w:b/>
                <w:color w:val="000000"/>
                <w:sz w:val="12"/>
              </w:rPr>
              <w:t>4</w:t>
            </w:r>
            <w:r w:rsidR="00006B5E" w:rsidRPr="00DB41E5">
              <w:rPr>
                <w:rFonts w:ascii="Times New Roman" w:eastAsia="Arial" w:hAnsi="Times New Roman" w:cs="Times New Roman"/>
                <w:b/>
                <w:color w:val="000000"/>
                <w:sz w:val="12"/>
              </w:rPr>
              <w:t xml:space="preserve"> г.</w:t>
            </w:r>
          </w:p>
        </w:tc>
        <w:tc>
          <w:tcPr>
            <w:tcW w:w="489" w:type="dxa"/>
            <w:tcBorders>
              <w:top w:val="single" w:sz="6" w:space="0" w:color="000000"/>
              <w:left w:val="single" w:sz="6" w:space="0" w:color="000000"/>
              <w:bottom w:val="single" w:sz="6" w:space="0" w:color="000000"/>
              <w:right w:val="single" w:sz="6" w:space="0" w:color="000000"/>
            </w:tcBorders>
            <w:shd w:val="clear" w:color="000000" w:fill="FFFFFF"/>
            <w:tcMar>
              <w:left w:w="30" w:type="dxa"/>
              <w:right w:w="30" w:type="dxa"/>
            </w:tcMar>
          </w:tcPr>
          <w:p w14:paraId="20D4890A" w14:textId="77777777" w:rsidR="00D31BFE" w:rsidRPr="00DB41E5" w:rsidRDefault="00006B5E">
            <w:pPr>
              <w:spacing w:after="0" w:line="240" w:lineRule="auto"/>
              <w:jc w:val="center"/>
              <w:rPr>
                <w:rFonts w:ascii="Times New Roman" w:hAnsi="Times New Roman" w:cs="Times New Roman"/>
              </w:rPr>
            </w:pPr>
            <w:r w:rsidRPr="00DB41E5">
              <w:rPr>
                <w:rFonts w:ascii="Times New Roman" w:eastAsia="Arial" w:hAnsi="Times New Roman" w:cs="Times New Roman"/>
                <w:color w:val="000000"/>
                <w:sz w:val="12"/>
              </w:rPr>
              <w:t>200</w:t>
            </w:r>
          </w:p>
        </w:tc>
        <w:tc>
          <w:tcPr>
            <w:tcW w:w="698"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149A1509"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1 576</w:t>
            </w:r>
          </w:p>
        </w:tc>
        <w:tc>
          <w:tcPr>
            <w:tcW w:w="953"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7625A9EC"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27"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1DF4B0A8"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89"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4F29E27D"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963"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14E2BDDD" w14:textId="40AA89C0" w:rsidR="00D31BFE" w:rsidRPr="00DB41E5" w:rsidRDefault="00166065">
            <w:pPr>
              <w:spacing w:after="0" w:line="240" w:lineRule="auto"/>
              <w:jc w:val="right"/>
              <w:rPr>
                <w:rFonts w:ascii="Times New Roman" w:hAnsi="Times New Roman" w:cs="Times New Roman"/>
              </w:rPr>
            </w:pPr>
            <w:r>
              <w:rPr>
                <w:rFonts w:ascii="Times New Roman" w:eastAsia="Arial" w:hAnsi="Times New Roman" w:cs="Times New Roman"/>
                <w:color w:val="000000"/>
                <w:sz w:val="12"/>
              </w:rPr>
              <w:t>1252</w:t>
            </w:r>
            <w:r w:rsidR="00006B5E" w:rsidRPr="00DB41E5">
              <w:rPr>
                <w:rFonts w:ascii="Times New Roman" w:eastAsia="Arial" w:hAnsi="Times New Roman" w:cs="Times New Roman"/>
                <w:color w:val="000000"/>
                <w:sz w:val="12"/>
              </w:rPr>
              <w:t xml:space="preserve">              </w:t>
            </w:r>
          </w:p>
        </w:tc>
        <w:tc>
          <w:tcPr>
            <w:tcW w:w="1201"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599A82B4" w14:textId="177E3015" w:rsidR="00D31BFE" w:rsidRPr="00DB41E5" w:rsidRDefault="001D4A4D" w:rsidP="00C711BD">
            <w:pPr>
              <w:spacing w:after="0" w:line="240" w:lineRule="auto"/>
              <w:jc w:val="right"/>
              <w:rPr>
                <w:rFonts w:ascii="Times New Roman" w:hAnsi="Times New Roman" w:cs="Times New Roman"/>
              </w:rPr>
            </w:pPr>
            <w:r>
              <w:rPr>
                <w:rFonts w:ascii="Times New Roman" w:eastAsia="Arial" w:hAnsi="Times New Roman" w:cs="Times New Roman"/>
                <w:color w:val="000000"/>
                <w:sz w:val="12"/>
              </w:rPr>
              <w:t>-</w:t>
            </w:r>
            <w:r w:rsidR="00166065">
              <w:rPr>
                <w:rFonts w:ascii="Times New Roman" w:eastAsia="Arial" w:hAnsi="Times New Roman" w:cs="Times New Roman"/>
                <w:color w:val="000000"/>
                <w:sz w:val="12"/>
              </w:rPr>
              <w:t>86</w:t>
            </w:r>
          </w:p>
        </w:tc>
        <w:tc>
          <w:tcPr>
            <w:tcW w:w="1067"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17950ECE" w14:textId="77777777" w:rsidR="00D31BFE" w:rsidRPr="00DB41E5" w:rsidRDefault="00006B5E">
            <w:pPr>
              <w:spacing w:after="0" w:line="240" w:lineRule="auto"/>
              <w:jc w:val="right"/>
              <w:rPr>
                <w:rFonts w:ascii="Times New Roman" w:hAnsi="Times New Roman" w:cs="Times New Roman"/>
              </w:rPr>
            </w:pPr>
            <w:r w:rsidRPr="00DB41E5">
              <w:rPr>
                <w:rFonts w:ascii="Times New Roman" w:eastAsia="Arial" w:hAnsi="Times New Roman" w:cs="Times New Roman"/>
                <w:color w:val="000000"/>
                <w:sz w:val="12"/>
              </w:rPr>
              <w:t xml:space="preserve">-              </w:t>
            </w:r>
          </w:p>
        </w:tc>
        <w:tc>
          <w:tcPr>
            <w:tcW w:w="665" w:type="dxa"/>
            <w:tcBorders>
              <w:top w:val="single" w:sz="6" w:space="0" w:color="000000"/>
              <w:left w:val="single" w:sz="6" w:space="0" w:color="000000"/>
              <w:bottom w:val="single" w:sz="6" w:space="0" w:color="000000"/>
              <w:right w:val="single" w:sz="6" w:space="0" w:color="000000"/>
            </w:tcBorders>
            <w:shd w:val="clear" w:color="C0DCC0" w:fill="auto"/>
            <w:tcMar>
              <w:left w:w="30" w:type="dxa"/>
              <w:right w:w="30" w:type="dxa"/>
            </w:tcMar>
          </w:tcPr>
          <w:p w14:paraId="4C65BF64" w14:textId="0CCE475C" w:rsidR="00D31BFE" w:rsidRPr="00DB41E5" w:rsidRDefault="00166065" w:rsidP="00C711BD">
            <w:pPr>
              <w:spacing w:after="0" w:line="240" w:lineRule="auto"/>
              <w:jc w:val="right"/>
              <w:rPr>
                <w:rFonts w:ascii="Times New Roman" w:hAnsi="Times New Roman" w:cs="Times New Roman"/>
              </w:rPr>
            </w:pPr>
            <w:r>
              <w:rPr>
                <w:rFonts w:ascii="Times New Roman" w:eastAsia="Arial" w:hAnsi="Times New Roman" w:cs="Times New Roman"/>
                <w:color w:val="000000"/>
                <w:sz w:val="12"/>
              </w:rPr>
              <w:t>2742</w:t>
            </w:r>
          </w:p>
        </w:tc>
      </w:tr>
    </w:tbl>
    <w:p w14:paraId="2F502A03" w14:textId="77777777" w:rsidR="00D31BFE" w:rsidRDefault="00D31BFE">
      <w:pPr>
        <w:spacing w:after="0" w:line="240" w:lineRule="auto"/>
        <w:jc w:val="center"/>
        <w:rPr>
          <w:noProof/>
        </w:rPr>
      </w:pPr>
    </w:p>
    <w:tbl>
      <w:tblPr>
        <w:tblW w:w="0" w:type="auto"/>
        <w:tblInd w:w="78" w:type="dxa"/>
        <w:tblLayout w:type="fixed"/>
        <w:tblLook w:val="0000" w:firstRow="0" w:lastRow="0" w:firstColumn="0" w:lastColumn="0" w:noHBand="0" w:noVBand="0"/>
      </w:tblPr>
      <w:tblGrid>
        <w:gridCol w:w="3370"/>
        <w:gridCol w:w="5904"/>
      </w:tblGrid>
      <w:tr w:rsidR="001D4A4D" w:rsidRPr="001D4A4D" w14:paraId="1190E589" w14:textId="77777777" w:rsidTr="00D45DB6">
        <w:trPr>
          <w:trHeight w:val="250"/>
        </w:trPr>
        <w:tc>
          <w:tcPr>
            <w:tcW w:w="9274" w:type="dxa"/>
            <w:gridSpan w:val="2"/>
            <w:tcBorders>
              <w:top w:val="nil"/>
              <w:left w:val="nil"/>
              <w:bottom w:val="nil"/>
              <w:right w:val="nil"/>
            </w:tcBorders>
          </w:tcPr>
          <w:p w14:paraId="316883B1" w14:textId="77777777" w:rsidR="001D4A4D" w:rsidRPr="001D4A4D" w:rsidRDefault="001D4A4D">
            <w:pPr>
              <w:autoSpaceDE w:val="0"/>
              <w:autoSpaceDN w:val="0"/>
              <w:adjustRightInd w:val="0"/>
              <w:spacing w:after="0" w:line="240" w:lineRule="auto"/>
              <w:jc w:val="center"/>
              <w:rPr>
                <w:rFonts w:ascii="Times New Roman" w:hAnsi="Times New Roman" w:cs="Times New Roman"/>
                <w:b/>
                <w:bCs/>
                <w:color w:val="000000"/>
                <w:sz w:val="16"/>
                <w:szCs w:val="16"/>
              </w:rPr>
            </w:pPr>
            <w:r w:rsidRPr="001D4A4D">
              <w:rPr>
                <w:rFonts w:ascii="Times New Roman" w:hAnsi="Times New Roman" w:cs="Times New Roman"/>
                <w:b/>
                <w:bCs/>
                <w:color w:val="000000"/>
                <w:sz w:val="16"/>
                <w:szCs w:val="16"/>
              </w:rPr>
              <w:t>ОТЧЕТ</w:t>
            </w:r>
          </w:p>
        </w:tc>
      </w:tr>
      <w:tr w:rsidR="001D4A4D" w:rsidRPr="001D4A4D" w14:paraId="0454F7D6" w14:textId="77777777" w:rsidTr="00D45DB6">
        <w:trPr>
          <w:trHeight w:val="250"/>
        </w:trPr>
        <w:tc>
          <w:tcPr>
            <w:tcW w:w="9274" w:type="dxa"/>
            <w:gridSpan w:val="2"/>
            <w:tcBorders>
              <w:top w:val="nil"/>
              <w:left w:val="nil"/>
              <w:bottom w:val="nil"/>
              <w:right w:val="nil"/>
            </w:tcBorders>
          </w:tcPr>
          <w:p w14:paraId="7EC27023" w14:textId="77777777" w:rsidR="001D4A4D" w:rsidRPr="001D4A4D" w:rsidRDefault="001D4A4D">
            <w:pPr>
              <w:autoSpaceDE w:val="0"/>
              <w:autoSpaceDN w:val="0"/>
              <w:adjustRightInd w:val="0"/>
              <w:spacing w:after="0" w:line="240" w:lineRule="auto"/>
              <w:jc w:val="center"/>
              <w:rPr>
                <w:rFonts w:ascii="Times New Roman" w:hAnsi="Times New Roman" w:cs="Times New Roman"/>
                <w:b/>
                <w:bCs/>
                <w:color w:val="000000"/>
                <w:sz w:val="16"/>
                <w:szCs w:val="16"/>
              </w:rPr>
            </w:pPr>
            <w:r w:rsidRPr="001D4A4D">
              <w:rPr>
                <w:rFonts w:ascii="Times New Roman" w:hAnsi="Times New Roman" w:cs="Times New Roman"/>
                <w:b/>
                <w:bCs/>
                <w:color w:val="000000"/>
                <w:sz w:val="16"/>
                <w:szCs w:val="16"/>
              </w:rPr>
              <w:t>о движении денежных средств</w:t>
            </w:r>
          </w:p>
        </w:tc>
      </w:tr>
      <w:tr w:rsidR="001D4A4D" w:rsidRPr="001D4A4D" w14:paraId="0BFD9B1F" w14:textId="77777777" w:rsidTr="00D45DB6">
        <w:trPr>
          <w:trHeight w:val="250"/>
        </w:trPr>
        <w:tc>
          <w:tcPr>
            <w:tcW w:w="9274" w:type="dxa"/>
            <w:gridSpan w:val="2"/>
            <w:tcBorders>
              <w:top w:val="nil"/>
              <w:left w:val="nil"/>
              <w:bottom w:val="nil"/>
              <w:right w:val="nil"/>
            </w:tcBorders>
          </w:tcPr>
          <w:p w14:paraId="4AB48FCD" w14:textId="34B0C78E" w:rsidR="001D4A4D" w:rsidRPr="001D4A4D" w:rsidRDefault="00166065">
            <w:pPr>
              <w:autoSpaceDE w:val="0"/>
              <w:autoSpaceDN w:val="0"/>
              <w:adjustRightInd w:val="0"/>
              <w:spacing w:after="0" w:line="240" w:lineRule="auto"/>
              <w:jc w:val="center"/>
              <w:rPr>
                <w:rFonts w:ascii="Times New Roman" w:hAnsi="Times New Roman" w:cs="Times New Roman"/>
                <w:b/>
                <w:bCs/>
                <w:color w:val="000000"/>
                <w:sz w:val="16"/>
                <w:szCs w:val="16"/>
              </w:rPr>
            </w:pPr>
            <w:r>
              <w:rPr>
                <w:rFonts w:ascii="Times New Roman" w:hAnsi="Times New Roman" w:cs="Times New Roman"/>
                <w:b/>
                <w:bCs/>
                <w:color w:val="000000"/>
                <w:sz w:val="16"/>
                <w:szCs w:val="16"/>
              </w:rPr>
              <w:t>с 1 Января</w:t>
            </w:r>
            <w:r w:rsidR="006635FB">
              <w:rPr>
                <w:rFonts w:ascii="Times New Roman" w:hAnsi="Times New Roman" w:cs="Times New Roman"/>
                <w:b/>
                <w:bCs/>
                <w:color w:val="000000"/>
                <w:sz w:val="16"/>
                <w:szCs w:val="16"/>
              </w:rPr>
              <w:t xml:space="preserve"> по 31 Декабря 2024</w:t>
            </w:r>
            <w:r w:rsidR="001D4A4D" w:rsidRPr="001D4A4D">
              <w:rPr>
                <w:rFonts w:ascii="Times New Roman" w:hAnsi="Times New Roman" w:cs="Times New Roman"/>
                <w:b/>
                <w:bCs/>
                <w:color w:val="000000"/>
                <w:sz w:val="16"/>
                <w:szCs w:val="16"/>
              </w:rPr>
              <w:t xml:space="preserve"> г.</w:t>
            </w:r>
          </w:p>
        </w:tc>
      </w:tr>
      <w:tr w:rsidR="001D4A4D" w:rsidRPr="001D4A4D" w14:paraId="02F6812C" w14:textId="77777777" w:rsidTr="00D45DB6">
        <w:trPr>
          <w:trHeight w:val="211"/>
        </w:trPr>
        <w:tc>
          <w:tcPr>
            <w:tcW w:w="3370" w:type="dxa"/>
            <w:tcBorders>
              <w:top w:val="single" w:sz="6" w:space="0" w:color="auto"/>
              <w:left w:val="single" w:sz="6" w:space="0" w:color="auto"/>
              <w:bottom w:val="single" w:sz="2" w:space="0" w:color="auto"/>
              <w:right w:val="single" w:sz="2" w:space="0" w:color="auto"/>
            </w:tcBorders>
          </w:tcPr>
          <w:p w14:paraId="1B349A1A" w14:textId="77777777" w:rsidR="001D4A4D" w:rsidRPr="001D4A4D" w:rsidRDefault="001D4A4D" w:rsidP="001D4A4D">
            <w:pPr>
              <w:autoSpaceDE w:val="0"/>
              <w:autoSpaceDN w:val="0"/>
              <w:adjustRightInd w:val="0"/>
              <w:spacing w:after="0" w:line="240" w:lineRule="auto"/>
              <w:rPr>
                <w:rFonts w:ascii="Times New Roman" w:hAnsi="Times New Roman" w:cs="Times New Roman"/>
                <w:color w:val="000000"/>
                <w:sz w:val="16"/>
                <w:szCs w:val="16"/>
              </w:rPr>
            </w:pPr>
            <w:r w:rsidRPr="001D4A4D">
              <w:rPr>
                <w:rFonts w:ascii="Times New Roman" w:hAnsi="Times New Roman" w:cs="Times New Roman"/>
                <w:color w:val="000000"/>
                <w:sz w:val="16"/>
                <w:szCs w:val="16"/>
              </w:rPr>
              <w:t>Организация</w:t>
            </w:r>
          </w:p>
        </w:tc>
        <w:tc>
          <w:tcPr>
            <w:tcW w:w="5904" w:type="dxa"/>
            <w:tcBorders>
              <w:top w:val="single" w:sz="6" w:space="0" w:color="auto"/>
              <w:left w:val="single" w:sz="2" w:space="0" w:color="auto"/>
              <w:bottom w:val="single" w:sz="2" w:space="0" w:color="auto"/>
              <w:right w:val="single" w:sz="6" w:space="0" w:color="auto"/>
            </w:tcBorders>
            <w:shd w:val="solid" w:color="FFFFC0" w:fill="auto"/>
          </w:tcPr>
          <w:p w14:paraId="4C08A6DE" w14:textId="77777777" w:rsidR="001D4A4D" w:rsidRPr="001D4A4D" w:rsidRDefault="001D4A4D" w:rsidP="001D4A4D">
            <w:pPr>
              <w:autoSpaceDE w:val="0"/>
              <w:autoSpaceDN w:val="0"/>
              <w:adjustRightInd w:val="0"/>
              <w:spacing w:after="0" w:line="240" w:lineRule="auto"/>
              <w:rPr>
                <w:rFonts w:ascii="Times New Roman" w:hAnsi="Times New Roman" w:cs="Times New Roman"/>
                <w:b/>
                <w:bCs/>
                <w:color w:val="000000"/>
                <w:sz w:val="16"/>
                <w:szCs w:val="16"/>
              </w:rPr>
            </w:pPr>
            <w:r w:rsidRPr="001D4A4D">
              <w:rPr>
                <w:rFonts w:ascii="Times New Roman" w:hAnsi="Times New Roman" w:cs="Times New Roman"/>
                <w:b/>
                <w:bCs/>
                <w:color w:val="000000"/>
                <w:sz w:val="16"/>
                <w:szCs w:val="16"/>
              </w:rPr>
              <w:t>ОАО "</w:t>
            </w:r>
            <w:proofErr w:type="spellStart"/>
            <w:r w:rsidRPr="001D4A4D">
              <w:rPr>
                <w:rFonts w:ascii="Times New Roman" w:hAnsi="Times New Roman" w:cs="Times New Roman"/>
                <w:b/>
                <w:bCs/>
                <w:color w:val="000000"/>
                <w:sz w:val="16"/>
                <w:szCs w:val="16"/>
              </w:rPr>
              <w:t>ЭнКоСтрой</w:t>
            </w:r>
            <w:proofErr w:type="spellEnd"/>
            <w:r w:rsidRPr="001D4A4D">
              <w:rPr>
                <w:rFonts w:ascii="Times New Roman" w:hAnsi="Times New Roman" w:cs="Times New Roman"/>
                <w:b/>
                <w:bCs/>
                <w:color w:val="000000"/>
                <w:sz w:val="16"/>
                <w:szCs w:val="16"/>
              </w:rPr>
              <w:t>"</w:t>
            </w:r>
          </w:p>
        </w:tc>
      </w:tr>
      <w:tr w:rsidR="001D4A4D" w:rsidRPr="001D4A4D" w14:paraId="3F0C9102" w14:textId="77777777" w:rsidTr="00D45DB6">
        <w:trPr>
          <w:trHeight w:val="211"/>
        </w:trPr>
        <w:tc>
          <w:tcPr>
            <w:tcW w:w="3370" w:type="dxa"/>
            <w:tcBorders>
              <w:top w:val="single" w:sz="2" w:space="0" w:color="auto"/>
              <w:left w:val="single" w:sz="6" w:space="0" w:color="auto"/>
              <w:bottom w:val="single" w:sz="2" w:space="0" w:color="auto"/>
              <w:right w:val="single" w:sz="2" w:space="0" w:color="auto"/>
            </w:tcBorders>
          </w:tcPr>
          <w:p w14:paraId="45C62563" w14:textId="77777777" w:rsidR="001D4A4D" w:rsidRPr="001D4A4D" w:rsidRDefault="001D4A4D" w:rsidP="001D4A4D">
            <w:pPr>
              <w:autoSpaceDE w:val="0"/>
              <w:autoSpaceDN w:val="0"/>
              <w:adjustRightInd w:val="0"/>
              <w:spacing w:after="0" w:line="240" w:lineRule="auto"/>
              <w:rPr>
                <w:rFonts w:ascii="Times New Roman" w:hAnsi="Times New Roman" w:cs="Times New Roman"/>
                <w:color w:val="000000"/>
                <w:sz w:val="16"/>
                <w:szCs w:val="16"/>
              </w:rPr>
            </w:pPr>
            <w:r w:rsidRPr="001D4A4D">
              <w:rPr>
                <w:rFonts w:ascii="Times New Roman" w:hAnsi="Times New Roman" w:cs="Times New Roman"/>
                <w:color w:val="000000"/>
                <w:sz w:val="16"/>
                <w:szCs w:val="16"/>
              </w:rPr>
              <w:t>Учетный номер плательщика</w:t>
            </w:r>
          </w:p>
        </w:tc>
        <w:tc>
          <w:tcPr>
            <w:tcW w:w="5904" w:type="dxa"/>
            <w:tcBorders>
              <w:top w:val="single" w:sz="2" w:space="0" w:color="auto"/>
              <w:left w:val="single" w:sz="2" w:space="0" w:color="auto"/>
              <w:bottom w:val="single" w:sz="2" w:space="0" w:color="auto"/>
              <w:right w:val="single" w:sz="6" w:space="0" w:color="auto"/>
            </w:tcBorders>
            <w:shd w:val="solid" w:color="FFFFC0" w:fill="auto"/>
          </w:tcPr>
          <w:p w14:paraId="5D952DD8" w14:textId="77777777" w:rsidR="001D4A4D" w:rsidRPr="001D4A4D" w:rsidRDefault="001D4A4D" w:rsidP="001D4A4D">
            <w:pPr>
              <w:autoSpaceDE w:val="0"/>
              <w:autoSpaceDN w:val="0"/>
              <w:adjustRightInd w:val="0"/>
              <w:spacing w:after="0" w:line="240" w:lineRule="auto"/>
              <w:rPr>
                <w:rFonts w:ascii="Times New Roman" w:hAnsi="Times New Roman" w:cs="Times New Roman"/>
                <w:b/>
                <w:bCs/>
                <w:color w:val="000000"/>
                <w:sz w:val="16"/>
                <w:szCs w:val="16"/>
              </w:rPr>
            </w:pPr>
            <w:r w:rsidRPr="001D4A4D">
              <w:rPr>
                <w:rFonts w:ascii="Times New Roman" w:hAnsi="Times New Roman" w:cs="Times New Roman"/>
                <w:b/>
                <w:bCs/>
                <w:color w:val="000000"/>
                <w:sz w:val="16"/>
                <w:szCs w:val="16"/>
              </w:rPr>
              <w:t>191303197</w:t>
            </w:r>
          </w:p>
        </w:tc>
      </w:tr>
      <w:tr w:rsidR="001D4A4D" w:rsidRPr="001D4A4D" w14:paraId="4DDD8955" w14:textId="77777777" w:rsidTr="00D45DB6">
        <w:trPr>
          <w:trHeight w:val="211"/>
        </w:trPr>
        <w:tc>
          <w:tcPr>
            <w:tcW w:w="3370" w:type="dxa"/>
            <w:tcBorders>
              <w:top w:val="single" w:sz="2" w:space="0" w:color="auto"/>
              <w:left w:val="single" w:sz="6" w:space="0" w:color="auto"/>
              <w:bottom w:val="single" w:sz="2" w:space="0" w:color="auto"/>
              <w:right w:val="single" w:sz="2" w:space="0" w:color="auto"/>
            </w:tcBorders>
          </w:tcPr>
          <w:p w14:paraId="6023D5E3" w14:textId="77777777" w:rsidR="001D4A4D" w:rsidRPr="001D4A4D" w:rsidRDefault="001D4A4D" w:rsidP="001D4A4D">
            <w:pPr>
              <w:autoSpaceDE w:val="0"/>
              <w:autoSpaceDN w:val="0"/>
              <w:adjustRightInd w:val="0"/>
              <w:spacing w:after="0" w:line="240" w:lineRule="auto"/>
              <w:rPr>
                <w:rFonts w:ascii="Times New Roman" w:hAnsi="Times New Roman" w:cs="Times New Roman"/>
                <w:color w:val="000000"/>
                <w:sz w:val="16"/>
                <w:szCs w:val="16"/>
              </w:rPr>
            </w:pPr>
            <w:r w:rsidRPr="001D4A4D">
              <w:rPr>
                <w:rFonts w:ascii="Times New Roman" w:hAnsi="Times New Roman" w:cs="Times New Roman"/>
                <w:color w:val="000000"/>
                <w:sz w:val="16"/>
                <w:szCs w:val="16"/>
              </w:rPr>
              <w:t>Вид экономической деятельности</w:t>
            </w:r>
          </w:p>
        </w:tc>
        <w:tc>
          <w:tcPr>
            <w:tcW w:w="5904" w:type="dxa"/>
            <w:tcBorders>
              <w:top w:val="single" w:sz="2" w:space="0" w:color="auto"/>
              <w:left w:val="single" w:sz="2" w:space="0" w:color="auto"/>
              <w:bottom w:val="single" w:sz="2" w:space="0" w:color="auto"/>
              <w:right w:val="single" w:sz="6" w:space="0" w:color="auto"/>
            </w:tcBorders>
            <w:shd w:val="solid" w:color="FFFFC0" w:fill="auto"/>
          </w:tcPr>
          <w:p w14:paraId="59D14F56" w14:textId="77777777" w:rsidR="001D4A4D" w:rsidRPr="001D4A4D" w:rsidRDefault="001D4A4D" w:rsidP="001D4A4D">
            <w:pPr>
              <w:autoSpaceDE w:val="0"/>
              <w:autoSpaceDN w:val="0"/>
              <w:adjustRightInd w:val="0"/>
              <w:spacing w:after="0" w:line="240" w:lineRule="auto"/>
              <w:rPr>
                <w:rFonts w:ascii="Times New Roman" w:hAnsi="Times New Roman" w:cs="Times New Roman"/>
                <w:b/>
                <w:bCs/>
                <w:color w:val="000000"/>
                <w:sz w:val="16"/>
                <w:szCs w:val="16"/>
              </w:rPr>
            </w:pPr>
            <w:r w:rsidRPr="001D4A4D">
              <w:rPr>
                <w:rFonts w:ascii="Times New Roman" w:hAnsi="Times New Roman" w:cs="Times New Roman"/>
                <w:b/>
                <w:bCs/>
                <w:color w:val="000000"/>
                <w:sz w:val="16"/>
                <w:szCs w:val="16"/>
              </w:rPr>
              <w:t>Транспортная обработка грузов</w:t>
            </w:r>
          </w:p>
        </w:tc>
      </w:tr>
      <w:tr w:rsidR="001D4A4D" w:rsidRPr="001D4A4D" w14:paraId="0FD56859" w14:textId="77777777" w:rsidTr="00D45DB6">
        <w:trPr>
          <w:trHeight w:val="211"/>
        </w:trPr>
        <w:tc>
          <w:tcPr>
            <w:tcW w:w="3370" w:type="dxa"/>
            <w:tcBorders>
              <w:top w:val="single" w:sz="2" w:space="0" w:color="auto"/>
              <w:left w:val="single" w:sz="6" w:space="0" w:color="auto"/>
              <w:bottom w:val="single" w:sz="2" w:space="0" w:color="auto"/>
              <w:right w:val="single" w:sz="2" w:space="0" w:color="auto"/>
            </w:tcBorders>
          </w:tcPr>
          <w:p w14:paraId="46EA5BB8" w14:textId="77777777" w:rsidR="001D4A4D" w:rsidRPr="001D4A4D" w:rsidRDefault="001D4A4D" w:rsidP="001D4A4D">
            <w:pPr>
              <w:autoSpaceDE w:val="0"/>
              <w:autoSpaceDN w:val="0"/>
              <w:adjustRightInd w:val="0"/>
              <w:spacing w:after="0" w:line="240" w:lineRule="auto"/>
              <w:rPr>
                <w:rFonts w:ascii="Times New Roman" w:hAnsi="Times New Roman" w:cs="Times New Roman"/>
                <w:color w:val="000000"/>
                <w:sz w:val="16"/>
                <w:szCs w:val="16"/>
              </w:rPr>
            </w:pPr>
            <w:r w:rsidRPr="001D4A4D">
              <w:rPr>
                <w:rFonts w:ascii="Times New Roman" w:hAnsi="Times New Roman" w:cs="Times New Roman"/>
                <w:color w:val="000000"/>
                <w:sz w:val="16"/>
                <w:szCs w:val="16"/>
              </w:rPr>
              <w:t>Организационно-правовая форма</w:t>
            </w:r>
          </w:p>
        </w:tc>
        <w:tc>
          <w:tcPr>
            <w:tcW w:w="5904" w:type="dxa"/>
            <w:tcBorders>
              <w:top w:val="single" w:sz="2" w:space="0" w:color="auto"/>
              <w:left w:val="single" w:sz="2" w:space="0" w:color="auto"/>
              <w:bottom w:val="single" w:sz="2" w:space="0" w:color="auto"/>
              <w:right w:val="single" w:sz="6" w:space="0" w:color="auto"/>
            </w:tcBorders>
            <w:shd w:val="solid" w:color="FFFFC0" w:fill="auto"/>
          </w:tcPr>
          <w:p w14:paraId="27CD7384" w14:textId="77777777" w:rsidR="001D4A4D" w:rsidRPr="001D4A4D" w:rsidRDefault="001D4A4D" w:rsidP="001D4A4D">
            <w:pPr>
              <w:autoSpaceDE w:val="0"/>
              <w:autoSpaceDN w:val="0"/>
              <w:adjustRightInd w:val="0"/>
              <w:spacing w:after="0" w:line="240" w:lineRule="auto"/>
              <w:rPr>
                <w:rFonts w:ascii="Times New Roman" w:hAnsi="Times New Roman" w:cs="Times New Roman"/>
                <w:b/>
                <w:bCs/>
                <w:color w:val="000000"/>
                <w:sz w:val="16"/>
                <w:szCs w:val="16"/>
              </w:rPr>
            </w:pPr>
            <w:r w:rsidRPr="001D4A4D">
              <w:rPr>
                <w:rFonts w:ascii="Times New Roman" w:hAnsi="Times New Roman" w:cs="Times New Roman"/>
                <w:b/>
                <w:bCs/>
                <w:color w:val="000000"/>
                <w:sz w:val="16"/>
                <w:szCs w:val="16"/>
              </w:rPr>
              <w:t>ОАО</w:t>
            </w:r>
          </w:p>
        </w:tc>
      </w:tr>
      <w:tr w:rsidR="001D4A4D" w:rsidRPr="001D4A4D" w14:paraId="2EBDFE5A" w14:textId="77777777" w:rsidTr="00D45DB6">
        <w:trPr>
          <w:trHeight w:val="211"/>
        </w:trPr>
        <w:tc>
          <w:tcPr>
            <w:tcW w:w="3370" w:type="dxa"/>
            <w:tcBorders>
              <w:top w:val="single" w:sz="2" w:space="0" w:color="auto"/>
              <w:left w:val="single" w:sz="6" w:space="0" w:color="auto"/>
              <w:bottom w:val="single" w:sz="2" w:space="0" w:color="auto"/>
              <w:right w:val="single" w:sz="2" w:space="0" w:color="auto"/>
            </w:tcBorders>
          </w:tcPr>
          <w:p w14:paraId="0910C633" w14:textId="77777777" w:rsidR="001D4A4D" w:rsidRPr="001D4A4D" w:rsidRDefault="001D4A4D" w:rsidP="001D4A4D">
            <w:pPr>
              <w:autoSpaceDE w:val="0"/>
              <w:autoSpaceDN w:val="0"/>
              <w:adjustRightInd w:val="0"/>
              <w:spacing w:after="0" w:line="240" w:lineRule="auto"/>
              <w:rPr>
                <w:rFonts w:ascii="Times New Roman" w:hAnsi="Times New Roman" w:cs="Times New Roman"/>
                <w:color w:val="000000"/>
                <w:sz w:val="16"/>
                <w:szCs w:val="16"/>
              </w:rPr>
            </w:pPr>
            <w:r w:rsidRPr="001D4A4D">
              <w:rPr>
                <w:rFonts w:ascii="Times New Roman" w:hAnsi="Times New Roman" w:cs="Times New Roman"/>
                <w:color w:val="000000"/>
                <w:sz w:val="16"/>
                <w:szCs w:val="16"/>
              </w:rPr>
              <w:t>Орган управления</w:t>
            </w:r>
          </w:p>
        </w:tc>
        <w:tc>
          <w:tcPr>
            <w:tcW w:w="5904" w:type="dxa"/>
            <w:tcBorders>
              <w:top w:val="single" w:sz="2" w:space="0" w:color="auto"/>
              <w:left w:val="single" w:sz="2" w:space="0" w:color="auto"/>
              <w:bottom w:val="single" w:sz="2" w:space="0" w:color="auto"/>
              <w:right w:val="single" w:sz="6" w:space="0" w:color="auto"/>
            </w:tcBorders>
            <w:shd w:val="solid" w:color="FFFFC0" w:fill="auto"/>
          </w:tcPr>
          <w:p w14:paraId="639037EA" w14:textId="77777777" w:rsidR="001D4A4D" w:rsidRPr="001D4A4D" w:rsidRDefault="001D4A4D" w:rsidP="001D4A4D">
            <w:pPr>
              <w:autoSpaceDE w:val="0"/>
              <w:autoSpaceDN w:val="0"/>
              <w:adjustRightInd w:val="0"/>
              <w:spacing w:after="0" w:line="240" w:lineRule="auto"/>
              <w:rPr>
                <w:rFonts w:ascii="Times New Roman" w:hAnsi="Times New Roman" w:cs="Times New Roman"/>
                <w:b/>
                <w:bCs/>
                <w:color w:val="000000"/>
                <w:sz w:val="16"/>
                <w:szCs w:val="16"/>
              </w:rPr>
            </w:pPr>
            <w:r w:rsidRPr="001D4A4D">
              <w:rPr>
                <w:rFonts w:ascii="Times New Roman" w:hAnsi="Times New Roman" w:cs="Times New Roman"/>
                <w:b/>
                <w:bCs/>
                <w:color w:val="000000"/>
                <w:sz w:val="16"/>
                <w:szCs w:val="16"/>
              </w:rPr>
              <w:t>Совет директоров</w:t>
            </w:r>
          </w:p>
        </w:tc>
      </w:tr>
      <w:tr w:rsidR="001D4A4D" w:rsidRPr="001D4A4D" w14:paraId="6FC9B324" w14:textId="77777777" w:rsidTr="00D45DB6">
        <w:trPr>
          <w:trHeight w:val="211"/>
        </w:trPr>
        <w:tc>
          <w:tcPr>
            <w:tcW w:w="3370" w:type="dxa"/>
            <w:tcBorders>
              <w:top w:val="single" w:sz="2" w:space="0" w:color="auto"/>
              <w:left w:val="single" w:sz="6" w:space="0" w:color="auto"/>
              <w:bottom w:val="single" w:sz="2" w:space="0" w:color="auto"/>
              <w:right w:val="single" w:sz="2" w:space="0" w:color="auto"/>
            </w:tcBorders>
          </w:tcPr>
          <w:p w14:paraId="49D37D37" w14:textId="77777777" w:rsidR="001D4A4D" w:rsidRPr="001D4A4D" w:rsidRDefault="001D4A4D" w:rsidP="001D4A4D">
            <w:pPr>
              <w:autoSpaceDE w:val="0"/>
              <w:autoSpaceDN w:val="0"/>
              <w:adjustRightInd w:val="0"/>
              <w:spacing w:after="0" w:line="240" w:lineRule="auto"/>
              <w:rPr>
                <w:rFonts w:ascii="Times New Roman" w:hAnsi="Times New Roman" w:cs="Times New Roman"/>
                <w:color w:val="000000"/>
                <w:sz w:val="16"/>
                <w:szCs w:val="16"/>
              </w:rPr>
            </w:pPr>
            <w:r w:rsidRPr="001D4A4D">
              <w:rPr>
                <w:rFonts w:ascii="Times New Roman" w:hAnsi="Times New Roman" w:cs="Times New Roman"/>
                <w:color w:val="000000"/>
                <w:sz w:val="16"/>
                <w:szCs w:val="16"/>
              </w:rPr>
              <w:t>Единица измерения</w:t>
            </w:r>
          </w:p>
        </w:tc>
        <w:tc>
          <w:tcPr>
            <w:tcW w:w="5904" w:type="dxa"/>
            <w:tcBorders>
              <w:top w:val="single" w:sz="2" w:space="0" w:color="auto"/>
              <w:left w:val="single" w:sz="2" w:space="0" w:color="auto"/>
              <w:bottom w:val="single" w:sz="2" w:space="0" w:color="auto"/>
              <w:right w:val="single" w:sz="6" w:space="0" w:color="auto"/>
            </w:tcBorders>
            <w:shd w:val="solid" w:color="FFFFC0" w:fill="auto"/>
          </w:tcPr>
          <w:p w14:paraId="51777B80" w14:textId="77777777" w:rsidR="001D4A4D" w:rsidRPr="001D4A4D" w:rsidRDefault="001D4A4D" w:rsidP="001D4A4D">
            <w:pPr>
              <w:autoSpaceDE w:val="0"/>
              <w:autoSpaceDN w:val="0"/>
              <w:adjustRightInd w:val="0"/>
              <w:spacing w:after="0" w:line="240" w:lineRule="auto"/>
              <w:rPr>
                <w:rFonts w:ascii="Times New Roman" w:hAnsi="Times New Roman" w:cs="Times New Roman"/>
                <w:b/>
                <w:bCs/>
                <w:color w:val="000000"/>
                <w:sz w:val="16"/>
                <w:szCs w:val="16"/>
              </w:rPr>
            </w:pPr>
            <w:r w:rsidRPr="001D4A4D">
              <w:rPr>
                <w:rFonts w:ascii="Times New Roman" w:hAnsi="Times New Roman" w:cs="Times New Roman"/>
                <w:b/>
                <w:bCs/>
                <w:color w:val="000000"/>
                <w:sz w:val="16"/>
                <w:szCs w:val="16"/>
              </w:rPr>
              <w:t>тыс. руб.</w:t>
            </w:r>
          </w:p>
        </w:tc>
      </w:tr>
      <w:tr w:rsidR="001D4A4D" w:rsidRPr="001D4A4D" w14:paraId="1462FCB0" w14:textId="77777777" w:rsidTr="00D45DB6">
        <w:trPr>
          <w:trHeight w:val="211"/>
        </w:trPr>
        <w:tc>
          <w:tcPr>
            <w:tcW w:w="3370" w:type="dxa"/>
            <w:tcBorders>
              <w:top w:val="single" w:sz="2" w:space="0" w:color="auto"/>
              <w:left w:val="single" w:sz="6" w:space="0" w:color="auto"/>
              <w:bottom w:val="single" w:sz="6" w:space="0" w:color="auto"/>
              <w:right w:val="single" w:sz="2" w:space="0" w:color="auto"/>
            </w:tcBorders>
          </w:tcPr>
          <w:p w14:paraId="27EA5D85" w14:textId="77777777" w:rsidR="001D4A4D" w:rsidRPr="001D4A4D" w:rsidRDefault="001D4A4D" w:rsidP="001D4A4D">
            <w:pPr>
              <w:autoSpaceDE w:val="0"/>
              <w:autoSpaceDN w:val="0"/>
              <w:adjustRightInd w:val="0"/>
              <w:spacing w:after="0" w:line="240" w:lineRule="auto"/>
              <w:rPr>
                <w:rFonts w:ascii="Times New Roman" w:hAnsi="Times New Roman" w:cs="Times New Roman"/>
                <w:color w:val="000000"/>
                <w:sz w:val="16"/>
                <w:szCs w:val="16"/>
              </w:rPr>
            </w:pPr>
            <w:r w:rsidRPr="001D4A4D">
              <w:rPr>
                <w:rFonts w:ascii="Times New Roman" w:hAnsi="Times New Roman" w:cs="Times New Roman"/>
                <w:color w:val="000000"/>
                <w:sz w:val="16"/>
                <w:szCs w:val="16"/>
              </w:rPr>
              <w:t>Адрес</w:t>
            </w:r>
          </w:p>
        </w:tc>
        <w:tc>
          <w:tcPr>
            <w:tcW w:w="5904" w:type="dxa"/>
            <w:tcBorders>
              <w:top w:val="single" w:sz="2" w:space="0" w:color="auto"/>
              <w:left w:val="single" w:sz="2" w:space="0" w:color="auto"/>
              <w:bottom w:val="single" w:sz="6" w:space="0" w:color="auto"/>
              <w:right w:val="single" w:sz="6" w:space="0" w:color="auto"/>
            </w:tcBorders>
            <w:shd w:val="solid" w:color="FFFFC0" w:fill="auto"/>
          </w:tcPr>
          <w:p w14:paraId="65129174" w14:textId="77777777" w:rsidR="001D4A4D" w:rsidRPr="001D4A4D" w:rsidRDefault="001D4A4D" w:rsidP="001D4A4D">
            <w:pPr>
              <w:autoSpaceDE w:val="0"/>
              <w:autoSpaceDN w:val="0"/>
              <w:adjustRightInd w:val="0"/>
              <w:spacing w:after="0" w:line="240" w:lineRule="auto"/>
              <w:rPr>
                <w:rFonts w:ascii="Times New Roman" w:hAnsi="Times New Roman" w:cs="Times New Roman"/>
                <w:b/>
                <w:bCs/>
                <w:color w:val="000000"/>
                <w:sz w:val="16"/>
                <w:szCs w:val="16"/>
              </w:rPr>
            </w:pPr>
            <w:r w:rsidRPr="001D4A4D">
              <w:rPr>
                <w:rFonts w:ascii="Times New Roman" w:hAnsi="Times New Roman" w:cs="Times New Roman"/>
                <w:b/>
                <w:bCs/>
                <w:color w:val="000000"/>
                <w:sz w:val="16"/>
                <w:szCs w:val="16"/>
              </w:rPr>
              <w:t xml:space="preserve">220019 </w:t>
            </w:r>
            <w:proofErr w:type="spellStart"/>
            <w:r w:rsidRPr="001D4A4D">
              <w:rPr>
                <w:rFonts w:ascii="Times New Roman" w:hAnsi="Times New Roman" w:cs="Times New Roman"/>
                <w:b/>
                <w:bCs/>
                <w:color w:val="000000"/>
                <w:sz w:val="16"/>
                <w:szCs w:val="16"/>
              </w:rPr>
              <w:t>г.Минск</w:t>
            </w:r>
            <w:proofErr w:type="spellEnd"/>
            <w:r w:rsidRPr="001D4A4D">
              <w:rPr>
                <w:rFonts w:ascii="Times New Roman" w:hAnsi="Times New Roman" w:cs="Times New Roman"/>
                <w:b/>
                <w:bCs/>
                <w:color w:val="000000"/>
                <w:sz w:val="16"/>
                <w:szCs w:val="16"/>
              </w:rPr>
              <w:t xml:space="preserve">, ул.Монтажников,39 офис 201                                           </w:t>
            </w:r>
          </w:p>
        </w:tc>
      </w:tr>
    </w:tbl>
    <w:p w14:paraId="3484B4D8" w14:textId="77777777" w:rsidR="007B3395" w:rsidRDefault="007B3395">
      <w:pPr>
        <w:spacing w:after="0" w:line="240" w:lineRule="auto"/>
        <w:jc w:val="center"/>
        <w:rPr>
          <w:rFonts w:ascii="Times New Roman" w:eastAsia="Times New Roman" w:hAnsi="Times New Roman" w:cs="Times New Roman"/>
          <w:b/>
          <w:sz w:val="16"/>
        </w:rPr>
      </w:pPr>
    </w:p>
    <w:tbl>
      <w:tblPr>
        <w:tblW w:w="0" w:type="auto"/>
        <w:tblInd w:w="93" w:type="dxa"/>
        <w:tblCellMar>
          <w:left w:w="10" w:type="dxa"/>
          <w:right w:w="10" w:type="dxa"/>
        </w:tblCellMar>
        <w:tblLook w:val="0000" w:firstRow="0" w:lastRow="0" w:firstColumn="0" w:lastColumn="0" w:noHBand="0" w:noVBand="0"/>
      </w:tblPr>
      <w:tblGrid>
        <w:gridCol w:w="5196"/>
        <w:gridCol w:w="1310"/>
        <w:gridCol w:w="1322"/>
        <w:gridCol w:w="1567"/>
      </w:tblGrid>
      <w:tr w:rsidR="00D31BFE" w:rsidRPr="001D4A4D" w14:paraId="07802162"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621A9231" w14:textId="77777777" w:rsidR="00D31BFE" w:rsidRPr="001D4A4D" w:rsidRDefault="00006B5E">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b/>
                <w:sz w:val="16"/>
                <w:szCs w:val="16"/>
              </w:rPr>
              <w:t>Наименование показателей</w:t>
            </w:r>
          </w:p>
        </w:tc>
        <w:tc>
          <w:tcPr>
            <w:tcW w:w="1310"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306745D5" w14:textId="77777777" w:rsidR="00D31BFE" w:rsidRPr="001D4A4D" w:rsidRDefault="00006B5E">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b/>
                <w:sz w:val="16"/>
                <w:szCs w:val="16"/>
              </w:rPr>
              <w:t>Код строки</w:t>
            </w:r>
          </w:p>
        </w:tc>
        <w:tc>
          <w:tcPr>
            <w:tcW w:w="1322"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04EEC2AA" w14:textId="5119F04C" w:rsidR="00D31BFE" w:rsidRPr="001D4A4D" w:rsidRDefault="006635FB" w:rsidP="00BC0A61">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 xml:space="preserve">   За </w:t>
            </w:r>
            <w:r w:rsidR="00006B5E" w:rsidRPr="001D4A4D">
              <w:rPr>
                <w:rFonts w:ascii="Times New Roman" w:eastAsia="Arial" w:hAnsi="Times New Roman" w:cs="Times New Roman"/>
                <w:b/>
                <w:sz w:val="16"/>
                <w:szCs w:val="16"/>
              </w:rPr>
              <w:t>202</w:t>
            </w:r>
            <w:r>
              <w:rPr>
                <w:rFonts w:ascii="Times New Roman" w:eastAsia="Arial" w:hAnsi="Times New Roman" w:cs="Times New Roman"/>
                <w:b/>
                <w:sz w:val="16"/>
                <w:szCs w:val="16"/>
              </w:rPr>
              <w:t>4</w:t>
            </w:r>
            <w:r w:rsidR="00006B5E" w:rsidRPr="001D4A4D">
              <w:rPr>
                <w:rFonts w:ascii="Times New Roman" w:eastAsia="Arial" w:hAnsi="Times New Roman" w:cs="Times New Roman"/>
                <w:b/>
                <w:sz w:val="16"/>
                <w:szCs w:val="16"/>
              </w:rPr>
              <w:t xml:space="preserve"> г.</w:t>
            </w:r>
          </w:p>
        </w:tc>
        <w:tc>
          <w:tcPr>
            <w:tcW w:w="156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56AEB5C5" w14:textId="27B26735" w:rsidR="00D31BFE" w:rsidRPr="001D4A4D" w:rsidRDefault="006635FB" w:rsidP="00BC0A61">
            <w:pPr>
              <w:spacing w:after="0" w:line="240" w:lineRule="auto"/>
              <w:jc w:val="center"/>
              <w:rPr>
                <w:rFonts w:ascii="Times New Roman" w:hAnsi="Times New Roman" w:cs="Times New Roman"/>
                <w:sz w:val="16"/>
                <w:szCs w:val="16"/>
              </w:rPr>
            </w:pPr>
            <w:r>
              <w:rPr>
                <w:rFonts w:ascii="Times New Roman" w:eastAsia="Arial" w:hAnsi="Times New Roman" w:cs="Times New Roman"/>
                <w:b/>
                <w:sz w:val="16"/>
                <w:szCs w:val="16"/>
              </w:rPr>
              <w:t xml:space="preserve">   За</w:t>
            </w:r>
            <w:r w:rsidR="00006B5E" w:rsidRPr="001D4A4D">
              <w:rPr>
                <w:rFonts w:ascii="Times New Roman" w:eastAsia="Arial" w:hAnsi="Times New Roman" w:cs="Times New Roman"/>
                <w:b/>
                <w:sz w:val="16"/>
                <w:szCs w:val="16"/>
              </w:rPr>
              <w:t xml:space="preserve"> 20</w:t>
            </w:r>
            <w:r w:rsidR="001D4A4D">
              <w:rPr>
                <w:rFonts w:ascii="Times New Roman" w:eastAsia="Arial" w:hAnsi="Times New Roman" w:cs="Times New Roman"/>
                <w:b/>
                <w:sz w:val="16"/>
                <w:szCs w:val="16"/>
              </w:rPr>
              <w:t>2</w:t>
            </w:r>
            <w:r>
              <w:rPr>
                <w:rFonts w:ascii="Times New Roman" w:eastAsia="Arial" w:hAnsi="Times New Roman" w:cs="Times New Roman"/>
                <w:b/>
                <w:sz w:val="16"/>
                <w:szCs w:val="16"/>
              </w:rPr>
              <w:t>3</w:t>
            </w:r>
            <w:r w:rsidR="00006B5E" w:rsidRPr="001D4A4D">
              <w:rPr>
                <w:rFonts w:ascii="Times New Roman" w:eastAsia="Arial" w:hAnsi="Times New Roman" w:cs="Times New Roman"/>
                <w:b/>
                <w:sz w:val="16"/>
                <w:szCs w:val="16"/>
              </w:rPr>
              <w:t>г.</w:t>
            </w:r>
          </w:p>
        </w:tc>
      </w:tr>
      <w:tr w:rsidR="00D31BFE" w:rsidRPr="001D4A4D" w14:paraId="02A7BB13"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center"/>
          </w:tcPr>
          <w:p w14:paraId="598D65C5" w14:textId="77777777" w:rsidR="00D31BFE" w:rsidRPr="001D4A4D" w:rsidRDefault="00006B5E">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1</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2086271C" w14:textId="77777777" w:rsidR="00D31BFE" w:rsidRPr="001D4A4D" w:rsidRDefault="00006B5E">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2</w:t>
            </w:r>
          </w:p>
        </w:tc>
        <w:tc>
          <w:tcPr>
            <w:tcW w:w="1322"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55973044" w14:textId="77777777" w:rsidR="00D31BFE" w:rsidRPr="001D4A4D" w:rsidRDefault="00006B5E">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3</w:t>
            </w:r>
          </w:p>
        </w:tc>
        <w:tc>
          <w:tcPr>
            <w:tcW w:w="1567" w:type="dxa"/>
            <w:tcBorders>
              <w:top w:val="single" w:sz="4"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24238B67" w14:textId="77777777" w:rsidR="00D31BFE" w:rsidRPr="001D4A4D" w:rsidRDefault="00006B5E">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4</w:t>
            </w:r>
          </w:p>
        </w:tc>
      </w:tr>
      <w:tr w:rsidR="00D31BFE" w:rsidRPr="001D4A4D" w14:paraId="2D3EB5F1" w14:textId="77777777" w:rsidTr="00C649FD">
        <w:tc>
          <w:tcPr>
            <w:tcW w:w="9395" w:type="dxa"/>
            <w:gridSpan w:val="4"/>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7C07468" w14:textId="77777777" w:rsidR="00D31BFE" w:rsidRPr="001D4A4D" w:rsidRDefault="00006B5E">
            <w:pPr>
              <w:spacing w:after="0" w:line="240" w:lineRule="auto"/>
              <w:rPr>
                <w:rFonts w:ascii="Times New Roman" w:hAnsi="Times New Roman" w:cs="Times New Roman"/>
                <w:sz w:val="16"/>
                <w:szCs w:val="16"/>
              </w:rPr>
            </w:pPr>
            <w:r w:rsidRPr="001D4A4D">
              <w:rPr>
                <w:rFonts w:ascii="Times New Roman" w:eastAsia="Arial" w:hAnsi="Times New Roman" w:cs="Times New Roman"/>
                <w:b/>
                <w:sz w:val="16"/>
                <w:szCs w:val="16"/>
              </w:rPr>
              <w:t>Движение денежных средств по текущей деятельности</w:t>
            </w:r>
          </w:p>
        </w:tc>
      </w:tr>
      <w:tr w:rsidR="006635FB" w:rsidRPr="001D4A4D" w14:paraId="639B5CA2"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59D6A834"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Поступило денежных средств - всего</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1AFFC1F0"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020</w:t>
            </w:r>
          </w:p>
        </w:tc>
        <w:tc>
          <w:tcPr>
            <w:tcW w:w="1322"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60BFCF01" w14:textId="25C788BE" w:rsidR="006635FB" w:rsidRPr="001D4A4D" w:rsidRDefault="00166065"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2 336</w:t>
            </w:r>
          </w:p>
        </w:tc>
        <w:tc>
          <w:tcPr>
            <w:tcW w:w="1567"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397549C2" w14:textId="51753FB3" w:rsidR="006635FB" w:rsidRPr="001D4A4D" w:rsidRDefault="006635FB"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1 367</w:t>
            </w:r>
          </w:p>
        </w:tc>
      </w:tr>
      <w:tr w:rsidR="006635FB" w:rsidRPr="001D4A4D" w14:paraId="434936D1"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5A3DA5CA"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в том числе:</w:t>
            </w:r>
            <w:r w:rsidRPr="001D4A4D">
              <w:rPr>
                <w:rFonts w:ascii="Times New Roman" w:eastAsia="Arial" w:hAnsi="Times New Roman" w:cs="Times New Roman"/>
                <w:sz w:val="16"/>
                <w:szCs w:val="16"/>
              </w:rPr>
              <w:br/>
              <w:t xml:space="preserve">    от покупателей продукции, товаров, заказчиков, работ, услуг</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0A0E28A7"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021</w:t>
            </w:r>
          </w:p>
        </w:tc>
        <w:tc>
          <w:tcPr>
            <w:tcW w:w="132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C3A4238" w14:textId="536FDF7E" w:rsidR="006635FB" w:rsidRPr="001D4A4D" w:rsidRDefault="00166065" w:rsidP="006635FB">
            <w:pPr>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2 330</w:t>
            </w:r>
          </w:p>
        </w:tc>
        <w:tc>
          <w:tcPr>
            <w:tcW w:w="1567"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420B36FC" w14:textId="6285BFC0" w:rsidR="006635FB" w:rsidRPr="001D4A4D" w:rsidRDefault="006635FB" w:rsidP="006635FB">
            <w:pPr>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1 322</w:t>
            </w:r>
          </w:p>
        </w:tc>
      </w:tr>
      <w:tr w:rsidR="006635FB" w:rsidRPr="001D4A4D" w14:paraId="2FB0B25E"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AC8BE86"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от покупателей материалов и других запасов</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32420946"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022</w:t>
            </w:r>
          </w:p>
        </w:tc>
        <w:tc>
          <w:tcPr>
            <w:tcW w:w="132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2A6AA02B" w14:textId="573EBFBC" w:rsidR="006635FB" w:rsidRPr="001D4A4D" w:rsidRDefault="00166065"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w:t>
            </w:r>
          </w:p>
        </w:tc>
        <w:tc>
          <w:tcPr>
            <w:tcW w:w="1567"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78F4E03" w14:textId="411BA9F1" w:rsidR="006635FB" w:rsidRPr="001D4A4D" w:rsidRDefault="006635FB" w:rsidP="006635F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r>
      <w:tr w:rsidR="006635FB" w:rsidRPr="001D4A4D" w14:paraId="29976A12"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8B77B7E"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роялти</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22096538"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023</w:t>
            </w:r>
          </w:p>
        </w:tc>
        <w:tc>
          <w:tcPr>
            <w:tcW w:w="132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D7CE404" w14:textId="77777777" w:rsidR="006635FB" w:rsidRPr="001D4A4D" w:rsidRDefault="006635FB" w:rsidP="006635F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c>
          <w:tcPr>
            <w:tcW w:w="1567"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1B446305" w14:textId="6120849A" w:rsidR="006635FB" w:rsidRPr="001D4A4D" w:rsidRDefault="006635FB" w:rsidP="006635F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r>
      <w:tr w:rsidR="006635FB" w:rsidRPr="001D4A4D" w14:paraId="015FA7B9"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0CCF14F"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прочие поступления</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1522317"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024</w:t>
            </w:r>
          </w:p>
        </w:tc>
        <w:tc>
          <w:tcPr>
            <w:tcW w:w="132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0718F676" w14:textId="65CAC260" w:rsidR="006635FB" w:rsidRPr="001D4A4D" w:rsidRDefault="006635FB"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5</w:t>
            </w:r>
          </w:p>
        </w:tc>
        <w:tc>
          <w:tcPr>
            <w:tcW w:w="1567"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63B3BCD2" w14:textId="10F678EE" w:rsidR="006635FB" w:rsidRPr="001D4A4D" w:rsidRDefault="006635FB"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45</w:t>
            </w:r>
          </w:p>
        </w:tc>
      </w:tr>
      <w:tr w:rsidR="006635FB" w:rsidRPr="001D4A4D" w14:paraId="51A652DA"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DB2191B"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Направлено денежных средств - всего</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47A03CA"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030</w:t>
            </w:r>
          </w:p>
        </w:tc>
        <w:tc>
          <w:tcPr>
            <w:tcW w:w="1322"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17F03FAA" w14:textId="4A72F8C0" w:rsidR="006635FB" w:rsidRPr="001D4A4D" w:rsidRDefault="00166065"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2 162</w:t>
            </w:r>
          </w:p>
        </w:tc>
        <w:tc>
          <w:tcPr>
            <w:tcW w:w="1567"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76C72A15" w14:textId="7A987F40" w:rsidR="006635FB" w:rsidRPr="001D4A4D" w:rsidRDefault="006635FB"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1317</w:t>
            </w:r>
          </w:p>
        </w:tc>
      </w:tr>
      <w:tr w:rsidR="006635FB" w:rsidRPr="001D4A4D" w14:paraId="03C4FE8C"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4C54C56"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в том числе:</w:t>
            </w:r>
            <w:r w:rsidRPr="001D4A4D">
              <w:rPr>
                <w:rFonts w:ascii="Times New Roman" w:eastAsia="Arial" w:hAnsi="Times New Roman" w:cs="Times New Roman"/>
                <w:sz w:val="16"/>
                <w:szCs w:val="16"/>
              </w:rPr>
              <w:br/>
              <w:t xml:space="preserve">    на приобретение запасов, работ, услуг</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500E6299"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031</w:t>
            </w:r>
          </w:p>
        </w:tc>
        <w:tc>
          <w:tcPr>
            <w:tcW w:w="132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2E95C06" w14:textId="5AAB2EF3" w:rsidR="006635FB" w:rsidRPr="001D4A4D" w:rsidRDefault="00166065"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467</w:t>
            </w:r>
          </w:p>
        </w:tc>
        <w:tc>
          <w:tcPr>
            <w:tcW w:w="1567"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D7C4737" w14:textId="664439FD" w:rsidR="006635FB" w:rsidRPr="001D4A4D" w:rsidRDefault="006635FB"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320</w:t>
            </w:r>
          </w:p>
        </w:tc>
      </w:tr>
      <w:tr w:rsidR="006635FB" w:rsidRPr="001D4A4D" w14:paraId="11BCDCCE"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765F41C"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на оплату труда</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5D52B94D"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032</w:t>
            </w:r>
          </w:p>
        </w:tc>
        <w:tc>
          <w:tcPr>
            <w:tcW w:w="132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499BA4BA" w14:textId="1366FF8C" w:rsidR="006635FB" w:rsidRPr="001D4A4D" w:rsidRDefault="00166065"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430</w:t>
            </w:r>
          </w:p>
        </w:tc>
        <w:tc>
          <w:tcPr>
            <w:tcW w:w="1567"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730B40AB" w14:textId="37D8BC69" w:rsidR="006635FB" w:rsidRPr="001D4A4D" w:rsidRDefault="006635FB"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281</w:t>
            </w:r>
          </w:p>
        </w:tc>
      </w:tr>
      <w:tr w:rsidR="006635FB" w:rsidRPr="001D4A4D" w14:paraId="3E9B2D30"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56F87E8"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на уплату налогов и сборов</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72BD842E"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033</w:t>
            </w:r>
          </w:p>
        </w:tc>
        <w:tc>
          <w:tcPr>
            <w:tcW w:w="132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6B84BBB0" w14:textId="7E13B6F0" w:rsidR="006635FB" w:rsidRPr="001D4A4D" w:rsidRDefault="00166065"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928</w:t>
            </w:r>
          </w:p>
        </w:tc>
        <w:tc>
          <w:tcPr>
            <w:tcW w:w="1567"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E214D31" w14:textId="53CCA528" w:rsidR="006635FB" w:rsidRPr="001D4A4D" w:rsidRDefault="006635FB"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436</w:t>
            </w:r>
          </w:p>
        </w:tc>
      </w:tr>
      <w:tr w:rsidR="006635FB" w:rsidRPr="001D4A4D" w14:paraId="035FC1A8"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22162DA"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на прочие выплаты</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35DA2BEC"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034</w:t>
            </w:r>
          </w:p>
        </w:tc>
        <w:tc>
          <w:tcPr>
            <w:tcW w:w="132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0DD3D7B3" w14:textId="1E3C2C24" w:rsidR="006635FB" w:rsidRPr="001D4A4D" w:rsidRDefault="00166065"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337</w:t>
            </w:r>
          </w:p>
        </w:tc>
        <w:tc>
          <w:tcPr>
            <w:tcW w:w="1567"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1306B523" w14:textId="3A4E2A01" w:rsidR="006635FB" w:rsidRPr="001D4A4D" w:rsidRDefault="006635FB"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280</w:t>
            </w:r>
          </w:p>
        </w:tc>
      </w:tr>
      <w:tr w:rsidR="006635FB" w:rsidRPr="001D4A4D" w14:paraId="15F6262F"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0B94F784"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b/>
                <w:sz w:val="16"/>
                <w:szCs w:val="16"/>
              </w:rPr>
              <w:t>Результат движения денежных средств по текущей деятельности</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6CE8403E"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b/>
                <w:sz w:val="16"/>
                <w:szCs w:val="16"/>
              </w:rPr>
              <w:t>040</w:t>
            </w:r>
          </w:p>
        </w:tc>
        <w:tc>
          <w:tcPr>
            <w:tcW w:w="1322"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24F57AB1" w14:textId="777337AC" w:rsidR="006635FB" w:rsidRPr="001D4A4D" w:rsidRDefault="00166065"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b/>
                <w:sz w:val="16"/>
                <w:szCs w:val="16"/>
              </w:rPr>
              <w:t>174</w:t>
            </w:r>
          </w:p>
        </w:tc>
        <w:tc>
          <w:tcPr>
            <w:tcW w:w="1567"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7870AEFD" w14:textId="2B8580B9" w:rsidR="006635FB" w:rsidRPr="001D4A4D" w:rsidRDefault="006635FB"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b/>
                <w:sz w:val="16"/>
                <w:szCs w:val="16"/>
              </w:rPr>
              <w:t>50</w:t>
            </w:r>
          </w:p>
        </w:tc>
      </w:tr>
      <w:tr w:rsidR="006635FB" w:rsidRPr="001D4A4D" w14:paraId="0ADE2747"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F239FBC"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Поступило денежных средств - всего</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34B3ADCA"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050</w:t>
            </w:r>
          </w:p>
        </w:tc>
        <w:tc>
          <w:tcPr>
            <w:tcW w:w="1322"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6C1EE497" w14:textId="6033572E" w:rsidR="006635FB" w:rsidRPr="001D4A4D" w:rsidRDefault="00166065"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23</w:t>
            </w:r>
          </w:p>
        </w:tc>
        <w:tc>
          <w:tcPr>
            <w:tcW w:w="1567"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78345642" w14:textId="39FB0484" w:rsidR="006635FB" w:rsidRPr="001D4A4D" w:rsidRDefault="006635FB"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w:t>
            </w:r>
          </w:p>
        </w:tc>
      </w:tr>
      <w:tr w:rsidR="006635FB" w:rsidRPr="001D4A4D" w14:paraId="3929FE99"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079587AB"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в том числе:</w:t>
            </w:r>
            <w:r w:rsidRPr="001D4A4D">
              <w:rPr>
                <w:rFonts w:ascii="Times New Roman" w:eastAsia="Arial" w:hAnsi="Times New Roman" w:cs="Times New Roman"/>
                <w:sz w:val="16"/>
                <w:szCs w:val="16"/>
              </w:rPr>
              <w:br/>
              <w:t xml:space="preserve">    от покупателей основных средств, нематериальных активов и других долгосрочных активов</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0E82596E"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051</w:t>
            </w:r>
          </w:p>
        </w:tc>
        <w:tc>
          <w:tcPr>
            <w:tcW w:w="132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39AD8E2E" w14:textId="206B8BA3" w:rsidR="006635FB" w:rsidRPr="001D4A4D" w:rsidRDefault="00166065"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8</w:t>
            </w:r>
          </w:p>
        </w:tc>
        <w:tc>
          <w:tcPr>
            <w:tcW w:w="1567"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2343D8C" w14:textId="1F6C3BA6" w:rsidR="006635FB" w:rsidRPr="001D4A4D" w:rsidRDefault="006635FB" w:rsidP="006635F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r>
      <w:tr w:rsidR="006635FB" w:rsidRPr="001D4A4D" w14:paraId="67006A98"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B190C26"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возврат предоставленных займов</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2AF3DC1B"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052</w:t>
            </w:r>
          </w:p>
        </w:tc>
        <w:tc>
          <w:tcPr>
            <w:tcW w:w="132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684FCA87" w14:textId="3DA3B8D7" w:rsidR="006635FB" w:rsidRPr="001D4A4D" w:rsidRDefault="00166065" w:rsidP="006635FB">
            <w:pPr>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11</w:t>
            </w:r>
          </w:p>
        </w:tc>
        <w:tc>
          <w:tcPr>
            <w:tcW w:w="1567"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8198B43" w14:textId="25B372BE" w:rsidR="006635FB" w:rsidRPr="001D4A4D" w:rsidRDefault="006635FB" w:rsidP="006635FB">
            <w:pPr>
              <w:spacing w:after="0" w:line="240" w:lineRule="auto"/>
              <w:jc w:val="right"/>
              <w:rPr>
                <w:rFonts w:ascii="Times New Roman" w:eastAsia="Calibri" w:hAnsi="Times New Roman" w:cs="Times New Roman"/>
                <w:sz w:val="16"/>
                <w:szCs w:val="16"/>
              </w:rPr>
            </w:pPr>
            <w:r w:rsidRPr="001D4A4D">
              <w:rPr>
                <w:rFonts w:ascii="Times New Roman" w:eastAsia="Calibri" w:hAnsi="Times New Roman" w:cs="Times New Roman"/>
                <w:sz w:val="16"/>
                <w:szCs w:val="16"/>
              </w:rPr>
              <w:t>-</w:t>
            </w:r>
          </w:p>
        </w:tc>
      </w:tr>
      <w:tr w:rsidR="006635FB" w:rsidRPr="001D4A4D" w14:paraId="185D6E55"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6064095"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доходы от участия в уставном капитале других организаций</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08E8552C"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053</w:t>
            </w:r>
          </w:p>
        </w:tc>
        <w:tc>
          <w:tcPr>
            <w:tcW w:w="132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4181F92" w14:textId="77777777" w:rsidR="006635FB" w:rsidRPr="001D4A4D" w:rsidRDefault="006635FB" w:rsidP="006635FB">
            <w:pPr>
              <w:spacing w:after="0" w:line="240" w:lineRule="auto"/>
              <w:jc w:val="right"/>
              <w:rPr>
                <w:rFonts w:ascii="Times New Roman" w:eastAsia="Calibri" w:hAnsi="Times New Roman" w:cs="Times New Roman"/>
                <w:sz w:val="16"/>
                <w:szCs w:val="16"/>
              </w:rPr>
            </w:pPr>
            <w:r w:rsidRPr="001D4A4D">
              <w:rPr>
                <w:rFonts w:ascii="Times New Roman" w:eastAsia="Calibri" w:hAnsi="Times New Roman" w:cs="Times New Roman"/>
                <w:sz w:val="16"/>
                <w:szCs w:val="16"/>
              </w:rPr>
              <w:t>-</w:t>
            </w:r>
          </w:p>
        </w:tc>
        <w:tc>
          <w:tcPr>
            <w:tcW w:w="1567"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3C8012C9" w14:textId="3AD92515" w:rsidR="006635FB" w:rsidRPr="001D4A4D" w:rsidRDefault="006635FB" w:rsidP="006635FB">
            <w:pPr>
              <w:spacing w:after="0" w:line="240" w:lineRule="auto"/>
              <w:jc w:val="right"/>
              <w:rPr>
                <w:rFonts w:ascii="Times New Roman" w:eastAsia="Calibri" w:hAnsi="Times New Roman" w:cs="Times New Roman"/>
                <w:sz w:val="16"/>
                <w:szCs w:val="16"/>
              </w:rPr>
            </w:pPr>
            <w:r w:rsidRPr="001D4A4D">
              <w:rPr>
                <w:rFonts w:ascii="Times New Roman" w:eastAsia="Calibri" w:hAnsi="Times New Roman" w:cs="Times New Roman"/>
                <w:sz w:val="16"/>
                <w:szCs w:val="16"/>
              </w:rPr>
              <w:t>-</w:t>
            </w:r>
          </w:p>
        </w:tc>
      </w:tr>
      <w:tr w:rsidR="006635FB" w:rsidRPr="001D4A4D" w14:paraId="681C0E50"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535E6707"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проценты</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67A36190"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054</w:t>
            </w:r>
          </w:p>
        </w:tc>
        <w:tc>
          <w:tcPr>
            <w:tcW w:w="132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01E2D258" w14:textId="77777777" w:rsidR="006635FB" w:rsidRPr="001D4A4D" w:rsidRDefault="006635FB" w:rsidP="006635FB">
            <w:pPr>
              <w:spacing w:after="0" w:line="240" w:lineRule="auto"/>
              <w:jc w:val="right"/>
              <w:rPr>
                <w:rFonts w:ascii="Times New Roman" w:eastAsia="Calibri" w:hAnsi="Times New Roman" w:cs="Times New Roman"/>
                <w:sz w:val="16"/>
                <w:szCs w:val="16"/>
              </w:rPr>
            </w:pPr>
            <w:r w:rsidRPr="001D4A4D">
              <w:rPr>
                <w:rFonts w:ascii="Times New Roman" w:eastAsia="Calibri" w:hAnsi="Times New Roman" w:cs="Times New Roman"/>
                <w:sz w:val="16"/>
                <w:szCs w:val="16"/>
              </w:rPr>
              <w:t>-</w:t>
            </w:r>
          </w:p>
        </w:tc>
        <w:tc>
          <w:tcPr>
            <w:tcW w:w="1567"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75AC2533" w14:textId="7071F36F" w:rsidR="006635FB" w:rsidRPr="001D4A4D" w:rsidRDefault="006635FB" w:rsidP="006635FB">
            <w:pPr>
              <w:spacing w:after="0" w:line="240" w:lineRule="auto"/>
              <w:jc w:val="right"/>
              <w:rPr>
                <w:rFonts w:ascii="Times New Roman" w:eastAsia="Calibri" w:hAnsi="Times New Roman" w:cs="Times New Roman"/>
                <w:sz w:val="16"/>
                <w:szCs w:val="16"/>
              </w:rPr>
            </w:pPr>
            <w:r w:rsidRPr="001D4A4D">
              <w:rPr>
                <w:rFonts w:ascii="Times New Roman" w:eastAsia="Calibri" w:hAnsi="Times New Roman" w:cs="Times New Roman"/>
                <w:sz w:val="16"/>
                <w:szCs w:val="16"/>
              </w:rPr>
              <w:t>-</w:t>
            </w:r>
          </w:p>
        </w:tc>
      </w:tr>
      <w:tr w:rsidR="006635FB" w:rsidRPr="001D4A4D" w14:paraId="1962A50B"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75DFC7D"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прочие поступления</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0BAC10B2"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055</w:t>
            </w:r>
          </w:p>
        </w:tc>
        <w:tc>
          <w:tcPr>
            <w:tcW w:w="132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63092280" w14:textId="2460B2A4" w:rsidR="006635FB" w:rsidRPr="001D4A4D" w:rsidRDefault="00166065" w:rsidP="006635FB">
            <w:pPr>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4</w:t>
            </w:r>
          </w:p>
        </w:tc>
        <w:tc>
          <w:tcPr>
            <w:tcW w:w="1567"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707D7E49" w14:textId="10CCFD6F" w:rsidR="006635FB" w:rsidRPr="001D4A4D" w:rsidRDefault="006635FB" w:rsidP="006635FB">
            <w:pPr>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w:t>
            </w:r>
          </w:p>
        </w:tc>
      </w:tr>
      <w:tr w:rsidR="006635FB" w:rsidRPr="001D4A4D" w14:paraId="2B97D760"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8624779"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Направлено денежных средств - всего</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6D5CDACD"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060</w:t>
            </w:r>
          </w:p>
        </w:tc>
        <w:tc>
          <w:tcPr>
            <w:tcW w:w="1322"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1E42CF67" w14:textId="4F029C10" w:rsidR="006635FB" w:rsidRPr="001D4A4D" w:rsidRDefault="00166065" w:rsidP="006635FB">
            <w:pPr>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85</w:t>
            </w:r>
          </w:p>
        </w:tc>
        <w:tc>
          <w:tcPr>
            <w:tcW w:w="1567"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041B6FAC" w14:textId="193E7AE2" w:rsidR="006635FB" w:rsidRPr="001D4A4D" w:rsidRDefault="006635FB" w:rsidP="006635FB">
            <w:pPr>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5</w:t>
            </w:r>
          </w:p>
        </w:tc>
      </w:tr>
      <w:tr w:rsidR="006635FB" w:rsidRPr="001D4A4D" w14:paraId="4823B0BE"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B2E590F"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в том числе:</w:t>
            </w:r>
            <w:r w:rsidRPr="001D4A4D">
              <w:rPr>
                <w:rFonts w:ascii="Times New Roman" w:eastAsia="Arial" w:hAnsi="Times New Roman" w:cs="Times New Roman"/>
                <w:sz w:val="16"/>
                <w:szCs w:val="16"/>
              </w:rPr>
              <w:br/>
              <w:t>на приобретение и создание основных средств, нематериальных активов и других долгосрочных активов</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3C1B96D3"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061</w:t>
            </w:r>
          </w:p>
        </w:tc>
        <w:tc>
          <w:tcPr>
            <w:tcW w:w="132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0975F898" w14:textId="26F7262D" w:rsidR="006635FB" w:rsidRPr="001D4A4D" w:rsidRDefault="00166065" w:rsidP="006635FB">
            <w:pPr>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10</w:t>
            </w:r>
          </w:p>
        </w:tc>
        <w:tc>
          <w:tcPr>
            <w:tcW w:w="1567"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0DCE8DD4" w14:textId="5C269CC6" w:rsidR="006635FB" w:rsidRPr="001D4A4D" w:rsidRDefault="006635FB" w:rsidP="006635FB">
            <w:pPr>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5</w:t>
            </w:r>
          </w:p>
        </w:tc>
      </w:tr>
      <w:tr w:rsidR="006635FB" w:rsidRPr="001D4A4D" w14:paraId="2A653197"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C4041BE"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на предоставление займов</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6826CBE5"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062</w:t>
            </w:r>
          </w:p>
        </w:tc>
        <w:tc>
          <w:tcPr>
            <w:tcW w:w="132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33690109" w14:textId="421C79C6" w:rsidR="006635FB" w:rsidRPr="001D4A4D" w:rsidRDefault="00166065" w:rsidP="006635FB">
            <w:pPr>
              <w:spacing w:after="0" w:line="240" w:lineRule="auto"/>
              <w:jc w:val="right"/>
              <w:rPr>
                <w:rFonts w:ascii="Times New Roman" w:eastAsia="Calibri" w:hAnsi="Times New Roman" w:cs="Times New Roman"/>
                <w:sz w:val="16"/>
                <w:szCs w:val="16"/>
              </w:rPr>
            </w:pPr>
            <w:r>
              <w:rPr>
                <w:rFonts w:ascii="Times New Roman" w:eastAsia="Calibri" w:hAnsi="Times New Roman" w:cs="Times New Roman"/>
                <w:sz w:val="16"/>
                <w:szCs w:val="16"/>
              </w:rPr>
              <w:t>75</w:t>
            </w:r>
          </w:p>
        </w:tc>
        <w:tc>
          <w:tcPr>
            <w:tcW w:w="1567"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E597EE0" w14:textId="77777777" w:rsidR="006635FB" w:rsidRPr="001D4A4D" w:rsidRDefault="006635FB" w:rsidP="006635FB">
            <w:pPr>
              <w:spacing w:after="0" w:line="240" w:lineRule="auto"/>
              <w:jc w:val="right"/>
              <w:rPr>
                <w:rFonts w:ascii="Times New Roman" w:eastAsia="Calibri" w:hAnsi="Times New Roman" w:cs="Times New Roman"/>
                <w:sz w:val="16"/>
                <w:szCs w:val="16"/>
              </w:rPr>
            </w:pPr>
          </w:p>
        </w:tc>
      </w:tr>
      <w:tr w:rsidR="006635FB" w:rsidRPr="001D4A4D" w14:paraId="41903774"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072C3C02"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на вклады в уставной капитал других организаций</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706DD83"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063</w:t>
            </w:r>
          </w:p>
        </w:tc>
        <w:tc>
          <w:tcPr>
            <w:tcW w:w="132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6D6CBAB0" w14:textId="77777777" w:rsidR="006635FB" w:rsidRPr="001D4A4D" w:rsidRDefault="006635FB" w:rsidP="006635FB">
            <w:pPr>
              <w:spacing w:after="0" w:line="240" w:lineRule="auto"/>
              <w:jc w:val="right"/>
              <w:rPr>
                <w:rFonts w:ascii="Times New Roman" w:eastAsia="Calibri" w:hAnsi="Times New Roman" w:cs="Times New Roman"/>
                <w:sz w:val="16"/>
                <w:szCs w:val="16"/>
              </w:rPr>
            </w:pPr>
          </w:p>
        </w:tc>
        <w:tc>
          <w:tcPr>
            <w:tcW w:w="1567"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7F42D271" w14:textId="77777777" w:rsidR="006635FB" w:rsidRPr="001D4A4D" w:rsidRDefault="006635FB" w:rsidP="006635FB">
            <w:pPr>
              <w:spacing w:after="0" w:line="240" w:lineRule="auto"/>
              <w:jc w:val="right"/>
              <w:rPr>
                <w:rFonts w:ascii="Times New Roman" w:eastAsia="Calibri" w:hAnsi="Times New Roman" w:cs="Times New Roman"/>
                <w:sz w:val="16"/>
                <w:szCs w:val="16"/>
              </w:rPr>
            </w:pPr>
          </w:p>
        </w:tc>
      </w:tr>
      <w:tr w:rsidR="006635FB" w:rsidRPr="001D4A4D" w14:paraId="222823AB"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54AC4777"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прочие выплаты</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703E7067"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064</w:t>
            </w:r>
          </w:p>
        </w:tc>
        <w:tc>
          <w:tcPr>
            <w:tcW w:w="132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266B06E5" w14:textId="77777777" w:rsidR="006635FB" w:rsidRPr="001D4A4D" w:rsidRDefault="006635FB" w:rsidP="006635FB">
            <w:pPr>
              <w:spacing w:after="0" w:line="240" w:lineRule="auto"/>
              <w:jc w:val="right"/>
              <w:rPr>
                <w:rFonts w:ascii="Times New Roman" w:eastAsia="Calibri" w:hAnsi="Times New Roman" w:cs="Times New Roman"/>
                <w:sz w:val="16"/>
                <w:szCs w:val="16"/>
              </w:rPr>
            </w:pPr>
          </w:p>
        </w:tc>
        <w:tc>
          <w:tcPr>
            <w:tcW w:w="1567"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72F4532F" w14:textId="77777777" w:rsidR="006635FB" w:rsidRPr="001D4A4D" w:rsidRDefault="006635FB" w:rsidP="006635FB">
            <w:pPr>
              <w:spacing w:after="0" w:line="240" w:lineRule="auto"/>
              <w:jc w:val="right"/>
              <w:rPr>
                <w:rFonts w:ascii="Times New Roman" w:eastAsia="Calibri" w:hAnsi="Times New Roman" w:cs="Times New Roman"/>
                <w:sz w:val="16"/>
                <w:szCs w:val="16"/>
              </w:rPr>
            </w:pPr>
          </w:p>
        </w:tc>
      </w:tr>
      <w:tr w:rsidR="006635FB" w:rsidRPr="001D4A4D" w14:paraId="6B6881C2"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8ED18AE"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b/>
                <w:sz w:val="16"/>
                <w:szCs w:val="16"/>
              </w:rPr>
              <w:t>Результат движения денежных средств по инвестиционной деятельности</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3AD8C8F1"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b/>
                <w:sz w:val="16"/>
                <w:szCs w:val="16"/>
              </w:rPr>
              <w:t>070</w:t>
            </w:r>
          </w:p>
        </w:tc>
        <w:tc>
          <w:tcPr>
            <w:tcW w:w="1322"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29A19799" w14:textId="5E6E9CFD" w:rsidR="006635FB" w:rsidRPr="001D4A4D" w:rsidRDefault="00166065"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b/>
                <w:sz w:val="16"/>
                <w:szCs w:val="16"/>
              </w:rPr>
              <w:t>-62</w:t>
            </w:r>
          </w:p>
        </w:tc>
        <w:tc>
          <w:tcPr>
            <w:tcW w:w="1567"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37419E73" w14:textId="0A49F38F" w:rsidR="006635FB" w:rsidRPr="001D4A4D" w:rsidRDefault="006635FB"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b/>
                <w:sz w:val="16"/>
                <w:szCs w:val="16"/>
              </w:rPr>
              <w:t>-5</w:t>
            </w:r>
          </w:p>
        </w:tc>
      </w:tr>
      <w:tr w:rsidR="006635FB" w:rsidRPr="001D4A4D" w14:paraId="5C099C59"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346E378"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Поступило денежных средств - всего</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71912CF6"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080</w:t>
            </w:r>
          </w:p>
        </w:tc>
        <w:tc>
          <w:tcPr>
            <w:tcW w:w="1322"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6976C650" w14:textId="3BC47484" w:rsidR="006635FB" w:rsidRPr="001D4A4D" w:rsidRDefault="00166065" w:rsidP="006635FB">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w:t>
            </w:r>
          </w:p>
        </w:tc>
        <w:tc>
          <w:tcPr>
            <w:tcW w:w="1567"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0CA2C91A" w14:textId="01A0869C" w:rsidR="006635FB" w:rsidRPr="001D4A4D" w:rsidRDefault="006635FB"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w:t>
            </w:r>
          </w:p>
        </w:tc>
      </w:tr>
      <w:tr w:rsidR="006635FB" w:rsidRPr="001D4A4D" w14:paraId="7440FB73"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7BFDB1E"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в том числе:</w:t>
            </w:r>
            <w:r w:rsidRPr="001D4A4D">
              <w:rPr>
                <w:rFonts w:ascii="Times New Roman" w:eastAsia="Arial" w:hAnsi="Times New Roman" w:cs="Times New Roman"/>
                <w:sz w:val="16"/>
                <w:szCs w:val="16"/>
              </w:rPr>
              <w:br/>
              <w:t xml:space="preserve">    кредиты и займы</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16461778"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081</w:t>
            </w:r>
          </w:p>
        </w:tc>
        <w:tc>
          <w:tcPr>
            <w:tcW w:w="132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19FF1CF4" w14:textId="4F1FA1D1" w:rsidR="006635FB" w:rsidRPr="001D4A4D" w:rsidRDefault="00166065" w:rsidP="006635FB">
            <w:pPr>
              <w:spacing w:after="0" w:line="240" w:lineRule="auto"/>
              <w:jc w:val="right"/>
              <w:rPr>
                <w:rFonts w:ascii="Times New Roman" w:hAnsi="Times New Roman" w:cs="Times New Roman"/>
                <w:sz w:val="16"/>
                <w:szCs w:val="16"/>
              </w:rPr>
            </w:pPr>
            <w:r>
              <w:rPr>
                <w:rFonts w:ascii="Times New Roman" w:hAnsi="Times New Roman" w:cs="Times New Roman"/>
                <w:sz w:val="16"/>
                <w:szCs w:val="16"/>
              </w:rPr>
              <w:t>-</w:t>
            </w:r>
          </w:p>
        </w:tc>
        <w:tc>
          <w:tcPr>
            <w:tcW w:w="1567"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6B06859E" w14:textId="14E96B52" w:rsidR="006635FB" w:rsidRPr="001D4A4D" w:rsidRDefault="006635FB"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w:t>
            </w:r>
          </w:p>
        </w:tc>
      </w:tr>
      <w:tr w:rsidR="006635FB" w:rsidRPr="001D4A4D" w14:paraId="769C38D6"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BFB711F"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от выпуска акций</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782FA653"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082</w:t>
            </w:r>
          </w:p>
        </w:tc>
        <w:tc>
          <w:tcPr>
            <w:tcW w:w="132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70CA5ED" w14:textId="77777777" w:rsidR="006635FB" w:rsidRPr="001D4A4D" w:rsidRDefault="006635FB" w:rsidP="006635F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c>
          <w:tcPr>
            <w:tcW w:w="1567"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1B4664F8" w14:textId="3BBC3ECF" w:rsidR="006635FB" w:rsidRPr="001D4A4D" w:rsidRDefault="006635FB" w:rsidP="006635F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r>
      <w:tr w:rsidR="006635FB" w:rsidRPr="001D4A4D" w14:paraId="15A4BB4D"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23D532A"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вклады собственника имущества (учредителей, участников)</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65AC61F9"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083</w:t>
            </w:r>
          </w:p>
        </w:tc>
        <w:tc>
          <w:tcPr>
            <w:tcW w:w="132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213786FE" w14:textId="77777777" w:rsidR="006635FB" w:rsidRPr="001D4A4D" w:rsidRDefault="006635FB" w:rsidP="006635F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c>
          <w:tcPr>
            <w:tcW w:w="1567"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6A428993" w14:textId="1E2413E5" w:rsidR="006635FB" w:rsidRPr="001D4A4D" w:rsidRDefault="006635FB" w:rsidP="006635F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r>
      <w:tr w:rsidR="006635FB" w:rsidRPr="001D4A4D" w14:paraId="61CFA90B"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BB225DA"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прочие поступления</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2C6314D5"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084</w:t>
            </w:r>
          </w:p>
        </w:tc>
        <w:tc>
          <w:tcPr>
            <w:tcW w:w="132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7022F3F0" w14:textId="77777777" w:rsidR="006635FB" w:rsidRPr="001D4A4D" w:rsidRDefault="006635FB" w:rsidP="006635F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c>
          <w:tcPr>
            <w:tcW w:w="1567"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07F51FBF" w14:textId="729C6937" w:rsidR="006635FB" w:rsidRPr="001D4A4D" w:rsidRDefault="006635FB" w:rsidP="006635F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r>
      <w:tr w:rsidR="006635FB" w:rsidRPr="001D4A4D" w14:paraId="2A57508B"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694EFD9"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Направлено денежных средств - всего</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AC24467"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090</w:t>
            </w:r>
          </w:p>
        </w:tc>
        <w:tc>
          <w:tcPr>
            <w:tcW w:w="1322"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19C704E7" w14:textId="1DC24515" w:rsidR="006635FB" w:rsidRPr="001D4A4D" w:rsidRDefault="00166065"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w:t>
            </w:r>
          </w:p>
        </w:tc>
        <w:tc>
          <w:tcPr>
            <w:tcW w:w="1567"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0313D176" w14:textId="66FF4C0F" w:rsidR="006635FB" w:rsidRPr="001D4A4D" w:rsidRDefault="006635FB"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w:t>
            </w:r>
          </w:p>
        </w:tc>
      </w:tr>
      <w:tr w:rsidR="006635FB" w:rsidRPr="001D4A4D" w14:paraId="6F2D6639"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2B9B292"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в том числе:</w:t>
            </w:r>
            <w:r w:rsidRPr="001D4A4D">
              <w:rPr>
                <w:rFonts w:ascii="Times New Roman" w:eastAsia="Arial" w:hAnsi="Times New Roman" w:cs="Times New Roman"/>
                <w:sz w:val="16"/>
                <w:szCs w:val="16"/>
              </w:rPr>
              <w:br/>
              <w:t xml:space="preserve">    на погашение кредитов и займов</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59048638"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091</w:t>
            </w:r>
          </w:p>
        </w:tc>
        <w:tc>
          <w:tcPr>
            <w:tcW w:w="132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1D9E03DD" w14:textId="77777777" w:rsidR="006635FB" w:rsidRPr="001D4A4D" w:rsidRDefault="006635FB"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w:t>
            </w:r>
          </w:p>
        </w:tc>
        <w:tc>
          <w:tcPr>
            <w:tcW w:w="1567"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206EFE1" w14:textId="3F05F972" w:rsidR="006635FB" w:rsidRPr="001D4A4D" w:rsidRDefault="006635FB"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w:t>
            </w:r>
          </w:p>
        </w:tc>
      </w:tr>
      <w:tr w:rsidR="006635FB" w:rsidRPr="001D4A4D" w14:paraId="49A081F6"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3BB79098"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на выплаты дивидендов и других доходов от участия в уставном капитале организации</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0C32E2AD"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092</w:t>
            </w:r>
          </w:p>
        </w:tc>
        <w:tc>
          <w:tcPr>
            <w:tcW w:w="132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172EB6F4" w14:textId="77777777" w:rsidR="006635FB" w:rsidRPr="001D4A4D" w:rsidRDefault="006635FB" w:rsidP="006635F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c>
          <w:tcPr>
            <w:tcW w:w="1567"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762D79A4" w14:textId="1223E138" w:rsidR="006635FB" w:rsidRPr="001D4A4D" w:rsidRDefault="006635FB" w:rsidP="006635F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r>
      <w:tr w:rsidR="006635FB" w:rsidRPr="001D4A4D" w14:paraId="6F068D8B"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DA69E19"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на выплаты процентов</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6C0BF5DA"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093</w:t>
            </w:r>
          </w:p>
        </w:tc>
        <w:tc>
          <w:tcPr>
            <w:tcW w:w="132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21E3A50F" w14:textId="77777777" w:rsidR="006635FB" w:rsidRPr="001D4A4D" w:rsidRDefault="006635FB" w:rsidP="006635F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c>
          <w:tcPr>
            <w:tcW w:w="1567"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353FE37A" w14:textId="2F14FC1E" w:rsidR="006635FB" w:rsidRPr="001D4A4D" w:rsidRDefault="006635FB" w:rsidP="006635F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r>
      <w:tr w:rsidR="006635FB" w:rsidRPr="001D4A4D" w14:paraId="2F31A9AB"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970FF9C"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на лизинговые платежи</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2F0AF617"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094</w:t>
            </w:r>
          </w:p>
        </w:tc>
        <w:tc>
          <w:tcPr>
            <w:tcW w:w="132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528F91D8" w14:textId="3F48B998" w:rsidR="006635FB" w:rsidRPr="001D4A4D" w:rsidRDefault="00166065"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w:t>
            </w:r>
          </w:p>
        </w:tc>
        <w:tc>
          <w:tcPr>
            <w:tcW w:w="1567"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68DADBDD" w14:textId="783DAFAE" w:rsidR="006635FB" w:rsidRPr="001D4A4D" w:rsidRDefault="006635FB"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w:t>
            </w:r>
          </w:p>
        </w:tc>
      </w:tr>
      <w:tr w:rsidR="006635FB" w:rsidRPr="001D4A4D" w14:paraId="455AE95F"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1F46CCAE"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 xml:space="preserve">    прочие выплаты</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7A26F497"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095</w:t>
            </w:r>
          </w:p>
        </w:tc>
        <w:tc>
          <w:tcPr>
            <w:tcW w:w="132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43824CB3" w14:textId="77777777" w:rsidR="006635FB" w:rsidRPr="001D4A4D" w:rsidRDefault="006635FB" w:rsidP="006635F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c>
          <w:tcPr>
            <w:tcW w:w="1567"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78C55500" w14:textId="488E4495" w:rsidR="006635FB" w:rsidRPr="001D4A4D" w:rsidRDefault="006635FB" w:rsidP="006635F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w:t>
            </w:r>
          </w:p>
        </w:tc>
      </w:tr>
      <w:tr w:rsidR="006635FB" w:rsidRPr="001D4A4D" w14:paraId="68C31EF2"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BB7AB77"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b/>
                <w:sz w:val="16"/>
                <w:szCs w:val="16"/>
              </w:rPr>
              <w:t>Результат движения денежных средств по финансовой деятельности</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6039D8C8"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b/>
                <w:sz w:val="16"/>
                <w:szCs w:val="16"/>
              </w:rPr>
              <w:t>100</w:t>
            </w:r>
          </w:p>
        </w:tc>
        <w:tc>
          <w:tcPr>
            <w:tcW w:w="1322"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263E67B8" w14:textId="77777777" w:rsidR="006635FB" w:rsidRPr="001D4A4D" w:rsidRDefault="006635FB"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b/>
                <w:sz w:val="16"/>
                <w:szCs w:val="16"/>
              </w:rPr>
              <w:t>-</w:t>
            </w:r>
          </w:p>
        </w:tc>
        <w:tc>
          <w:tcPr>
            <w:tcW w:w="1567"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431DC95F" w14:textId="6C29F1C8" w:rsidR="006635FB" w:rsidRPr="001D4A4D" w:rsidRDefault="006635FB"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b/>
                <w:sz w:val="16"/>
                <w:szCs w:val="16"/>
              </w:rPr>
              <w:t>-</w:t>
            </w:r>
          </w:p>
        </w:tc>
      </w:tr>
      <w:tr w:rsidR="006635FB" w:rsidRPr="001D4A4D" w14:paraId="266AEAD6"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20871729"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b/>
                <w:sz w:val="16"/>
                <w:szCs w:val="16"/>
              </w:rPr>
              <w:t>Результат движения денежных средств за отчетный период</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79905349"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b/>
                <w:sz w:val="16"/>
                <w:szCs w:val="16"/>
              </w:rPr>
              <w:t>110</w:t>
            </w:r>
          </w:p>
        </w:tc>
        <w:tc>
          <w:tcPr>
            <w:tcW w:w="1322"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30D81E18" w14:textId="785BD702" w:rsidR="006635FB" w:rsidRPr="001D4A4D" w:rsidRDefault="00DF3C26"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b/>
                <w:sz w:val="16"/>
                <w:szCs w:val="16"/>
              </w:rPr>
              <w:t>112</w:t>
            </w:r>
          </w:p>
        </w:tc>
        <w:tc>
          <w:tcPr>
            <w:tcW w:w="1567" w:type="dxa"/>
            <w:tcBorders>
              <w:top w:val="single" w:sz="4" w:space="0" w:color="000000"/>
              <w:left w:val="single" w:sz="0" w:space="0" w:color="000000"/>
              <w:bottom w:val="single" w:sz="4" w:space="0" w:color="000000"/>
              <w:right w:val="single" w:sz="4" w:space="0" w:color="000000"/>
            </w:tcBorders>
            <w:shd w:val="clear" w:color="000000" w:fill="C0DCC0"/>
            <w:tcMar>
              <w:left w:w="108" w:type="dxa"/>
              <w:right w:w="108" w:type="dxa"/>
            </w:tcMar>
            <w:vAlign w:val="center"/>
          </w:tcPr>
          <w:p w14:paraId="6E073AE2" w14:textId="08C95079" w:rsidR="006635FB" w:rsidRPr="001D4A4D" w:rsidRDefault="006635FB"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b/>
                <w:sz w:val="16"/>
                <w:szCs w:val="16"/>
              </w:rPr>
              <w:t>45</w:t>
            </w:r>
          </w:p>
        </w:tc>
      </w:tr>
      <w:tr w:rsidR="006635FB" w:rsidRPr="001D4A4D" w14:paraId="5E7F2390"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6EBFDB99"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Остаток денежных средств</w:t>
            </w:r>
            <w:r>
              <w:rPr>
                <w:rFonts w:ascii="Times New Roman" w:eastAsia="Arial" w:hAnsi="Times New Roman" w:cs="Times New Roman"/>
                <w:sz w:val="16"/>
                <w:szCs w:val="16"/>
              </w:rPr>
              <w:t xml:space="preserve"> и их эквивалентов на 31.12.2022</w:t>
            </w:r>
            <w:r w:rsidRPr="001D4A4D">
              <w:rPr>
                <w:rFonts w:ascii="Times New Roman" w:eastAsia="Arial" w:hAnsi="Times New Roman" w:cs="Times New Roman"/>
                <w:sz w:val="16"/>
                <w:szCs w:val="16"/>
              </w:rPr>
              <w:t>г.</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51585DD7"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120</w:t>
            </w:r>
          </w:p>
        </w:tc>
        <w:tc>
          <w:tcPr>
            <w:tcW w:w="132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4614D241" w14:textId="70DF695A" w:rsidR="006635FB" w:rsidRPr="001D4A4D" w:rsidRDefault="00DF3C26"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52</w:t>
            </w:r>
          </w:p>
        </w:tc>
        <w:tc>
          <w:tcPr>
            <w:tcW w:w="1567"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27D2D697" w14:textId="3E3CCE70" w:rsidR="006635FB" w:rsidRPr="001D4A4D" w:rsidRDefault="006635FB"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7</w:t>
            </w:r>
          </w:p>
        </w:tc>
      </w:tr>
      <w:tr w:rsidR="006635FB" w:rsidRPr="001D4A4D" w14:paraId="411C762D"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4E843ACE"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Остаток денежных средств и их эквивалентов на конец отчетного периода</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41D0D577"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130</w:t>
            </w:r>
          </w:p>
        </w:tc>
        <w:tc>
          <w:tcPr>
            <w:tcW w:w="132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039A0DE7" w14:textId="4D1CE8D9" w:rsidR="006635FB" w:rsidRPr="001D4A4D" w:rsidRDefault="00DF3C26"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164</w:t>
            </w:r>
          </w:p>
        </w:tc>
        <w:tc>
          <w:tcPr>
            <w:tcW w:w="1567"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4813F7F6" w14:textId="4DCA8FF7" w:rsidR="006635FB" w:rsidRPr="001D4A4D" w:rsidRDefault="006635FB" w:rsidP="006635FB">
            <w:pPr>
              <w:spacing w:after="0" w:line="240" w:lineRule="auto"/>
              <w:jc w:val="right"/>
              <w:rPr>
                <w:rFonts w:ascii="Times New Roman" w:hAnsi="Times New Roman" w:cs="Times New Roman"/>
                <w:sz w:val="16"/>
                <w:szCs w:val="16"/>
              </w:rPr>
            </w:pPr>
            <w:r>
              <w:rPr>
                <w:rFonts w:ascii="Times New Roman" w:eastAsia="Arial" w:hAnsi="Times New Roman" w:cs="Times New Roman"/>
                <w:sz w:val="16"/>
                <w:szCs w:val="16"/>
              </w:rPr>
              <w:t>52</w:t>
            </w:r>
          </w:p>
        </w:tc>
      </w:tr>
      <w:tr w:rsidR="006635FB" w:rsidRPr="001D4A4D" w14:paraId="774F49E4" w14:textId="77777777" w:rsidTr="00C649FD">
        <w:tc>
          <w:tcPr>
            <w:tcW w:w="5196" w:type="dxa"/>
            <w:tcBorders>
              <w:top w:val="single" w:sz="4" w:space="0" w:color="000000"/>
              <w:left w:val="single" w:sz="4" w:space="0" w:color="000000"/>
              <w:bottom w:val="single" w:sz="4" w:space="0" w:color="000000"/>
              <w:right w:val="single" w:sz="4" w:space="0" w:color="000000"/>
            </w:tcBorders>
            <w:shd w:val="clear" w:color="auto" w:fill="auto"/>
            <w:tcMar>
              <w:left w:w="108" w:type="dxa"/>
              <w:right w:w="108" w:type="dxa"/>
            </w:tcMar>
            <w:vAlign w:val="bottom"/>
          </w:tcPr>
          <w:p w14:paraId="7BEE8611" w14:textId="77777777" w:rsidR="006635FB" w:rsidRPr="001D4A4D" w:rsidRDefault="006635FB" w:rsidP="006635FB">
            <w:pPr>
              <w:spacing w:after="0" w:line="240" w:lineRule="auto"/>
              <w:rPr>
                <w:rFonts w:ascii="Times New Roman" w:hAnsi="Times New Roman" w:cs="Times New Roman"/>
                <w:sz w:val="16"/>
                <w:szCs w:val="16"/>
              </w:rPr>
            </w:pPr>
            <w:r w:rsidRPr="001D4A4D">
              <w:rPr>
                <w:rFonts w:ascii="Times New Roman" w:eastAsia="Arial" w:hAnsi="Times New Roman" w:cs="Times New Roman"/>
                <w:sz w:val="16"/>
                <w:szCs w:val="16"/>
              </w:rPr>
              <w:t>Влияние изменений курса иностранной валюты по отношению к белорусскому рублю</w:t>
            </w:r>
          </w:p>
        </w:tc>
        <w:tc>
          <w:tcPr>
            <w:tcW w:w="1310" w:type="dxa"/>
            <w:tcBorders>
              <w:top w:val="single" w:sz="0" w:space="0" w:color="000000"/>
              <w:left w:val="single" w:sz="0" w:space="0" w:color="000000"/>
              <w:bottom w:val="single" w:sz="4" w:space="0" w:color="000000"/>
              <w:right w:val="single" w:sz="4" w:space="0" w:color="000000"/>
            </w:tcBorders>
            <w:shd w:val="clear" w:color="auto" w:fill="auto"/>
            <w:tcMar>
              <w:left w:w="108" w:type="dxa"/>
              <w:right w:w="108" w:type="dxa"/>
            </w:tcMar>
            <w:vAlign w:val="center"/>
          </w:tcPr>
          <w:p w14:paraId="089A45B2" w14:textId="77777777" w:rsidR="006635FB" w:rsidRPr="001D4A4D" w:rsidRDefault="006635FB" w:rsidP="006635FB">
            <w:pPr>
              <w:spacing w:after="0" w:line="240" w:lineRule="auto"/>
              <w:jc w:val="center"/>
              <w:rPr>
                <w:rFonts w:ascii="Times New Roman" w:hAnsi="Times New Roman" w:cs="Times New Roman"/>
                <w:sz w:val="16"/>
                <w:szCs w:val="16"/>
              </w:rPr>
            </w:pPr>
            <w:r w:rsidRPr="001D4A4D">
              <w:rPr>
                <w:rFonts w:ascii="Times New Roman" w:eastAsia="Arial" w:hAnsi="Times New Roman" w:cs="Times New Roman"/>
                <w:sz w:val="16"/>
                <w:szCs w:val="16"/>
              </w:rPr>
              <w:t>140</w:t>
            </w:r>
          </w:p>
        </w:tc>
        <w:tc>
          <w:tcPr>
            <w:tcW w:w="1322"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21707989" w14:textId="77777777" w:rsidR="006635FB" w:rsidRPr="001D4A4D" w:rsidRDefault="006635FB" w:rsidP="006635F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 xml:space="preserve">-              </w:t>
            </w:r>
          </w:p>
        </w:tc>
        <w:tc>
          <w:tcPr>
            <w:tcW w:w="1567" w:type="dxa"/>
            <w:tcBorders>
              <w:top w:val="single" w:sz="4" w:space="0" w:color="000000"/>
              <w:left w:val="single" w:sz="0" w:space="0" w:color="000000"/>
              <w:bottom w:val="single" w:sz="4" w:space="0" w:color="000000"/>
              <w:right w:val="single" w:sz="4" w:space="0" w:color="000000"/>
            </w:tcBorders>
            <w:shd w:val="clear" w:color="000000" w:fill="FFFFC0"/>
            <w:tcMar>
              <w:left w:w="108" w:type="dxa"/>
              <w:right w:w="108" w:type="dxa"/>
            </w:tcMar>
            <w:vAlign w:val="center"/>
          </w:tcPr>
          <w:p w14:paraId="72F33543" w14:textId="3596CC99" w:rsidR="006635FB" w:rsidRPr="001D4A4D" w:rsidRDefault="006635FB" w:rsidP="006635FB">
            <w:pPr>
              <w:spacing w:after="0" w:line="240" w:lineRule="auto"/>
              <w:jc w:val="right"/>
              <w:rPr>
                <w:rFonts w:ascii="Times New Roman" w:hAnsi="Times New Roman" w:cs="Times New Roman"/>
                <w:sz w:val="16"/>
                <w:szCs w:val="16"/>
              </w:rPr>
            </w:pPr>
            <w:r w:rsidRPr="001D4A4D">
              <w:rPr>
                <w:rFonts w:ascii="Times New Roman" w:eastAsia="Arial" w:hAnsi="Times New Roman" w:cs="Times New Roman"/>
                <w:sz w:val="16"/>
                <w:szCs w:val="16"/>
              </w:rPr>
              <w:t xml:space="preserve">-              </w:t>
            </w:r>
          </w:p>
        </w:tc>
      </w:tr>
    </w:tbl>
    <w:p w14:paraId="1B380E95" w14:textId="77777777" w:rsidR="00C649FD" w:rsidRPr="00C649FD" w:rsidRDefault="00C649FD" w:rsidP="00C649FD">
      <w:pPr>
        <w:spacing w:after="0" w:line="240" w:lineRule="auto"/>
        <w:ind w:firstLine="567"/>
        <w:jc w:val="center"/>
        <w:rPr>
          <w:rFonts w:ascii="Times New Roman" w:hAnsi="Times New Roman" w:cs="Times New Roman"/>
          <w:sz w:val="18"/>
          <w:szCs w:val="18"/>
        </w:rPr>
      </w:pPr>
      <w:r w:rsidRPr="00C649FD">
        <w:rPr>
          <w:rFonts w:ascii="Times New Roman" w:hAnsi="Times New Roman" w:cs="Times New Roman"/>
          <w:b/>
          <w:bCs/>
          <w:sz w:val="18"/>
          <w:szCs w:val="18"/>
        </w:rPr>
        <w:t>Аудиторское заключение по бухгалтерской отчетности</w:t>
      </w:r>
      <w:r w:rsidRPr="00C649FD">
        <w:rPr>
          <w:rFonts w:ascii="Times New Roman" w:hAnsi="Times New Roman" w:cs="Times New Roman"/>
          <w:sz w:val="18"/>
          <w:szCs w:val="18"/>
        </w:rPr>
        <w:t xml:space="preserve"> </w:t>
      </w:r>
    </w:p>
    <w:p w14:paraId="50942639" w14:textId="77777777" w:rsidR="00C649FD" w:rsidRPr="00C649FD" w:rsidRDefault="00C649FD" w:rsidP="00C649FD">
      <w:pPr>
        <w:spacing w:after="0" w:line="240" w:lineRule="auto"/>
        <w:ind w:firstLine="567"/>
        <w:jc w:val="center"/>
        <w:rPr>
          <w:rFonts w:ascii="Times New Roman" w:hAnsi="Times New Roman" w:cs="Times New Roman"/>
          <w:b/>
          <w:bCs/>
          <w:color w:val="1A1A1A"/>
          <w:sz w:val="18"/>
          <w:szCs w:val="18"/>
          <w:shd w:val="clear" w:color="auto" w:fill="FFFFFF"/>
        </w:rPr>
      </w:pPr>
      <w:r w:rsidRPr="00C649FD">
        <w:rPr>
          <w:rFonts w:ascii="Times New Roman" w:hAnsi="Times New Roman" w:cs="Times New Roman"/>
          <w:b/>
          <w:bCs/>
          <w:sz w:val="18"/>
          <w:szCs w:val="18"/>
        </w:rPr>
        <w:t xml:space="preserve">Открытого акционерного общества </w:t>
      </w:r>
      <w:r w:rsidRPr="00C649FD">
        <w:rPr>
          <w:rFonts w:ascii="Times New Roman" w:hAnsi="Times New Roman" w:cs="Times New Roman"/>
          <w:b/>
          <w:bCs/>
          <w:color w:val="1A1A1A"/>
          <w:sz w:val="18"/>
          <w:szCs w:val="18"/>
          <w:shd w:val="clear" w:color="auto" w:fill="FFFFFF"/>
        </w:rPr>
        <w:t>«</w:t>
      </w:r>
      <w:proofErr w:type="spellStart"/>
      <w:r w:rsidRPr="00C649FD">
        <w:rPr>
          <w:rFonts w:ascii="Times New Roman" w:hAnsi="Times New Roman" w:cs="Times New Roman"/>
          <w:b/>
          <w:bCs/>
          <w:sz w:val="18"/>
          <w:szCs w:val="18"/>
        </w:rPr>
        <w:t>ЭнКоСтрой</w:t>
      </w:r>
      <w:proofErr w:type="spellEnd"/>
      <w:r w:rsidRPr="00C649FD">
        <w:rPr>
          <w:rFonts w:ascii="Times New Roman" w:hAnsi="Times New Roman" w:cs="Times New Roman"/>
          <w:b/>
          <w:bCs/>
          <w:color w:val="1A1A1A"/>
          <w:sz w:val="18"/>
          <w:szCs w:val="18"/>
          <w:shd w:val="clear" w:color="auto" w:fill="FFFFFF"/>
        </w:rPr>
        <w:t xml:space="preserve">» </w:t>
      </w:r>
    </w:p>
    <w:p w14:paraId="5E8B261B" w14:textId="77777777" w:rsidR="00C649FD" w:rsidRPr="00C649FD" w:rsidRDefault="00C649FD" w:rsidP="00C649FD">
      <w:pPr>
        <w:spacing w:after="0" w:line="240" w:lineRule="auto"/>
        <w:ind w:firstLine="567"/>
        <w:jc w:val="center"/>
        <w:rPr>
          <w:rFonts w:ascii="Times New Roman" w:hAnsi="Times New Roman" w:cs="Times New Roman"/>
          <w:b/>
          <w:bCs/>
          <w:color w:val="1A1A1A"/>
          <w:sz w:val="18"/>
          <w:szCs w:val="18"/>
          <w:shd w:val="clear" w:color="auto" w:fill="FFFFFF"/>
        </w:rPr>
      </w:pPr>
      <w:r w:rsidRPr="00C649FD">
        <w:rPr>
          <w:rFonts w:ascii="Times New Roman" w:hAnsi="Times New Roman" w:cs="Times New Roman"/>
          <w:b/>
          <w:bCs/>
          <w:sz w:val="18"/>
          <w:szCs w:val="18"/>
        </w:rPr>
        <w:t>за 2024 год</w:t>
      </w:r>
    </w:p>
    <w:p w14:paraId="1B41CC00" w14:textId="77777777" w:rsidR="00C649FD" w:rsidRPr="00C649FD" w:rsidRDefault="00C649FD" w:rsidP="00C649FD">
      <w:pPr>
        <w:spacing w:after="0" w:line="240" w:lineRule="auto"/>
        <w:contextualSpacing/>
        <w:rPr>
          <w:rFonts w:ascii="Times New Roman" w:hAnsi="Times New Roman" w:cs="Times New Roman"/>
          <w:b/>
          <w:bCs/>
          <w:color w:val="0070C0"/>
          <w:sz w:val="18"/>
          <w:szCs w:val="18"/>
        </w:rPr>
      </w:pPr>
    </w:p>
    <w:p w14:paraId="463BEEF2" w14:textId="77777777" w:rsidR="00C649FD" w:rsidRPr="00C649FD" w:rsidRDefault="00C649FD" w:rsidP="00C649FD">
      <w:pPr>
        <w:spacing w:after="0" w:line="240" w:lineRule="auto"/>
        <w:ind w:firstLine="567"/>
        <w:rPr>
          <w:rFonts w:ascii="Times New Roman" w:hAnsi="Times New Roman" w:cs="Times New Roman"/>
          <w:sz w:val="18"/>
          <w:szCs w:val="18"/>
          <w:lang w:val="de-DE"/>
        </w:rPr>
      </w:pPr>
      <w:r w:rsidRPr="00C649FD">
        <w:rPr>
          <w:rFonts w:ascii="Times New Roman" w:hAnsi="Times New Roman" w:cs="Times New Roman"/>
          <w:sz w:val="18"/>
          <w:szCs w:val="18"/>
        </w:rPr>
        <w:t>20 февраля 2025 года</w:t>
      </w:r>
    </w:p>
    <w:p w14:paraId="044A96AE" w14:textId="77777777" w:rsidR="00C649FD" w:rsidRPr="00C649FD" w:rsidRDefault="00C649FD" w:rsidP="00C649FD">
      <w:pPr>
        <w:spacing w:after="0" w:line="240" w:lineRule="auto"/>
        <w:ind w:firstLine="567"/>
        <w:rPr>
          <w:rFonts w:ascii="Times New Roman" w:hAnsi="Times New Roman" w:cs="Times New Roman"/>
          <w:sz w:val="18"/>
          <w:szCs w:val="18"/>
          <w:lang w:val="de-DE"/>
        </w:rPr>
      </w:pPr>
    </w:p>
    <w:p w14:paraId="3C833FBE" w14:textId="77777777" w:rsidR="00C649FD" w:rsidRPr="00C649FD" w:rsidRDefault="00C649FD" w:rsidP="00C649FD">
      <w:pPr>
        <w:widowControl w:val="0"/>
        <w:shd w:val="clear" w:color="auto" w:fill="FFFFFF"/>
        <w:autoSpaceDE w:val="0"/>
        <w:autoSpaceDN w:val="0"/>
        <w:adjustRightInd w:val="0"/>
        <w:spacing w:after="0" w:line="240" w:lineRule="auto"/>
        <w:ind w:firstLine="567"/>
        <w:jc w:val="both"/>
        <w:rPr>
          <w:rFonts w:ascii="Times New Roman" w:hAnsi="Times New Roman" w:cs="Times New Roman"/>
          <w:iCs/>
          <w:sz w:val="18"/>
          <w:szCs w:val="18"/>
        </w:rPr>
      </w:pPr>
      <w:r w:rsidRPr="00C649FD">
        <w:rPr>
          <w:rFonts w:ascii="Times New Roman" w:hAnsi="Times New Roman" w:cs="Times New Roman"/>
          <w:iCs/>
          <w:sz w:val="18"/>
          <w:szCs w:val="18"/>
        </w:rPr>
        <w:t>Получатель аудиторского заключения</w:t>
      </w:r>
    </w:p>
    <w:p w14:paraId="12312E26" w14:textId="77777777" w:rsidR="00C649FD" w:rsidRPr="00C649FD" w:rsidRDefault="00C649FD" w:rsidP="00C649F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1A1A1A"/>
          <w:sz w:val="18"/>
          <w:szCs w:val="18"/>
          <w:shd w:val="clear" w:color="auto" w:fill="FFFFFF"/>
        </w:rPr>
      </w:pPr>
      <w:r w:rsidRPr="00C649FD">
        <w:rPr>
          <w:rFonts w:ascii="Times New Roman" w:hAnsi="Times New Roman" w:cs="Times New Roman"/>
          <w:color w:val="1A1A1A"/>
          <w:sz w:val="18"/>
          <w:szCs w:val="18"/>
          <w:shd w:val="clear" w:color="auto" w:fill="FFFFFF"/>
        </w:rPr>
        <w:t>Директор</w:t>
      </w:r>
      <w:r w:rsidRPr="00C649FD">
        <w:rPr>
          <w:rFonts w:ascii="Times New Roman" w:hAnsi="Times New Roman" w:cs="Times New Roman"/>
          <w:sz w:val="18"/>
          <w:szCs w:val="18"/>
        </w:rPr>
        <w:t xml:space="preserve"> Открытого акционерного общества </w:t>
      </w:r>
      <w:r w:rsidRPr="00C649FD">
        <w:rPr>
          <w:rFonts w:ascii="Times New Roman" w:hAnsi="Times New Roman" w:cs="Times New Roman"/>
          <w:color w:val="1A1A1A"/>
          <w:sz w:val="18"/>
          <w:szCs w:val="18"/>
          <w:shd w:val="clear" w:color="auto" w:fill="FFFFFF"/>
        </w:rPr>
        <w:t>«</w:t>
      </w:r>
      <w:proofErr w:type="spellStart"/>
      <w:r w:rsidRPr="00C649FD">
        <w:rPr>
          <w:rFonts w:ascii="Times New Roman" w:hAnsi="Times New Roman" w:cs="Times New Roman"/>
          <w:sz w:val="18"/>
          <w:szCs w:val="18"/>
        </w:rPr>
        <w:t>ЭнКоСтрой</w:t>
      </w:r>
      <w:proofErr w:type="spellEnd"/>
      <w:r w:rsidRPr="00C649FD">
        <w:rPr>
          <w:rFonts w:ascii="Times New Roman" w:hAnsi="Times New Roman" w:cs="Times New Roman"/>
          <w:color w:val="1A1A1A"/>
          <w:sz w:val="18"/>
          <w:szCs w:val="18"/>
          <w:shd w:val="clear" w:color="auto" w:fill="FFFFFF"/>
        </w:rPr>
        <w:t xml:space="preserve">»  </w:t>
      </w:r>
    </w:p>
    <w:p w14:paraId="03C41E48" w14:textId="77777777" w:rsidR="00C649FD" w:rsidRPr="00C649FD" w:rsidRDefault="00C649FD" w:rsidP="00C649FD">
      <w:pPr>
        <w:widowControl w:val="0"/>
        <w:shd w:val="clear" w:color="auto" w:fill="FFFFFF"/>
        <w:autoSpaceDE w:val="0"/>
        <w:autoSpaceDN w:val="0"/>
        <w:adjustRightInd w:val="0"/>
        <w:spacing w:after="0" w:line="240" w:lineRule="auto"/>
        <w:ind w:firstLine="567"/>
        <w:jc w:val="both"/>
        <w:rPr>
          <w:rFonts w:ascii="Times New Roman" w:hAnsi="Times New Roman" w:cs="Times New Roman"/>
          <w:color w:val="1A1A1A"/>
          <w:sz w:val="18"/>
          <w:szCs w:val="18"/>
          <w:shd w:val="clear" w:color="auto" w:fill="FFFFFF"/>
        </w:rPr>
      </w:pPr>
      <w:proofErr w:type="spellStart"/>
      <w:r w:rsidRPr="00C649FD">
        <w:rPr>
          <w:rFonts w:ascii="Times New Roman" w:hAnsi="Times New Roman" w:cs="Times New Roman"/>
          <w:sz w:val="18"/>
          <w:szCs w:val="18"/>
        </w:rPr>
        <w:t>Поболь</w:t>
      </w:r>
      <w:proofErr w:type="spellEnd"/>
      <w:r w:rsidRPr="00C649FD">
        <w:rPr>
          <w:rFonts w:ascii="Times New Roman" w:hAnsi="Times New Roman" w:cs="Times New Roman"/>
          <w:sz w:val="18"/>
          <w:szCs w:val="18"/>
        </w:rPr>
        <w:t xml:space="preserve"> Леонид Николаевич</w:t>
      </w:r>
    </w:p>
    <w:p w14:paraId="10AAAC09" w14:textId="77777777" w:rsidR="00C649FD" w:rsidRPr="00C649FD" w:rsidRDefault="00C649FD" w:rsidP="00C649FD">
      <w:pPr>
        <w:keepNext/>
        <w:shd w:val="clear" w:color="auto" w:fill="FFFFFF"/>
        <w:autoSpaceDE w:val="0"/>
        <w:autoSpaceDN w:val="0"/>
        <w:adjustRightInd w:val="0"/>
        <w:spacing w:after="0" w:line="240" w:lineRule="auto"/>
        <w:ind w:firstLine="567"/>
        <w:jc w:val="both"/>
        <w:rPr>
          <w:rFonts w:ascii="Times New Roman" w:hAnsi="Times New Roman" w:cs="Times New Roman"/>
          <w:b/>
          <w:bCs/>
          <w:sz w:val="18"/>
          <w:szCs w:val="18"/>
        </w:rPr>
      </w:pPr>
      <w:r w:rsidRPr="00C649FD">
        <w:rPr>
          <w:rFonts w:ascii="Times New Roman" w:hAnsi="Times New Roman" w:cs="Times New Roman"/>
          <w:b/>
          <w:bCs/>
          <w:sz w:val="18"/>
          <w:szCs w:val="18"/>
        </w:rPr>
        <w:t xml:space="preserve">Аудиторское мнение      </w:t>
      </w:r>
    </w:p>
    <w:p w14:paraId="708A333C" w14:textId="77777777" w:rsidR="00C649FD" w:rsidRPr="00C649FD" w:rsidRDefault="00C649FD" w:rsidP="00C649FD">
      <w:pPr>
        <w:keepNext/>
        <w:shd w:val="clear" w:color="auto" w:fill="FFFFFF"/>
        <w:autoSpaceDE w:val="0"/>
        <w:autoSpaceDN w:val="0"/>
        <w:adjustRightInd w:val="0"/>
        <w:spacing w:after="0" w:line="240" w:lineRule="auto"/>
        <w:ind w:firstLine="567"/>
        <w:jc w:val="both"/>
        <w:rPr>
          <w:rFonts w:ascii="Times New Roman" w:hAnsi="Times New Roman" w:cs="Times New Roman"/>
          <w:b/>
          <w:bCs/>
          <w:sz w:val="18"/>
          <w:szCs w:val="18"/>
        </w:rPr>
      </w:pPr>
      <w:r w:rsidRPr="00C649FD">
        <w:rPr>
          <w:rFonts w:ascii="Times New Roman" w:hAnsi="Times New Roman" w:cs="Times New Roman"/>
          <w:sz w:val="18"/>
          <w:szCs w:val="18"/>
        </w:rPr>
        <w:t xml:space="preserve">Мы провели аудит годовой бухгалтерской отчетности Открытого акционерного общества </w:t>
      </w:r>
      <w:r w:rsidRPr="00C649FD">
        <w:rPr>
          <w:rFonts w:ascii="Times New Roman" w:hAnsi="Times New Roman" w:cs="Times New Roman"/>
          <w:color w:val="1A1A1A"/>
          <w:sz w:val="18"/>
          <w:szCs w:val="18"/>
          <w:shd w:val="clear" w:color="auto" w:fill="FFFFFF"/>
        </w:rPr>
        <w:t>«</w:t>
      </w:r>
      <w:proofErr w:type="spellStart"/>
      <w:r w:rsidRPr="00C649FD">
        <w:rPr>
          <w:rFonts w:ascii="Times New Roman" w:hAnsi="Times New Roman" w:cs="Times New Roman"/>
          <w:sz w:val="18"/>
          <w:szCs w:val="18"/>
        </w:rPr>
        <w:t>ЭнКоСтрой</w:t>
      </w:r>
      <w:proofErr w:type="spellEnd"/>
      <w:r w:rsidRPr="00C649FD">
        <w:rPr>
          <w:rFonts w:ascii="Times New Roman" w:hAnsi="Times New Roman" w:cs="Times New Roman"/>
          <w:color w:val="1A1A1A"/>
          <w:sz w:val="18"/>
          <w:szCs w:val="18"/>
          <w:shd w:val="clear" w:color="auto" w:fill="FFFFFF"/>
        </w:rPr>
        <w:t>»</w:t>
      </w:r>
      <w:r w:rsidRPr="00C649FD">
        <w:rPr>
          <w:rFonts w:ascii="Times New Roman" w:hAnsi="Times New Roman" w:cs="Times New Roman"/>
          <w:sz w:val="18"/>
          <w:szCs w:val="18"/>
        </w:rPr>
        <w:t xml:space="preserve"> </w:t>
      </w:r>
      <w:r w:rsidRPr="00C649FD">
        <w:rPr>
          <w:rFonts w:ascii="Times New Roman" w:hAnsi="Times New Roman" w:cs="Times New Roman"/>
          <w:iCs/>
          <w:sz w:val="18"/>
          <w:szCs w:val="18"/>
        </w:rPr>
        <w:t>(</w:t>
      </w:r>
      <w:r w:rsidRPr="00C649FD">
        <w:rPr>
          <w:rFonts w:ascii="Times New Roman" w:hAnsi="Times New Roman" w:cs="Times New Roman"/>
          <w:sz w:val="18"/>
          <w:szCs w:val="18"/>
        </w:rPr>
        <w:t xml:space="preserve">Республика Беларусь, 220019, г. Минск, </w:t>
      </w:r>
      <w:bookmarkStart w:id="0" w:name="_Hlk128314268"/>
      <w:r w:rsidRPr="00C649FD">
        <w:rPr>
          <w:rFonts w:ascii="Times New Roman" w:hAnsi="Times New Roman" w:cs="Times New Roman"/>
          <w:sz w:val="18"/>
          <w:szCs w:val="18"/>
        </w:rPr>
        <w:t xml:space="preserve">ул. Монтажников, 39, </w:t>
      </w:r>
      <w:bookmarkEnd w:id="0"/>
      <w:r w:rsidRPr="00C649FD">
        <w:rPr>
          <w:rFonts w:ascii="Times New Roman" w:hAnsi="Times New Roman" w:cs="Times New Roman"/>
          <w:sz w:val="18"/>
          <w:szCs w:val="18"/>
        </w:rPr>
        <w:t>офис 201</w:t>
      </w:r>
      <w:r w:rsidRPr="00C649FD">
        <w:rPr>
          <w:rFonts w:ascii="Times New Roman" w:hAnsi="Times New Roman" w:cs="Times New Roman"/>
          <w:color w:val="1A1A1A"/>
          <w:sz w:val="18"/>
          <w:szCs w:val="18"/>
        </w:rPr>
        <w:t>,</w:t>
      </w:r>
      <w:r w:rsidRPr="00C649FD">
        <w:rPr>
          <w:rFonts w:ascii="Times New Roman" w:hAnsi="Times New Roman" w:cs="Times New Roman"/>
          <w:sz w:val="18"/>
          <w:szCs w:val="18"/>
        </w:rPr>
        <w:t xml:space="preserve"> зарегистрировано на основании решения Минского горисполкома 20 мая 2010 года в Едином государственном регистре юридических лиц и индивидуальных предпринимателей за номером 191303197</w:t>
      </w:r>
      <w:r w:rsidRPr="00C649FD">
        <w:rPr>
          <w:rFonts w:ascii="Times New Roman" w:hAnsi="Times New Roman" w:cs="Times New Roman"/>
          <w:sz w:val="18"/>
          <w:szCs w:val="18"/>
          <w:lang w:val="be-BY"/>
        </w:rPr>
        <w:t>)</w:t>
      </w:r>
      <w:r w:rsidRPr="00C649FD">
        <w:rPr>
          <w:rFonts w:ascii="Times New Roman" w:hAnsi="Times New Roman" w:cs="Times New Roman"/>
          <w:sz w:val="18"/>
          <w:szCs w:val="18"/>
        </w:rPr>
        <w:t>, состоящей из бухгалтерского баланса по состоянию на 31 декабря 2024 года, отчета о прибылях и убытках, отчета об изменении собственного капитала, отчета о движении денежных средств за год, закончившийся на указанную дату, примечаний к бухгалтерской отчетности, предусмотренных законодательством Республики Беларусь.</w:t>
      </w:r>
    </w:p>
    <w:p w14:paraId="00DC8AFF" w14:textId="77777777" w:rsidR="00C649FD" w:rsidRPr="00C649FD" w:rsidRDefault="00C649FD" w:rsidP="00C649FD">
      <w:pPr>
        <w:widowControl w:val="0"/>
        <w:shd w:val="clear" w:color="auto" w:fill="FFFFFF"/>
        <w:autoSpaceDE w:val="0"/>
        <w:autoSpaceDN w:val="0"/>
        <w:adjustRightInd w:val="0"/>
        <w:spacing w:after="0" w:line="240" w:lineRule="auto"/>
        <w:ind w:firstLine="567"/>
        <w:jc w:val="both"/>
        <w:rPr>
          <w:rFonts w:ascii="Times New Roman" w:hAnsi="Times New Roman" w:cs="Times New Roman"/>
          <w:sz w:val="18"/>
          <w:szCs w:val="18"/>
        </w:rPr>
      </w:pPr>
      <w:r w:rsidRPr="00C649FD">
        <w:rPr>
          <w:rFonts w:ascii="Times New Roman" w:hAnsi="Times New Roman" w:cs="Times New Roman"/>
          <w:sz w:val="18"/>
          <w:szCs w:val="18"/>
        </w:rPr>
        <w:t xml:space="preserve">По нашему мнению, прилагаемая годовая бухгалтерская отчетность достоверно во всех существенных аспектах отражает финансовое положение Открытого акционерного общества </w:t>
      </w:r>
      <w:r w:rsidRPr="00C649FD">
        <w:rPr>
          <w:rFonts w:ascii="Times New Roman" w:hAnsi="Times New Roman" w:cs="Times New Roman"/>
          <w:color w:val="1A1A1A"/>
          <w:sz w:val="18"/>
          <w:szCs w:val="18"/>
          <w:shd w:val="clear" w:color="auto" w:fill="FFFFFF"/>
        </w:rPr>
        <w:t>«</w:t>
      </w:r>
      <w:proofErr w:type="spellStart"/>
      <w:r w:rsidRPr="00C649FD">
        <w:rPr>
          <w:rFonts w:ascii="Times New Roman" w:hAnsi="Times New Roman" w:cs="Times New Roman"/>
          <w:sz w:val="18"/>
          <w:szCs w:val="18"/>
        </w:rPr>
        <w:t>ЭнКоСтрой</w:t>
      </w:r>
      <w:proofErr w:type="spellEnd"/>
      <w:r w:rsidRPr="00C649FD">
        <w:rPr>
          <w:rFonts w:ascii="Times New Roman" w:hAnsi="Times New Roman" w:cs="Times New Roman"/>
          <w:color w:val="1A1A1A"/>
          <w:sz w:val="18"/>
          <w:szCs w:val="18"/>
          <w:shd w:val="clear" w:color="auto" w:fill="FFFFFF"/>
        </w:rPr>
        <w:t xml:space="preserve">» </w:t>
      </w:r>
      <w:r w:rsidRPr="00C649FD">
        <w:rPr>
          <w:rFonts w:ascii="Times New Roman" w:hAnsi="Times New Roman" w:cs="Times New Roman"/>
          <w:sz w:val="18"/>
          <w:szCs w:val="18"/>
        </w:rPr>
        <w:t>по состоянию на 31 декабря 2024 года, финансовые результаты его деятельности и изменение его финансового положения, в том числе движение денежных средств за год, закончившийся на указанную дату, в соответствии с законодательством Республики Беларусь.</w:t>
      </w:r>
    </w:p>
    <w:p w14:paraId="022DF101" w14:textId="77777777" w:rsidR="00C649FD" w:rsidRPr="00C649FD" w:rsidRDefault="00C649FD" w:rsidP="00C649FD">
      <w:pPr>
        <w:keepNext/>
        <w:shd w:val="clear" w:color="auto" w:fill="FFFFFF"/>
        <w:autoSpaceDE w:val="0"/>
        <w:autoSpaceDN w:val="0"/>
        <w:adjustRightInd w:val="0"/>
        <w:spacing w:after="0" w:line="240" w:lineRule="auto"/>
        <w:ind w:firstLine="567"/>
        <w:jc w:val="both"/>
        <w:rPr>
          <w:rFonts w:ascii="Times New Roman" w:hAnsi="Times New Roman" w:cs="Times New Roman"/>
          <w:b/>
          <w:bCs/>
          <w:sz w:val="18"/>
          <w:szCs w:val="18"/>
        </w:rPr>
      </w:pPr>
      <w:r w:rsidRPr="00C649FD">
        <w:rPr>
          <w:rFonts w:ascii="Times New Roman" w:hAnsi="Times New Roman" w:cs="Times New Roman"/>
          <w:b/>
          <w:bCs/>
          <w:sz w:val="18"/>
          <w:szCs w:val="18"/>
        </w:rPr>
        <w:t xml:space="preserve">Основание для выражения аудиторского мнения  </w:t>
      </w:r>
    </w:p>
    <w:p w14:paraId="4528BD92" w14:textId="77777777" w:rsidR="00C649FD" w:rsidRPr="00C649FD" w:rsidRDefault="00C649FD" w:rsidP="00C649FD">
      <w:pPr>
        <w:autoSpaceDE w:val="0"/>
        <w:autoSpaceDN w:val="0"/>
        <w:adjustRightInd w:val="0"/>
        <w:spacing w:after="0" w:line="240" w:lineRule="auto"/>
        <w:ind w:firstLine="540"/>
        <w:jc w:val="both"/>
        <w:rPr>
          <w:rFonts w:ascii="Times New Roman" w:hAnsi="Times New Roman" w:cs="Times New Roman"/>
          <w:sz w:val="18"/>
          <w:szCs w:val="18"/>
        </w:rPr>
      </w:pPr>
      <w:r w:rsidRPr="00C649FD">
        <w:rPr>
          <w:rFonts w:ascii="Times New Roman" w:hAnsi="Times New Roman" w:cs="Times New Roman"/>
          <w:sz w:val="18"/>
          <w:szCs w:val="18"/>
        </w:rPr>
        <w:t xml:space="preserve">Мы провели аудит в соответствии с требованиями </w:t>
      </w:r>
      <w:hyperlink r:id="rId8" w:history="1">
        <w:r w:rsidRPr="00C649FD">
          <w:rPr>
            <w:rFonts w:ascii="Times New Roman" w:hAnsi="Times New Roman" w:cs="Times New Roman"/>
            <w:sz w:val="18"/>
            <w:szCs w:val="18"/>
          </w:rPr>
          <w:t>Закона</w:t>
        </w:r>
      </w:hyperlink>
      <w:r w:rsidRPr="00C649FD">
        <w:rPr>
          <w:rFonts w:ascii="Times New Roman" w:hAnsi="Times New Roman" w:cs="Times New Roman"/>
          <w:sz w:val="18"/>
          <w:szCs w:val="18"/>
        </w:rPr>
        <w:t xml:space="preserve"> Республики Беларусь «Об аудиторской деятельности» и национальных правил аудиторской деятельности. Наши обязанности в соответствии с этими требованиями далее описаны в разделе «Обязанности аудиторской организации по проведению аудита бухгалтерской отчетности» нашего аудиторского заключения. Мы независимы по отношению к Открытому акционерному обществу </w:t>
      </w:r>
      <w:r w:rsidRPr="00C649FD">
        <w:rPr>
          <w:rFonts w:ascii="Times New Roman" w:hAnsi="Times New Roman" w:cs="Times New Roman"/>
          <w:color w:val="1A1A1A"/>
          <w:sz w:val="18"/>
          <w:szCs w:val="18"/>
          <w:shd w:val="clear" w:color="auto" w:fill="FFFFFF"/>
        </w:rPr>
        <w:t>«</w:t>
      </w:r>
      <w:proofErr w:type="spellStart"/>
      <w:r w:rsidRPr="00C649FD">
        <w:rPr>
          <w:rFonts w:ascii="Times New Roman" w:hAnsi="Times New Roman" w:cs="Times New Roman"/>
          <w:sz w:val="18"/>
          <w:szCs w:val="18"/>
        </w:rPr>
        <w:t>ЭнКоСтрой</w:t>
      </w:r>
      <w:proofErr w:type="spellEnd"/>
      <w:r w:rsidRPr="00C649FD">
        <w:rPr>
          <w:rFonts w:ascii="Times New Roman" w:hAnsi="Times New Roman" w:cs="Times New Roman"/>
          <w:color w:val="1A1A1A"/>
          <w:sz w:val="18"/>
          <w:szCs w:val="18"/>
          <w:shd w:val="clear" w:color="auto" w:fill="FFFFFF"/>
        </w:rPr>
        <w:t xml:space="preserve">» </w:t>
      </w:r>
      <w:r w:rsidRPr="00C649FD">
        <w:rPr>
          <w:rFonts w:ascii="Times New Roman" w:hAnsi="Times New Roman" w:cs="Times New Roman"/>
          <w:sz w:val="18"/>
          <w:szCs w:val="18"/>
        </w:rPr>
        <w:t>в соответствии с требованиями Закона Республики Беларусь «Об аудиторской деятельности», национальных правил аудиторской деятельности и Кодекса этики профессиональных бухгалтеров, принятого Международной федерацией бухгалтеров, и нами соблюдались прочие принципы профессиональной этики в соответствии с данными требованиями.</w:t>
      </w:r>
    </w:p>
    <w:p w14:paraId="46FD6B12" w14:textId="77777777" w:rsidR="00C649FD" w:rsidRPr="00C649FD" w:rsidRDefault="00C649FD" w:rsidP="00C649FD">
      <w:pPr>
        <w:autoSpaceDE w:val="0"/>
        <w:autoSpaceDN w:val="0"/>
        <w:adjustRightInd w:val="0"/>
        <w:spacing w:after="0" w:line="240" w:lineRule="auto"/>
        <w:ind w:firstLine="540"/>
        <w:jc w:val="both"/>
        <w:rPr>
          <w:rFonts w:ascii="Times New Roman" w:hAnsi="Times New Roman" w:cs="Times New Roman"/>
          <w:sz w:val="18"/>
          <w:szCs w:val="18"/>
        </w:rPr>
      </w:pPr>
      <w:r w:rsidRPr="00C649FD">
        <w:rPr>
          <w:rFonts w:ascii="Times New Roman" w:hAnsi="Times New Roman" w:cs="Times New Roman"/>
          <w:sz w:val="18"/>
          <w:szCs w:val="18"/>
        </w:rPr>
        <w:t>Мы полагаем, что полученные нами аудиторские доказательства являются достаточными и надлежащими, чтобы служить основанием для выражения аудиторского мнения.</w:t>
      </w:r>
    </w:p>
    <w:p w14:paraId="69CBCB09" w14:textId="77777777" w:rsidR="00C649FD" w:rsidRPr="00C649FD" w:rsidRDefault="00C649FD" w:rsidP="00C649FD">
      <w:pPr>
        <w:spacing w:after="0" w:line="240" w:lineRule="auto"/>
        <w:ind w:firstLine="567"/>
        <w:jc w:val="both"/>
        <w:rPr>
          <w:rFonts w:ascii="Times New Roman" w:hAnsi="Times New Roman" w:cs="Times New Roman"/>
          <w:b/>
          <w:sz w:val="18"/>
          <w:szCs w:val="18"/>
        </w:rPr>
      </w:pPr>
      <w:r w:rsidRPr="00C649FD">
        <w:rPr>
          <w:rFonts w:ascii="Times New Roman" w:hAnsi="Times New Roman" w:cs="Times New Roman"/>
          <w:b/>
          <w:sz w:val="18"/>
          <w:szCs w:val="18"/>
        </w:rPr>
        <w:t>Ключевые вопросы аудита</w:t>
      </w:r>
    </w:p>
    <w:p w14:paraId="09533AD2" w14:textId="77777777" w:rsidR="00C649FD" w:rsidRPr="00C649FD" w:rsidRDefault="00C649FD" w:rsidP="00C649FD">
      <w:pPr>
        <w:spacing w:after="0" w:line="240" w:lineRule="auto"/>
        <w:ind w:firstLine="567"/>
        <w:jc w:val="both"/>
        <w:rPr>
          <w:rFonts w:ascii="Times New Roman" w:hAnsi="Times New Roman" w:cs="Times New Roman"/>
          <w:b/>
          <w:sz w:val="18"/>
          <w:szCs w:val="18"/>
        </w:rPr>
      </w:pPr>
      <w:r w:rsidRPr="00C649FD">
        <w:rPr>
          <w:rFonts w:ascii="Times New Roman" w:hAnsi="Times New Roman" w:cs="Times New Roman"/>
          <w:sz w:val="18"/>
          <w:szCs w:val="18"/>
        </w:rPr>
        <w:t>Мы определили, что ключевые вопросы аудита, о которых необходимо сообщить в нашем аудиторском заключении, отсутствуют.</w:t>
      </w:r>
    </w:p>
    <w:p w14:paraId="11D6A47C" w14:textId="77777777" w:rsidR="00C649FD" w:rsidRPr="00C649FD" w:rsidRDefault="00C649FD" w:rsidP="00C649FD">
      <w:pPr>
        <w:spacing w:after="0" w:line="240" w:lineRule="auto"/>
        <w:ind w:firstLine="567"/>
        <w:jc w:val="both"/>
        <w:rPr>
          <w:rFonts w:ascii="Times New Roman" w:hAnsi="Times New Roman" w:cs="Times New Roman"/>
          <w:b/>
          <w:bCs/>
          <w:sz w:val="18"/>
          <w:szCs w:val="18"/>
        </w:rPr>
      </w:pPr>
      <w:r w:rsidRPr="00C649FD">
        <w:rPr>
          <w:rFonts w:ascii="Times New Roman" w:hAnsi="Times New Roman" w:cs="Times New Roman"/>
          <w:b/>
          <w:bCs/>
          <w:sz w:val="18"/>
          <w:szCs w:val="18"/>
        </w:rPr>
        <w:t xml:space="preserve">Обязанности аудируемого лица по подготовке бухгалтерской отчетности </w:t>
      </w:r>
    </w:p>
    <w:p w14:paraId="6D9DDFCD" w14:textId="77777777" w:rsidR="00C649FD" w:rsidRPr="00C649FD" w:rsidRDefault="00C649FD" w:rsidP="00C649FD">
      <w:pPr>
        <w:autoSpaceDE w:val="0"/>
        <w:autoSpaceDN w:val="0"/>
        <w:adjustRightInd w:val="0"/>
        <w:spacing w:after="0" w:line="240" w:lineRule="auto"/>
        <w:ind w:firstLine="540"/>
        <w:jc w:val="both"/>
        <w:rPr>
          <w:rFonts w:ascii="Times New Roman" w:hAnsi="Times New Roman" w:cs="Times New Roman"/>
          <w:sz w:val="18"/>
          <w:szCs w:val="18"/>
        </w:rPr>
      </w:pPr>
      <w:r w:rsidRPr="00C649FD">
        <w:rPr>
          <w:rFonts w:ascii="Times New Roman" w:hAnsi="Times New Roman" w:cs="Times New Roman"/>
          <w:sz w:val="18"/>
          <w:szCs w:val="18"/>
        </w:rPr>
        <w:t xml:space="preserve">Руководство Открытого акционерного общества </w:t>
      </w:r>
      <w:r w:rsidRPr="00C649FD">
        <w:rPr>
          <w:rFonts w:ascii="Times New Roman" w:hAnsi="Times New Roman" w:cs="Times New Roman"/>
          <w:color w:val="1A1A1A"/>
          <w:sz w:val="18"/>
          <w:szCs w:val="18"/>
          <w:shd w:val="clear" w:color="auto" w:fill="FFFFFF"/>
        </w:rPr>
        <w:t>«</w:t>
      </w:r>
      <w:proofErr w:type="spellStart"/>
      <w:r w:rsidRPr="00C649FD">
        <w:rPr>
          <w:rFonts w:ascii="Times New Roman" w:hAnsi="Times New Roman" w:cs="Times New Roman"/>
          <w:sz w:val="18"/>
          <w:szCs w:val="18"/>
        </w:rPr>
        <w:t>ЭнКоСтрой</w:t>
      </w:r>
      <w:proofErr w:type="spellEnd"/>
      <w:r w:rsidRPr="00C649FD">
        <w:rPr>
          <w:rFonts w:ascii="Times New Roman" w:hAnsi="Times New Roman" w:cs="Times New Roman"/>
          <w:color w:val="1A1A1A"/>
          <w:sz w:val="18"/>
          <w:szCs w:val="18"/>
          <w:shd w:val="clear" w:color="auto" w:fill="FFFFFF"/>
        </w:rPr>
        <w:t xml:space="preserve">» </w:t>
      </w:r>
      <w:r w:rsidRPr="00C649FD">
        <w:rPr>
          <w:rFonts w:ascii="Times New Roman" w:hAnsi="Times New Roman" w:cs="Times New Roman"/>
          <w:sz w:val="18"/>
          <w:szCs w:val="18"/>
        </w:rPr>
        <w:t xml:space="preserve">несет ответственность за подготовку и достоверное представление прилагаемой бухгалтерской отчетности в соответствии с требованиями законодательства Республики Беларусь и организацию системы внутреннего контроля, которую руководство Открытого акционерного общества </w:t>
      </w:r>
      <w:r w:rsidRPr="00C649FD">
        <w:rPr>
          <w:rFonts w:ascii="Times New Roman" w:hAnsi="Times New Roman" w:cs="Times New Roman"/>
          <w:color w:val="1A1A1A"/>
          <w:sz w:val="18"/>
          <w:szCs w:val="18"/>
          <w:shd w:val="clear" w:color="auto" w:fill="FFFFFF"/>
        </w:rPr>
        <w:t>«</w:t>
      </w:r>
      <w:proofErr w:type="spellStart"/>
      <w:r w:rsidRPr="00C649FD">
        <w:rPr>
          <w:rFonts w:ascii="Times New Roman" w:hAnsi="Times New Roman" w:cs="Times New Roman"/>
          <w:sz w:val="18"/>
          <w:szCs w:val="18"/>
        </w:rPr>
        <w:t>ЭнКоСтрой</w:t>
      </w:r>
      <w:proofErr w:type="spellEnd"/>
      <w:r w:rsidRPr="00C649FD">
        <w:rPr>
          <w:rFonts w:ascii="Times New Roman" w:hAnsi="Times New Roman" w:cs="Times New Roman"/>
          <w:color w:val="1A1A1A"/>
          <w:sz w:val="18"/>
          <w:szCs w:val="18"/>
          <w:shd w:val="clear" w:color="auto" w:fill="FFFFFF"/>
        </w:rPr>
        <w:t xml:space="preserve">» </w:t>
      </w:r>
      <w:r w:rsidRPr="00C649FD">
        <w:rPr>
          <w:rFonts w:ascii="Times New Roman" w:hAnsi="Times New Roman" w:cs="Times New Roman"/>
          <w:sz w:val="18"/>
          <w:szCs w:val="18"/>
        </w:rPr>
        <w:t>считает необходимой для подготовки бухгалтерской отчетности, не содержащей существенных искажений, допущенных вследствие ошибок и (или) недобросовестных действий.</w:t>
      </w:r>
    </w:p>
    <w:p w14:paraId="5C9F9B9B" w14:textId="77777777" w:rsidR="00C649FD" w:rsidRPr="00C649FD" w:rsidRDefault="00C649FD" w:rsidP="00C649FD">
      <w:pPr>
        <w:autoSpaceDE w:val="0"/>
        <w:autoSpaceDN w:val="0"/>
        <w:adjustRightInd w:val="0"/>
        <w:spacing w:after="0" w:line="240" w:lineRule="auto"/>
        <w:ind w:firstLine="540"/>
        <w:jc w:val="both"/>
        <w:rPr>
          <w:rFonts w:ascii="Times New Roman" w:hAnsi="Times New Roman" w:cs="Times New Roman"/>
          <w:sz w:val="18"/>
          <w:szCs w:val="18"/>
        </w:rPr>
      </w:pPr>
      <w:r w:rsidRPr="00C649FD">
        <w:rPr>
          <w:rFonts w:ascii="Times New Roman" w:hAnsi="Times New Roman" w:cs="Times New Roman"/>
          <w:sz w:val="18"/>
          <w:szCs w:val="18"/>
        </w:rPr>
        <w:t xml:space="preserve">При подготовке бухгалтерской отчетности руководство Открытого акционерного общества </w:t>
      </w:r>
      <w:r w:rsidRPr="00C649FD">
        <w:rPr>
          <w:rFonts w:ascii="Times New Roman" w:hAnsi="Times New Roman" w:cs="Times New Roman"/>
          <w:color w:val="1A1A1A"/>
          <w:sz w:val="18"/>
          <w:szCs w:val="18"/>
          <w:shd w:val="clear" w:color="auto" w:fill="FFFFFF"/>
        </w:rPr>
        <w:t>«</w:t>
      </w:r>
      <w:proofErr w:type="spellStart"/>
      <w:r w:rsidRPr="00C649FD">
        <w:rPr>
          <w:rFonts w:ascii="Times New Roman" w:hAnsi="Times New Roman" w:cs="Times New Roman"/>
          <w:sz w:val="18"/>
          <w:szCs w:val="18"/>
        </w:rPr>
        <w:t>ЭнКоСтрой</w:t>
      </w:r>
      <w:proofErr w:type="spellEnd"/>
      <w:r w:rsidRPr="00C649FD">
        <w:rPr>
          <w:rFonts w:ascii="Times New Roman" w:hAnsi="Times New Roman" w:cs="Times New Roman"/>
          <w:color w:val="1A1A1A"/>
          <w:sz w:val="18"/>
          <w:szCs w:val="18"/>
          <w:shd w:val="clear" w:color="auto" w:fill="FFFFFF"/>
        </w:rPr>
        <w:t>»</w:t>
      </w:r>
      <w:r w:rsidRPr="00C649FD">
        <w:rPr>
          <w:rFonts w:ascii="Times New Roman" w:hAnsi="Times New Roman" w:cs="Times New Roman"/>
          <w:sz w:val="18"/>
          <w:szCs w:val="18"/>
        </w:rPr>
        <w:t xml:space="preserve"> несет ответственность за оценку способности Открытого акционерного общества </w:t>
      </w:r>
      <w:r w:rsidRPr="00C649FD">
        <w:rPr>
          <w:rFonts w:ascii="Times New Roman" w:hAnsi="Times New Roman" w:cs="Times New Roman"/>
          <w:color w:val="1A1A1A"/>
          <w:sz w:val="18"/>
          <w:szCs w:val="18"/>
          <w:shd w:val="clear" w:color="auto" w:fill="FFFFFF"/>
        </w:rPr>
        <w:t>«</w:t>
      </w:r>
      <w:proofErr w:type="spellStart"/>
      <w:r w:rsidRPr="00C649FD">
        <w:rPr>
          <w:rFonts w:ascii="Times New Roman" w:hAnsi="Times New Roman" w:cs="Times New Roman"/>
          <w:sz w:val="18"/>
          <w:szCs w:val="18"/>
        </w:rPr>
        <w:t>ЭнКоСтрой</w:t>
      </w:r>
      <w:proofErr w:type="spellEnd"/>
      <w:r w:rsidRPr="00C649FD">
        <w:rPr>
          <w:rFonts w:ascii="Times New Roman" w:hAnsi="Times New Roman" w:cs="Times New Roman"/>
          <w:color w:val="1A1A1A"/>
          <w:sz w:val="18"/>
          <w:szCs w:val="18"/>
          <w:shd w:val="clear" w:color="auto" w:fill="FFFFFF"/>
        </w:rPr>
        <w:t xml:space="preserve">» </w:t>
      </w:r>
      <w:r w:rsidRPr="00C649FD">
        <w:rPr>
          <w:rFonts w:ascii="Times New Roman" w:hAnsi="Times New Roman" w:cs="Times New Roman"/>
          <w:sz w:val="18"/>
          <w:szCs w:val="18"/>
        </w:rPr>
        <w:t xml:space="preserve">продолжать свою деятельность непрерывно и уместности применения принципа непрерывности деятельности, а также за надлежащее раскрытие в бухгалтерской отчетности в соответствующих случаях сведений, относящихся к непрерывности деятельности, за исключением случаев, когда руководство намеревается ликвидировать Открытое акционерное общество </w:t>
      </w:r>
      <w:r w:rsidRPr="00C649FD">
        <w:rPr>
          <w:rFonts w:ascii="Times New Roman" w:hAnsi="Times New Roman" w:cs="Times New Roman"/>
          <w:color w:val="1A1A1A"/>
          <w:sz w:val="18"/>
          <w:szCs w:val="18"/>
          <w:shd w:val="clear" w:color="auto" w:fill="FFFFFF"/>
        </w:rPr>
        <w:t>«</w:t>
      </w:r>
      <w:proofErr w:type="spellStart"/>
      <w:r w:rsidRPr="00C649FD">
        <w:rPr>
          <w:rFonts w:ascii="Times New Roman" w:hAnsi="Times New Roman" w:cs="Times New Roman"/>
          <w:sz w:val="18"/>
          <w:szCs w:val="18"/>
        </w:rPr>
        <w:t>ЭнКоСтрой</w:t>
      </w:r>
      <w:proofErr w:type="spellEnd"/>
      <w:r w:rsidRPr="00C649FD">
        <w:rPr>
          <w:rFonts w:ascii="Times New Roman" w:hAnsi="Times New Roman" w:cs="Times New Roman"/>
          <w:color w:val="1A1A1A"/>
          <w:sz w:val="18"/>
          <w:szCs w:val="18"/>
          <w:shd w:val="clear" w:color="auto" w:fill="FFFFFF"/>
        </w:rPr>
        <w:t>»</w:t>
      </w:r>
      <w:r w:rsidRPr="00C649FD">
        <w:rPr>
          <w:rFonts w:ascii="Times New Roman" w:hAnsi="Times New Roman" w:cs="Times New Roman"/>
          <w:sz w:val="18"/>
          <w:szCs w:val="18"/>
        </w:rPr>
        <w:t>, прекратить его деятельность или когда у него отсутствует какая-либо иная реальная альтернатива, кроме ликвидации или прекращения деятельности.</w:t>
      </w:r>
    </w:p>
    <w:p w14:paraId="062A7760" w14:textId="77777777" w:rsidR="00C649FD" w:rsidRPr="00C649FD" w:rsidRDefault="00C649FD" w:rsidP="00C649FD">
      <w:pPr>
        <w:keepNext/>
        <w:shd w:val="clear" w:color="auto" w:fill="FFFFFF"/>
        <w:autoSpaceDE w:val="0"/>
        <w:autoSpaceDN w:val="0"/>
        <w:adjustRightInd w:val="0"/>
        <w:spacing w:after="0" w:line="240" w:lineRule="auto"/>
        <w:ind w:firstLine="567"/>
        <w:jc w:val="both"/>
        <w:rPr>
          <w:rFonts w:ascii="Times New Roman" w:hAnsi="Times New Roman" w:cs="Times New Roman"/>
          <w:b/>
          <w:bCs/>
          <w:sz w:val="18"/>
          <w:szCs w:val="18"/>
        </w:rPr>
      </w:pPr>
      <w:r w:rsidRPr="00C649FD">
        <w:rPr>
          <w:rFonts w:ascii="Times New Roman" w:hAnsi="Times New Roman" w:cs="Times New Roman"/>
          <w:b/>
          <w:bCs/>
          <w:sz w:val="18"/>
          <w:szCs w:val="18"/>
        </w:rPr>
        <w:t xml:space="preserve">Обязанности аудиторской организации по проведению аудита бухгалтерской отчетности </w:t>
      </w:r>
    </w:p>
    <w:p w14:paraId="2632613D" w14:textId="77777777" w:rsidR="00C649FD" w:rsidRPr="00C649FD" w:rsidRDefault="00C649FD" w:rsidP="00C649FD">
      <w:pPr>
        <w:keepNext/>
        <w:shd w:val="clear" w:color="auto" w:fill="FFFFFF"/>
        <w:autoSpaceDE w:val="0"/>
        <w:autoSpaceDN w:val="0"/>
        <w:adjustRightInd w:val="0"/>
        <w:spacing w:after="0" w:line="240" w:lineRule="auto"/>
        <w:ind w:firstLine="567"/>
        <w:jc w:val="both"/>
        <w:rPr>
          <w:rFonts w:ascii="Times New Roman" w:hAnsi="Times New Roman" w:cs="Times New Roman"/>
          <w:color w:val="0070C0"/>
          <w:sz w:val="18"/>
          <w:szCs w:val="18"/>
        </w:rPr>
      </w:pPr>
    </w:p>
    <w:p w14:paraId="75C91FF2" w14:textId="77777777" w:rsidR="00C649FD" w:rsidRPr="00C649FD" w:rsidRDefault="00C649FD" w:rsidP="00C649FD">
      <w:pPr>
        <w:autoSpaceDE w:val="0"/>
        <w:autoSpaceDN w:val="0"/>
        <w:adjustRightInd w:val="0"/>
        <w:spacing w:after="0" w:line="240" w:lineRule="auto"/>
        <w:ind w:firstLine="539"/>
        <w:jc w:val="both"/>
        <w:rPr>
          <w:rFonts w:ascii="Times New Roman" w:hAnsi="Times New Roman" w:cs="Times New Roman"/>
          <w:sz w:val="18"/>
          <w:szCs w:val="18"/>
        </w:rPr>
      </w:pPr>
      <w:r w:rsidRPr="00C649FD">
        <w:rPr>
          <w:rFonts w:ascii="Times New Roman" w:hAnsi="Times New Roman" w:cs="Times New Roman"/>
          <w:sz w:val="18"/>
          <w:szCs w:val="18"/>
        </w:rPr>
        <w:t xml:space="preserve">Наша цель состоит в получении разумной уверенности в том, что бухгалтерская отчетность Открытого акционерного общества </w:t>
      </w:r>
      <w:r w:rsidRPr="00C649FD">
        <w:rPr>
          <w:rFonts w:ascii="Times New Roman" w:hAnsi="Times New Roman" w:cs="Times New Roman"/>
          <w:color w:val="1A1A1A"/>
          <w:sz w:val="18"/>
          <w:szCs w:val="18"/>
          <w:shd w:val="clear" w:color="auto" w:fill="FFFFFF"/>
        </w:rPr>
        <w:t>«</w:t>
      </w:r>
      <w:proofErr w:type="spellStart"/>
      <w:r w:rsidRPr="00C649FD">
        <w:rPr>
          <w:rFonts w:ascii="Times New Roman" w:hAnsi="Times New Roman" w:cs="Times New Roman"/>
          <w:sz w:val="18"/>
          <w:szCs w:val="18"/>
        </w:rPr>
        <w:t>ЭнКоСтрой</w:t>
      </w:r>
      <w:proofErr w:type="spellEnd"/>
      <w:r w:rsidRPr="00C649FD">
        <w:rPr>
          <w:rFonts w:ascii="Times New Roman" w:hAnsi="Times New Roman" w:cs="Times New Roman"/>
          <w:color w:val="1A1A1A"/>
          <w:sz w:val="18"/>
          <w:szCs w:val="18"/>
          <w:shd w:val="clear" w:color="auto" w:fill="FFFFFF"/>
        </w:rPr>
        <w:t xml:space="preserve">» </w:t>
      </w:r>
      <w:r w:rsidRPr="00C649FD">
        <w:rPr>
          <w:rFonts w:ascii="Times New Roman" w:hAnsi="Times New Roman" w:cs="Times New Roman"/>
          <w:sz w:val="18"/>
          <w:szCs w:val="18"/>
        </w:rPr>
        <w:t>не содержит существенных искажений вследствие ошибок и (или) недобросовестных действий, и в составлении аудиторского заключения, содержащего выраженное в установленной форме наше аудиторское мнение. Разумная уверенность представляет собой высокую степень уверенности, но не является гарантией того, что аудит, проведенный в соответствии с национальными правилами аудиторской деятельности, позволяет выявить все имеющиеся существенные искажения. Искажения могут возникать в результате ошибок и (или) недобросовестных действий и считаются существенными, если можно обоснованно предположить, что в отдельности или в совокупности они могут повлиять на экономические решения пользователей бухгалтерской отчетности, принимаемые на ее основе.</w:t>
      </w:r>
    </w:p>
    <w:p w14:paraId="3FDB8F5C" w14:textId="77777777" w:rsidR="00C649FD" w:rsidRPr="00C649FD" w:rsidRDefault="00C649FD" w:rsidP="00C649FD">
      <w:pPr>
        <w:autoSpaceDE w:val="0"/>
        <w:autoSpaceDN w:val="0"/>
        <w:adjustRightInd w:val="0"/>
        <w:spacing w:after="0" w:line="240" w:lineRule="auto"/>
        <w:ind w:firstLine="539"/>
        <w:jc w:val="both"/>
        <w:rPr>
          <w:rFonts w:ascii="Times New Roman" w:hAnsi="Times New Roman" w:cs="Times New Roman"/>
          <w:sz w:val="18"/>
          <w:szCs w:val="18"/>
        </w:rPr>
      </w:pPr>
      <w:r w:rsidRPr="00C649FD">
        <w:rPr>
          <w:rFonts w:ascii="Times New Roman" w:hAnsi="Times New Roman" w:cs="Times New Roman"/>
          <w:sz w:val="18"/>
          <w:szCs w:val="18"/>
        </w:rPr>
        <w:t xml:space="preserve">В рамках аудита, проводимого в соответствии с требованиями </w:t>
      </w:r>
      <w:hyperlink r:id="rId9" w:history="1">
        <w:r w:rsidRPr="00C649FD">
          <w:rPr>
            <w:rFonts w:ascii="Times New Roman" w:hAnsi="Times New Roman" w:cs="Times New Roman"/>
            <w:sz w:val="18"/>
            <w:szCs w:val="18"/>
          </w:rPr>
          <w:t>Закона</w:t>
        </w:r>
      </w:hyperlink>
      <w:r w:rsidRPr="00C649FD">
        <w:rPr>
          <w:rFonts w:ascii="Times New Roman" w:hAnsi="Times New Roman" w:cs="Times New Roman"/>
          <w:sz w:val="18"/>
          <w:szCs w:val="18"/>
        </w:rPr>
        <w:t xml:space="preserve"> Республики Беларусь «Об аудиторской деятельности» и национальных правил аудиторской деятельности, мы применяем профессиональное суждение и сохраняем профессиональный скептицизм на протяжении всего аудита. Кроме того, мы выполняем следующее:</w:t>
      </w:r>
    </w:p>
    <w:p w14:paraId="65178D6B" w14:textId="77777777" w:rsidR="00C649FD" w:rsidRPr="00C649FD" w:rsidRDefault="00C649FD" w:rsidP="00C649FD">
      <w:pPr>
        <w:autoSpaceDE w:val="0"/>
        <w:autoSpaceDN w:val="0"/>
        <w:adjustRightInd w:val="0"/>
        <w:spacing w:after="0" w:line="240" w:lineRule="auto"/>
        <w:ind w:firstLine="539"/>
        <w:jc w:val="both"/>
        <w:rPr>
          <w:rFonts w:ascii="Times New Roman" w:hAnsi="Times New Roman" w:cs="Times New Roman"/>
          <w:sz w:val="18"/>
          <w:szCs w:val="18"/>
        </w:rPr>
      </w:pPr>
      <w:r w:rsidRPr="00C649FD">
        <w:rPr>
          <w:rFonts w:ascii="Times New Roman" w:hAnsi="Times New Roman" w:cs="Times New Roman"/>
          <w:sz w:val="18"/>
          <w:szCs w:val="18"/>
        </w:rPr>
        <w:t xml:space="preserve">- выявляем и оцениваем риски существенного искажения бухгалтерской отчетности вследствие ошибок и (или) недобросовестных действий; разрабатываем и выполняем аудиторские процедуры в соответствии с оцененными рисками; получаем аудиторские доказательства, являющиеся достаточными и надлежащими, чтобы служить основанием для выражения нашего аудиторского мнения. Риск </w:t>
      </w:r>
      <w:proofErr w:type="spellStart"/>
      <w:r w:rsidRPr="00C649FD">
        <w:rPr>
          <w:rFonts w:ascii="Times New Roman" w:hAnsi="Times New Roman" w:cs="Times New Roman"/>
          <w:sz w:val="18"/>
          <w:szCs w:val="18"/>
        </w:rPr>
        <w:t>необнаружения</w:t>
      </w:r>
      <w:proofErr w:type="spellEnd"/>
      <w:r w:rsidRPr="00C649FD">
        <w:rPr>
          <w:rFonts w:ascii="Times New Roman" w:hAnsi="Times New Roman" w:cs="Times New Roman"/>
          <w:sz w:val="18"/>
          <w:szCs w:val="18"/>
        </w:rPr>
        <w:t xml:space="preserve"> существенных искажений бухгалтерской отчетности в результате недобросовестных действий выше риска </w:t>
      </w:r>
      <w:proofErr w:type="spellStart"/>
      <w:r w:rsidRPr="00C649FD">
        <w:rPr>
          <w:rFonts w:ascii="Times New Roman" w:hAnsi="Times New Roman" w:cs="Times New Roman"/>
          <w:sz w:val="18"/>
          <w:szCs w:val="18"/>
        </w:rPr>
        <w:t>необнаружения</w:t>
      </w:r>
      <w:proofErr w:type="spellEnd"/>
      <w:r w:rsidRPr="00C649FD">
        <w:rPr>
          <w:rFonts w:ascii="Times New Roman" w:hAnsi="Times New Roman" w:cs="Times New Roman"/>
          <w:sz w:val="18"/>
          <w:szCs w:val="18"/>
        </w:rPr>
        <w:t xml:space="preserve"> искажений в результате ошибок, так как недобросовестные действия, как правило, подразумевают наличие специально разработанных мер, направленных на их</w:t>
      </w:r>
      <w:r w:rsidRPr="00C649FD">
        <w:rPr>
          <w:rFonts w:ascii="Times New Roman" w:hAnsi="Times New Roman" w:cs="Times New Roman"/>
          <w:sz w:val="18"/>
          <w:szCs w:val="18"/>
        </w:rPr>
        <w:br/>
        <w:t>сокрытие;</w:t>
      </w:r>
    </w:p>
    <w:p w14:paraId="53992945" w14:textId="77777777" w:rsidR="00C649FD" w:rsidRPr="00C649FD" w:rsidRDefault="00C649FD" w:rsidP="00C649FD">
      <w:pPr>
        <w:autoSpaceDE w:val="0"/>
        <w:autoSpaceDN w:val="0"/>
        <w:adjustRightInd w:val="0"/>
        <w:spacing w:after="0" w:line="240" w:lineRule="auto"/>
        <w:ind w:firstLine="540"/>
        <w:jc w:val="both"/>
        <w:rPr>
          <w:rFonts w:ascii="Times New Roman" w:hAnsi="Times New Roman" w:cs="Times New Roman"/>
          <w:sz w:val="18"/>
          <w:szCs w:val="18"/>
        </w:rPr>
      </w:pPr>
      <w:r w:rsidRPr="00C649FD">
        <w:rPr>
          <w:rFonts w:ascii="Times New Roman" w:hAnsi="Times New Roman" w:cs="Times New Roman"/>
          <w:sz w:val="18"/>
          <w:szCs w:val="18"/>
        </w:rPr>
        <w:t xml:space="preserve">- получаем понимание системы внутреннего контроля Открытого акционерного общества </w:t>
      </w:r>
      <w:r w:rsidRPr="00C649FD">
        <w:rPr>
          <w:rFonts w:ascii="Times New Roman" w:hAnsi="Times New Roman" w:cs="Times New Roman"/>
          <w:color w:val="1A1A1A"/>
          <w:sz w:val="18"/>
          <w:szCs w:val="18"/>
          <w:shd w:val="clear" w:color="auto" w:fill="FFFFFF"/>
        </w:rPr>
        <w:t>«</w:t>
      </w:r>
      <w:proofErr w:type="spellStart"/>
      <w:r w:rsidRPr="00C649FD">
        <w:rPr>
          <w:rFonts w:ascii="Times New Roman" w:hAnsi="Times New Roman" w:cs="Times New Roman"/>
          <w:sz w:val="18"/>
          <w:szCs w:val="18"/>
        </w:rPr>
        <w:t>ЭнКоСтрой</w:t>
      </w:r>
      <w:proofErr w:type="spellEnd"/>
      <w:r w:rsidRPr="00C649FD">
        <w:rPr>
          <w:rFonts w:ascii="Times New Roman" w:hAnsi="Times New Roman" w:cs="Times New Roman"/>
          <w:color w:val="1A1A1A"/>
          <w:sz w:val="18"/>
          <w:szCs w:val="18"/>
          <w:shd w:val="clear" w:color="auto" w:fill="FFFFFF"/>
        </w:rPr>
        <w:t>»</w:t>
      </w:r>
      <w:r w:rsidRPr="00C649FD">
        <w:rPr>
          <w:rFonts w:ascii="Times New Roman" w:hAnsi="Times New Roman" w:cs="Times New Roman"/>
          <w:sz w:val="18"/>
          <w:szCs w:val="18"/>
        </w:rPr>
        <w:t xml:space="preserve">, имеющей значение для аудита, с целью планирования аудиторских процедур, соответствующих обстоятельствам аудита, но не с целью выражения нашего аудиторского мнения относительно эффективности функционирования системы внутреннего контроля Открытого акционерного общества </w:t>
      </w:r>
      <w:r w:rsidRPr="00C649FD">
        <w:rPr>
          <w:rFonts w:ascii="Times New Roman" w:hAnsi="Times New Roman" w:cs="Times New Roman"/>
          <w:color w:val="1A1A1A"/>
          <w:sz w:val="18"/>
          <w:szCs w:val="18"/>
          <w:shd w:val="clear" w:color="auto" w:fill="FFFFFF"/>
        </w:rPr>
        <w:t>«</w:t>
      </w:r>
      <w:proofErr w:type="spellStart"/>
      <w:r w:rsidRPr="00C649FD">
        <w:rPr>
          <w:rFonts w:ascii="Times New Roman" w:hAnsi="Times New Roman" w:cs="Times New Roman"/>
          <w:sz w:val="18"/>
          <w:szCs w:val="18"/>
        </w:rPr>
        <w:t>ЭнКоСтрой</w:t>
      </w:r>
      <w:proofErr w:type="spellEnd"/>
      <w:r w:rsidRPr="00C649FD">
        <w:rPr>
          <w:rFonts w:ascii="Times New Roman" w:hAnsi="Times New Roman" w:cs="Times New Roman"/>
          <w:color w:val="1A1A1A"/>
          <w:sz w:val="18"/>
          <w:szCs w:val="18"/>
          <w:shd w:val="clear" w:color="auto" w:fill="FFFFFF"/>
        </w:rPr>
        <w:t>»</w:t>
      </w:r>
      <w:r w:rsidRPr="00C649FD">
        <w:rPr>
          <w:rFonts w:ascii="Times New Roman" w:hAnsi="Times New Roman" w:cs="Times New Roman"/>
          <w:sz w:val="18"/>
          <w:szCs w:val="18"/>
        </w:rPr>
        <w:t>;</w:t>
      </w:r>
    </w:p>
    <w:p w14:paraId="35D12F62" w14:textId="77777777" w:rsidR="00C649FD" w:rsidRPr="00C649FD" w:rsidRDefault="00C649FD" w:rsidP="00C649FD">
      <w:pPr>
        <w:autoSpaceDE w:val="0"/>
        <w:autoSpaceDN w:val="0"/>
        <w:adjustRightInd w:val="0"/>
        <w:spacing w:after="0" w:line="240" w:lineRule="auto"/>
        <w:ind w:firstLine="540"/>
        <w:jc w:val="both"/>
        <w:rPr>
          <w:rFonts w:ascii="Times New Roman" w:hAnsi="Times New Roman" w:cs="Times New Roman"/>
          <w:sz w:val="18"/>
          <w:szCs w:val="18"/>
        </w:rPr>
      </w:pPr>
      <w:r w:rsidRPr="00C649FD">
        <w:rPr>
          <w:rFonts w:ascii="Times New Roman" w:hAnsi="Times New Roman" w:cs="Times New Roman"/>
          <w:sz w:val="18"/>
          <w:szCs w:val="18"/>
        </w:rPr>
        <w:t xml:space="preserve">- оцениваем надлежащий характер применяемой Открытым акционерным обществом </w:t>
      </w:r>
      <w:r w:rsidRPr="00C649FD">
        <w:rPr>
          <w:rFonts w:ascii="Times New Roman" w:hAnsi="Times New Roman" w:cs="Times New Roman"/>
          <w:color w:val="1A1A1A"/>
          <w:sz w:val="18"/>
          <w:szCs w:val="18"/>
          <w:shd w:val="clear" w:color="auto" w:fill="FFFFFF"/>
        </w:rPr>
        <w:t>«</w:t>
      </w:r>
      <w:proofErr w:type="spellStart"/>
      <w:r w:rsidRPr="00C649FD">
        <w:rPr>
          <w:rFonts w:ascii="Times New Roman" w:hAnsi="Times New Roman" w:cs="Times New Roman"/>
          <w:sz w:val="18"/>
          <w:szCs w:val="18"/>
        </w:rPr>
        <w:t>ЭнКоСтрой</w:t>
      </w:r>
      <w:proofErr w:type="spellEnd"/>
      <w:r w:rsidRPr="00C649FD">
        <w:rPr>
          <w:rFonts w:ascii="Times New Roman" w:hAnsi="Times New Roman" w:cs="Times New Roman"/>
          <w:color w:val="1A1A1A"/>
          <w:sz w:val="18"/>
          <w:szCs w:val="18"/>
          <w:shd w:val="clear" w:color="auto" w:fill="FFFFFF"/>
        </w:rPr>
        <w:t xml:space="preserve">» </w:t>
      </w:r>
      <w:r w:rsidRPr="00C649FD">
        <w:rPr>
          <w:rFonts w:ascii="Times New Roman" w:hAnsi="Times New Roman" w:cs="Times New Roman"/>
          <w:sz w:val="18"/>
          <w:szCs w:val="18"/>
        </w:rPr>
        <w:t>учетной политики, а также обоснованности учетных оценок и соответствующего раскрытия информации в бухгалтерской отчетности;</w:t>
      </w:r>
    </w:p>
    <w:p w14:paraId="35138AFC" w14:textId="77777777" w:rsidR="00C649FD" w:rsidRPr="00C649FD" w:rsidRDefault="00C649FD" w:rsidP="00C649FD">
      <w:pPr>
        <w:autoSpaceDE w:val="0"/>
        <w:autoSpaceDN w:val="0"/>
        <w:adjustRightInd w:val="0"/>
        <w:spacing w:after="0" w:line="240" w:lineRule="auto"/>
        <w:ind w:firstLine="540"/>
        <w:jc w:val="both"/>
        <w:rPr>
          <w:rFonts w:ascii="Times New Roman" w:hAnsi="Times New Roman" w:cs="Times New Roman"/>
          <w:sz w:val="18"/>
          <w:szCs w:val="18"/>
        </w:rPr>
      </w:pPr>
      <w:r w:rsidRPr="00C649FD">
        <w:rPr>
          <w:rFonts w:ascii="Times New Roman" w:hAnsi="Times New Roman" w:cs="Times New Roman"/>
          <w:sz w:val="18"/>
          <w:szCs w:val="18"/>
        </w:rPr>
        <w:t xml:space="preserve">- оцениваем правильность применения руководством Открытого акционерного общества </w:t>
      </w:r>
      <w:r w:rsidRPr="00C649FD">
        <w:rPr>
          <w:rFonts w:ascii="Times New Roman" w:hAnsi="Times New Roman" w:cs="Times New Roman"/>
          <w:color w:val="1A1A1A"/>
          <w:sz w:val="18"/>
          <w:szCs w:val="18"/>
          <w:shd w:val="clear" w:color="auto" w:fill="FFFFFF"/>
        </w:rPr>
        <w:t>«</w:t>
      </w:r>
      <w:proofErr w:type="spellStart"/>
      <w:r w:rsidRPr="00C649FD">
        <w:rPr>
          <w:rFonts w:ascii="Times New Roman" w:hAnsi="Times New Roman" w:cs="Times New Roman"/>
          <w:sz w:val="18"/>
          <w:szCs w:val="18"/>
        </w:rPr>
        <w:t>ЭнКоСтрой</w:t>
      </w:r>
      <w:proofErr w:type="spellEnd"/>
      <w:r w:rsidRPr="00C649FD">
        <w:rPr>
          <w:rFonts w:ascii="Times New Roman" w:hAnsi="Times New Roman" w:cs="Times New Roman"/>
          <w:color w:val="1A1A1A"/>
          <w:sz w:val="18"/>
          <w:szCs w:val="18"/>
          <w:shd w:val="clear" w:color="auto" w:fill="FFFFFF"/>
        </w:rPr>
        <w:t xml:space="preserve">» </w:t>
      </w:r>
      <w:r w:rsidRPr="00C649FD">
        <w:rPr>
          <w:rFonts w:ascii="Times New Roman" w:hAnsi="Times New Roman" w:cs="Times New Roman"/>
          <w:sz w:val="18"/>
          <w:szCs w:val="18"/>
        </w:rPr>
        <w:t xml:space="preserve">допущения о непрерывности деятельности, и на основании полученных аудиторских доказательств делаем вывод о том, имеется ли существенная неопределенность в связи с событиями или условиями, в результате которых могут возникнуть значительные сомнения в способности Открытого акционерного общества </w:t>
      </w:r>
      <w:r w:rsidRPr="00C649FD">
        <w:rPr>
          <w:rFonts w:ascii="Times New Roman" w:hAnsi="Times New Roman" w:cs="Times New Roman"/>
          <w:color w:val="1A1A1A"/>
          <w:sz w:val="18"/>
          <w:szCs w:val="18"/>
          <w:shd w:val="clear" w:color="auto" w:fill="FFFFFF"/>
        </w:rPr>
        <w:t>«</w:t>
      </w:r>
      <w:proofErr w:type="spellStart"/>
      <w:r w:rsidRPr="00C649FD">
        <w:rPr>
          <w:rFonts w:ascii="Times New Roman" w:hAnsi="Times New Roman" w:cs="Times New Roman"/>
          <w:sz w:val="18"/>
          <w:szCs w:val="18"/>
        </w:rPr>
        <w:t>ЭнКоСтрой</w:t>
      </w:r>
      <w:proofErr w:type="spellEnd"/>
      <w:r w:rsidRPr="00C649FD">
        <w:rPr>
          <w:rFonts w:ascii="Times New Roman" w:hAnsi="Times New Roman" w:cs="Times New Roman"/>
          <w:color w:val="1A1A1A"/>
          <w:sz w:val="18"/>
          <w:szCs w:val="18"/>
          <w:shd w:val="clear" w:color="auto" w:fill="FFFFFF"/>
        </w:rPr>
        <w:t xml:space="preserve">» </w:t>
      </w:r>
      <w:r w:rsidRPr="00C649FD">
        <w:rPr>
          <w:rFonts w:ascii="Times New Roman" w:hAnsi="Times New Roman" w:cs="Times New Roman"/>
          <w:sz w:val="18"/>
          <w:szCs w:val="18"/>
        </w:rPr>
        <w:t>продолжать свою деятельность непрерывно. Если мы приходим к выводу о наличии такой существенной неопределенности, мы должны привлечь внимание в аудиторском заключении к соответствующему раскрытию данной информации в бухгалтерской отчетности. В случае, если такое раскрытие информации отсутствует или является ненадлежащим, нам следует модифицировать аудиторское мнение. Наши выводы основываются на аудиторских доказательствах, полученных до даты подписания аудиторского заключения, однако будущие события или условия могут привести к тому, что Открытое акционерное общество</w:t>
      </w:r>
      <w:r w:rsidRPr="00C649FD">
        <w:rPr>
          <w:rFonts w:ascii="Times New Roman" w:hAnsi="Times New Roman" w:cs="Times New Roman"/>
          <w:color w:val="1A1A1A"/>
          <w:sz w:val="18"/>
          <w:szCs w:val="18"/>
        </w:rPr>
        <w:t xml:space="preserve"> </w:t>
      </w:r>
      <w:r w:rsidRPr="00C649FD">
        <w:rPr>
          <w:rFonts w:ascii="Times New Roman" w:hAnsi="Times New Roman" w:cs="Times New Roman"/>
          <w:color w:val="1A1A1A"/>
          <w:sz w:val="18"/>
          <w:szCs w:val="18"/>
          <w:shd w:val="clear" w:color="auto" w:fill="FFFFFF"/>
        </w:rPr>
        <w:t>«</w:t>
      </w:r>
      <w:proofErr w:type="spellStart"/>
      <w:r w:rsidRPr="00C649FD">
        <w:rPr>
          <w:rFonts w:ascii="Times New Roman" w:hAnsi="Times New Roman" w:cs="Times New Roman"/>
          <w:sz w:val="18"/>
          <w:szCs w:val="18"/>
        </w:rPr>
        <w:t>ЭнКоСтрой</w:t>
      </w:r>
      <w:proofErr w:type="spellEnd"/>
      <w:r w:rsidRPr="00C649FD">
        <w:rPr>
          <w:rFonts w:ascii="Times New Roman" w:hAnsi="Times New Roman" w:cs="Times New Roman"/>
          <w:color w:val="1A1A1A"/>
          <w:sz w:val="18"/>
          <w:szCs w:val="18"/>
          <w:shd w:val="clear" w:color="auto" w:fill="FFFFFF"/>
        </w:rPr>
        <w:t xml:space="preserve">» </w:t>
      </w:r>
      <w:r w:rsidRPr="00C649FD">
        <w:rPr>
          <w:rFonts w:ascii="Times New Roman" w:hAnsi="Times New Roman" w:cs="Times New Roman"/>
          <w:sz w:val="18"/>
          <w:szCs w:val="18"/>
        </w:rPr>
        <w:t>утратит способность продолжать свою деятельность непрерывно;</w:t>
      </w:r>
    </w:p>
    <w:p w14:paraId="49C7AADB" w14:textId="77777777" w:rsidR="00C649FD" w:rsidRPr="00C649FD" w:rsidRDefault="00C649FD" w:rsidP="00C649FD">
      <w:pPr>
        <w:autoSpaceDE w:val="0"/>
        <w:autoSpaceDN w:val="0"/>
        <w:adjustRightInd w:val="0"/>
        <w:spacing w:after="0" w:line="240" w:lineRule="auto"/>
        <w:ind w:firstLine="540"/>
        <w:jc w:val="both"/>
        <w:rPr>
          <w:rFonts w:ascii="Times New Roman" w:hAnsi="Times New Roman" w:cs="Times New Roman"/>
          <w:sz w:val="18"/>
          <w:szCs w:val="18"/>
        </w:rPr>
      </w:pPr>
      <w:r w:rsidRPr="00C649FD">
        <w:rPr>
          <w:rFonts w:ascii="Times New Roman" w:hAnsi="Times New Roman" w:cs="Times New Roman"/>
          <w:sz w:val="18"/>
          <w:szCs w:val="18"/>
        </w:rPr>
        <w:t>- оцениваем общее представление бухгалтерской отчетности, ее структуру и содержание, включая раскрытие информации, а также того, обеспечивает ли бухгалтерская отчетность достоверное представление о лежащих в ее основе операциях и событиях.</w:t>
      </w:r>
    </w:p>
    <w:p w14:paraId="0BF26E13" w14:textId="77777777" w:rsidR="00C649FD" w:rsidRPr="00C649FD" w:rsidRDefault="00C649FD" w:rsidP="00C649FD">
      <w:pPr>
        <w:autoSpaceDE w:val="0"/>
        <w:autoSpaceDN w:val="0"/>
        <w:adjustRightInd w:val="0"/>
        <w:spacing w:after="0" w:line="240" w:lineRule="auto"/>
        <w:ind w:firstLine="540"/>
        <w:jc w:val="both"/>
        <w:rPr>
          <w:rFonts w:ascii="Times New Roman" w:hAnsi="Times New Roman" w:cs="Times New Roman"/>
          <w:sz w:val="18"/>
          <w:szCs w:val="18"/>
        </w:rPr>
      </w:pPr>
    </w:p>
    <w:p w14:paraId="6E75928F" w14:textId="77777777" w:rsidR="00C649FD" w:rsidRPr="00C649FD" w:rsidRDefault="00C649FD" w:rsidP="00C649FD">
      <w:pPr>
        <w:autoSpaceDE w:val="0"/>
        <w:autoSpaceDN w:val="0"/>
        <w:adjustRightInd w:val="0"/>
        <w:spacing w:after="0" w:line="240" w:lineRule="auto"/>
        <w:ind w:firstLine="540"/>
        <w:jc w:val="both"/>
        <w:rPr>
          <w:rFonts w:ascii="Times New Roman" w:hAnsi="Times New Roman" w:cs="Times New Roman"/>
          <w:sz w:val="18"/>
          <w:szCs w:val="18"/>
        </w:rPr>
      </w:pPr>
      <w:r w:rsidRPr="00C649FD">
        <w:rPr>
          <w:rFonts w:ascii="Times New Roman" w:hAnsi="Times New Roman" w:cs="Times New Roman"/>
          <w:sz w:val="18"/>
          <w:szCs w:val="18"/>
        </w:rPr>
        <w:t>Мы осуществляем информационное взаимодействие с лицами, наделенными руководящими полномочиями, доводя до их сведения, помимо прочего, информацию о запланированных объеме и сроках аудита, а также о значимых вопросах, возникших в ходе аудита, в том числе о значительных недостатках системы внутреннего контроля, которые мы выявляем в ходе аудита.</w:t>
      </w:r>
    </w:p>
    <w:p w14:paraId="2F8478FA" w14:textId="77777777" w:rsidR="00C649FD" w:rsidRPr="00C649FD" w:rsidRDefault="00C649FD" w:rsidP="00C649FD">
      <w:pPr>
        <w:autoSpaceDE w:val="0"/>
        <w:autoSpaceDN w:val="0"/>
        <w:adjustRightInd w:val="0"/>
        <w:spacing w:after="0" w:line="240" w:lineRule="auto"/>
        <w:ind w:firstLine="539"/>
        <w:jc w:val="both"/>
        <w:rPr>
          <w:rFonts w:ascii="Times New Roman" w:hAnsi="Times New Roman" w:cs="Times New Roman"/>
          <w:sz w:val="18"/>
          <w:szCs w:val="18"/>
        </w:rPr>
      </w:pPr>
      <w:r w:rsidRPr="00C649FD">
        <w:rPr>
          <w:rFonts w:ascii="Times New Roman" w:hAnsi="Times New Roman" w:cs="Times New Roman"/>
          <w:sz w:val="18"/>
          <w:szCs w:val="18"/>
        </w:rPr>
        <w:t>Мы предоставляем лицам, наделенным руководящими полномочиями, заявление о том, что нами были выполнены все требования в отношении соблюдения принципа независимости и до сведения этих лиц была доведена информация обо всех взаимоотношениях и прочих вопросах, которые можно обоснованно считать угрозами нарушения принципа независимости, и, если необходимо, обо всех предпринятых мерах предосторожности.</w:t>
      </w:r>
    </w:p>
    <w:p w14:paraId="0821E092" w14:textId="77777777" w:rsidR="00C649FD" w:rsidRPr="00C649FD" w:rsidRDefault="00C649FD" w:rsidP="00C649FD">
      <w:pPr>
        <w:autoSpaceDE w:val="0"/>
        <w:autoSpaceDN w:val="0"/>
        <w:adjustRightInd w:val="0"/>
        <w:spacing w:after="0" w:line="240" w:lineRule="auto"/>
        <w:ind w:firstLine="539"/>
        <w:jc w:val="both"/>
        <w:rPr>
          <w:rFonts w:ascii="Times New Roman" w:hAnsi="Times New Roman" w:cs="Times New Roman"/>
          <w:sz w:val="18"/>
          <w:szCs w:val="18"/>
        </w:rPr>
      </w:pPr>
    </w:p>
    <w:p w14:paraId="16B0FB09" w14:textId="77777777" w:rsidR="00C649FD" w:rsidRPr="00C649FD" w:rsidRDefault="00C649FD" w:rsidP="00C649FD">
      <w:pPr>
        <w:pStyle w:val="ConsPlusNormal"/>
        <w:ind w:firstLine="567"/>
        <w:jc w:val="both"/>
        <w:rPr>
          <w:rFonts w:ascii="Times New Roman" w:hAnsi="Times New Roman" w:cs="Times New Roman"/>
          <w:sz w:val="18"/>
          <w:szCs w:val="18"/>
        </w:rPr>
      </w:pPr>
      <w:r w:rsidRPr="00C649FD">
        <w:rPr>
          <w:rFonts w:ascii="Times New Roman" w:hAnsi="Times New Roman" w:cs="Times New Roman"/>
          <w:sz w:val="18"/>
          <w:szCs w:val="18"/>
        </w:rPr>
        <w:t xml:space="preserve">Руководитель задания, </w:t>
      </w:r>
    </w:p>
    <w:p w14:paraId="1E9B5260" w14:textId="77777777" w:rsidR="00C649FD" w:rsidRPr="00C649FD" w:rsidRDefault="00C649FD" w:rsidP="00C649FD">
      <w:pPr>
        <w:pStyle w:val="ConsPlusNormal"/>
        <w:ind w:firstLine="567"/>
        <w:jc w:val="both"/>
        <w:rPr>
          <w:rFonts w:ascii="Times New Roman" w:hAnsi="Times New Roman" w:cs="Times New Roman"/>
          <w:sz w:val="18"/>
          <w:szCs w:val="18"/>
        </w:rPr>
      </w:pPr>
      <w:r w:rsidRPr="00C649FD">
        <w:rPr>
          <w:rFonts w:ascii="Times New Roman" w:hAnsi="Times New Roman" w:cs="Times New Roman"/>
          <w:sz w:val="18"/>
          <w:szCs w:val="18"/>
        </w:rPr>
        <w:t>Генеральный директор ООО «</w:t>
      </w:r>
      <w:proofErr w:type="spellStart"/>
      <w:proofErr w:type="gramStart"/>
      <w:r w:rsidRPr="00C649FD">
        <w:rPr>
          <w:rFonts w:ascii="Times New Roman" w:hAnsi="Times New Roman" w:cs="Times New Roman"/>
          <w:sz w:val="18"/>
          <w:szCs w:val="18"/>
        </w:rPr>
        <w:t>Белросаудит</w:t>
      </w:r>
      <w:proofErr w:type="spellEnd"/>
      <w:r w:rsidRPr="00C649FD">
        <w:rPr>
          <w:rFonts w:ascii="Times New Roman" w:hAnsi="Times New Roman" w:cs="Times New Roman"/>
          <w:sz w:val="18"/>
          <w:szCs w:val="18"/>
        </w:rPr>
        <w:t xml:space="preserve">»   </w:t>
      </w:r>
      <w:proofErr w:type="gramEnd"/>
      <w:r w:rsidRPr="00C649FD">
        <w:rPr>
          <w:rFonts w:ascii="Times New Roman" w:hAnsi="Times New Roman" w:cs="Times New Roman"/>
          <w:sz w:val="18"/>
          <w:szCs w:val="18"/>
        </w:rPr>
        <w:t xml:space="preserve">                                И.Н. </w:t>
      </w:r>
      <w:proofErr w:type="spellStart"/>
      <w:r w:rsidRPr="00C649FD">
        <w:rPr>
          <w:rFonts w:ascii="Times New Roman" w:hAnsi="Times New Roman" w:cs="Times New Roman"/>
          <w:sz w:val="18"/>
          <w:szCs w:val="18"/>
        </w:rPr>
        <w:t>Долмат</w:t>
      </w:r>
      <w:proofErr w:type="spellEnd"/>
    </w:p>
    <w:p w14:paraId="47B3F901" w14:textId="77777777" w:rsidR="00C649FD" w:rsidRPr="00C649FD" w:rsidRDefault="00C649FD" w:rsidP="00C649FD">
      <w:pPr>
        <w:pStyle w:val="ConsPlusNormal"/>
        <w:ind w:firstLine="567"/>
        <w:jc w:val="both"/>
        <w:rPr>
          <w:rFonts w:ascii="Times New Roman" w:hAnsi="Times New Roman" w:cs="Times New Roman"/>
          <w:sz w:val="18"/>
          <w:szCs w:val="18"/>
        </w:rPr>
      </w:pPr>
      <w:r w:rsidRPr="00C649FD">
        <w:rPr>
          <w:rFonts w:ascii="Times New Roman" w:hAnsi="Times New Roman" w:cs="Times New Roman"/>
          <w:sz w:val="18"/>
          <w:szCs w:val="18"/>
        </w:rPr>
        <w:t xml:space="preserve">                                                                                                               (номер квалификационного</w:t>
      </w:r>
    </w:p>
    <w:p w14:paraId="5E6463D1" w14:textId="77777777" w:rsidR="00C649FD" w:rsidRPr="00C649FD" w:rsidRDefault="00C649FD" w:rsidP="00C649FD">
      <w:pPr>
        <w:pStyle w:val="ConsPlusNormal"/>
        <w:ind w:firstLine="567"/>
        <w:jc w:val="both"/>
        <w:rPr>
          <w:rFonts w:ascii="Times New Roman" w:hAnsi="Times New Roman" w:cs="Times New Roman"/>
          <w:sz w:val="18"/>
          <w:szCs w:val="18"/>
        </w:rPr>
      </w:pPr>
      <w:r w:rsidRPr="00C649FD">
        <w:rPr>
          <w:rFonts w:ascii="Times New Roman" w:hAnsi="Times New Roman" w:cs="Times New Roman"/>
          <w:sz w:val="18"/>
          <w:szCs w:val="18"/>
        </w:rPr>
        <w:t xml:space="preserve">                                                                                                               аттестата аудитора 0001119)</w:t>
      </w:r>
    </w:p>
    <w:p w14:paraId="4C563B91" w14:textId="77777777" w:rsidR="00C649FD" w:rsidRPr="00C649FD" w:rsidRDefault="00C649FD" w:rsidP="00C649FD">
      <w:pPr>
        <w:pStyle w:val="ConsPlusNormal"/>
        <w:ind w:firstLine="567"/>
        <w:jc w:val="both"/>
        <w:rPr>
          <w:rFonts w:ascii="Times New Roman" w:hAnsi="Times New Roman" w:cs="Times New Roman"/>
          <w:sz w:val="18"/>
          <w:szCs w:val="18"/>
        </w:rPr>
      </w:pPr>
      <w:r w:rsidRPr="00C649FD">
        <w:rPr>
          <w:rFonts w:ascii="Times New Roman" w:hAnsi="Times New Roman" w:cs="Times New Roman"/>
          <w:sz w:val="18"/>
          <w:szCs w:val="18"/>
        </w:rPr>
        <w:t xml:space="preserve">                                                                                                                </w:t>
      </w:r>
    </w:p>
    <w:p w14:paraId="23380012" w14:textId="77777777" w:rsidR="00C649FD" w:rsidRPr="00C649FD" w:rsidRDefault="00C649FD" w:rsidP="00C649FD">
      <w:pPr>
        <w:pStyle w:val="ConsPlusNormal"/>
        <w:ind w:firstLine="567"/>
        <w:jc w:val="both"/>
        <w:rPr>
          <w:rFonts w:ascii="Times New Roman" w:hAnsi="Times New Roman" w:cs="Times New Roman"/>
          <w:sz w:val="18"/>
          <w:szCs w:val="18"/>
        </w:rPr>
      </w:pPr>
      <w:r w:rsidRPr="00C649FD">
        <w:rPr>
          <w:rFonts w:ascii="Times New Roman" w:hAnsi="Times New Roman" w:cs="Times New Roman"/>
          <w:sz w:val="18"/>
          <w:szCs w:val="18"/>
        </w:rPr>
        <w:t>Аудитор, проводивший аудит                                                            Г.И. Калинкина</w:t>
      </w:r>
    </w:p>
    <w:p w14:paraId="36677693" w14:textId="77777777" w:rsidR="00C649FD" w:rsidRPr="00C649FD" w:rsidRDefault="00C649FD" w:rsidP="00C649FD">
      <w:pPr>
        <w:pStyle w:val="ConsPlusNormal"/>
        <w:ind w:firstLine="567"/>
        <w:jc w:val="both"/>
        <w:rPr>
          <w:rFonts w:ascii="Times New Roman" w:hAnsi="Times New Roman" w:cs="Times New Roman"/>
          <w:sz w:val="18"/>
          <w:szCs w:val="18"/>
        </w:rPr>
      </w:pPr>
      <w:r w:rsidRPr="00C649FD">
        <w:rPr>
          <w:rFonts w:ascii="Times New Roman" w:hAnsi="Times New Roman" w:cs="Times New Roman"/>
          <w:sz w:val="18"/>
          <w:szCs w:val="18"/>
        </w:rPr>
        <w:t xml:space="preserve">                                                                                                               (номер квалификационного</w:t>
      </w:r>
    </w:p>
    <w:p w14:paraId="3A3CBC8B" w14:textId="77777777" w:rsidR="00C649FD" w:rsidRPr="00C649FD" w:rsidRDefault="00C649FD" w:rsidP="00C649FD">
      <w:pPr>
        <w:pStyle w:val="ConsPlusNormal"/>
        <w:ind w:firstLine="567"/>
        <w:jc w:val="both"/>
        <w:rPr>
          <w:rFonts w:ascii="Times New Roman" w:hAnsi="Times New Roman" w:cs="Times New Roman"/>
          <w:sz w:val="18"/>
          <w:szCs w:val="18"/>
        </w:rPr>
      </w:pPr>
      <w:r w:rsidRPr="00C649FD">
        <w:rPr>
          <w:rFonts w:ascii="Times New Roman" w:hAnsi="Times New Roman" w:cs="Times New Roman"/>
          <w:sz w:val="18"/>
          <w:szCs w:val="18"/>
        </w:rPr>
        <w:t xml:space="preserve">                                                                                                               аттестата аудитора 0001061)</w:t>
      </w:r>
    </w:p>
    <w:p w14:paraId="471A03DA" w14:textId="77777777" w:rsidR="00C649FD" w:rsidRPr="00C649FD" w:rsidRDefault="00C649FD" w:rsidP="00C649FD">
      <w:pPr>
        <w:autoSpaceDE w:val="0"/>
        <w:autoSpaceDN w:val="0"/>
        <w:adjustRightInd w:val="0"/>
        <w:spacing w:after="0" w:line="240" w:lineRule="auto"/>
        <w:rPr>
          <w:rFonts w:ascii="Times New Roman" w:hAnsi="Times New Roman" w:cs="Times New Roman"/>
          <w:iCs/>
          <w:sz w:val="18"/>
          <w:szCs w:val="18"/>
        </w:rPr>
      </w:pPr>
      <w:r w:rsidRPr="00C649FD">
        <w:rPr>
          <w:rFonts w:ascii="Times New Roman" w:hAnsi="Times New Roman" w:cs="Times New Roman"/>
          <w:iCs/>
          <w:sz w:val="18"/>
          <w:szCs w:val="18"/>
        </w:rPr>
        <w:t>Информация об аудиторской организации:</w:t>
      </w:r>
    </w:p>
    <w:tbl>
      <w:tblPr>
        <w:tblW w:w="9554" w:type="dxa"/>
        <w:tblInd w:w="-57" w:type="dxa"/>
        <w:tblLayout w:type="fixed"/>
        <w:tblCellMar>
          <w:left w:w="71" w:type="dxa"/>
          <w:right w:w="71" w:type="dxa"/>
        </w:tblCellMar>
        <w:tblLook w:val="0000" w:firstRow="0" w:lastRow="0" w:firstColumn="0" w:lastColumn="0" w:noHBand="0" w:noVBand="0"/>
      </w:tblPr>
      <w:tblGrid>
        <w:gridCol w:w="3601"/>
        <w:gridCol w:w="5953"/>
      </w:tblGrid>
      <w:tr w:rsidR="00C649FD" w:rsidRPr="00C649FD" w14:paraId="05001909" w14:textId="77777777" w:rsidTr="00C649FD">
        <w:trPr>
          <w:cantSplit/>
          <w:trHeight w:val="279"/>
        </w:trPr>
        <w:tc>
          <w:tcPr>
            <w:tcW w:w="3601" w:type="dxa"/>
            <w:tcMar>
              <w:top w:w="85" w:type="dxa"/>
              <w:left w:w="85" w:type="dxa"/>
              <w:bottom w:w="85" w:type="dxa"/>
              <w:right w:w="85" w:type="dxa"/>
            </w:tcMar>
          </w:tcPr>
          <w:p w14:paraId="4C12967D" w14:textId="77777777" w:rsidR="00C649FD" w:rsidRPr="00C649FD" w:rsidRDefault="00C649FD" w:rsidP="00C649FD">
            <w:pPr>
              <w:spacing w:after="0" w:line="240" w:lineRule="auto"/>
              <w:rPr>
                <w:rFonts w:ascii="Times New Roman" w:hAnsi="Times New Roman" w:cs="Times New Roman"/>
                <w:sz w:val="18"/>
                <w:szCs w:val="18"/>
              </w:rPr>
            </w:pPr>
            <w:r w:rsidRPr="00C649FD">
              <w:rPr>
                <w:rFonts w:ascii="Times New Roman" w:hAnsi="Times New Roman" w:cs="Times New Roman"/>
                <w:sz w:val="18"/>
                <w:szCs w:val="18"/>
              </w:rPr>
              <w:t>Аудиторская организация:</w:t>
            </w:r>
          </w:p>
        </w:tc>
        <w:tc>
          <w:tcPr>
            <w:tcW w:w="5953" w:type="dxa"/>
            <w:tcMar>
              <w:top w:w="85" w:type="dxa"/>
              <w:left w:w="85" w:type="dxa"/>
              <w:bottom w:w="85" w:type="dxa"/>
              <w:right w:w="85" w:type="dxa"/>
            </w:tcMar>
          </w:tcPr>
          <w:p w14:paraId="00242084" w14:textId="77777777" w:rsidR="00C649FD" w:rsidRPr="00C649FD" w:rsidRDefault="00C649FD" w:rsidP="00C649FD">
            <w:pPr>
              <w:spacing w:after="0" w:line="240" w:lineRule="auto"/>
              <w:rPr>
                <w:rFonts w:ascii="Times New Roman" w:hAnsi="Times New Roman" w:cs="Times New Roman"/>
                <w:sz w:val="18"/>
                <w:szCs w:val="18"/>
              </w:rPr>
            </w:pPr>
            <w:r w:rsidRPr="00C649FD">
              <w:rPr>
                <w:rFonts w:ascii="Times New Roman" w:hAnsi="Times New Roman" w:cs="Times New Roman"/>
                <w:sz w:val="18"/>
                <w:szCs w:val="18"/>
              </w:rPr>
              <w:t>Общество с ограниченной ответственностью «</w:t>
            </w:r>
            <w:proofErr w:type="spellStart"/>
            <w:r w:rsidRPr="00C649FD">
              <w:rPr>
                <w:rFonts w:ascii="Times New Roman" w:hAnsi="Times New Roman" w:cs="Times New Roman"/>
                <w:sz w:val="18"/>
                <w:szCs w:val="18"/>
              </w:rPr>
              <w:t>Белросаудит</w:t>
            </w:r>
            <w:proofErr w:type="spellEnd"/>
            <w:r w:rsidRPr="00C649FD">
              <w:rPr>
                <w:rFonts w:ascii="Times New Roman" w:hAnsi="Times New Roman" w:cs="Times New Roman"/>
                <w:sz w:val="18"/>
                <w:szCs w:val="18"/>
              </w:rPr>
              <w:t>»</w:t>
            </w:r>
          </w:p>
        </w:tc>
      </w:tr>
      <w:tr w:rsidR="00C649FD" w:rsidRPr="00C649FD" w14:paraId="60E30B7C" w14:textId="77777777" w:rsidTr="00C649FD">
        <w:trPr>
          <w:cantSplit/>
          <w:trHeight w:val="279"/>
        </w:trPr>
        <w:tc>
          <w:tcPr>
            <w:tcW w:w="3601" w:type="dxa"/>
            <w:tcMar>
              <w:top w:w="85" w:type="dxa"/>
              <w:left w:w="85" w:type="dxa"/>
              <w:bottom w:w="85" w:type="dxa"/>
              <w:right w:w="85" w:type="dxa"/>
            </w:tcMar>
          </w:tcPr>
          <w:p w14:paraId="6FCD20C5" w14:textId="77777777" w:rsidR="00C649FD" w:rsidRPr="00C649FD" w:rsidRDefault="00C649FD" w:rsidP="00C649FD">
            <w:pPr>
              <w:spacing w:after="0" w:line="240" w:lineRule="auto"/>
              <w:rPr>
                <w:rFonts w:ascii="Times New Roman" w:hAnsi="Times New Roman" w:cs="Times New Roman"/>
                <w:sz w:val="18"/>
                <w:szCs w:val="18"/>
              </w:rPr>
            </w:pPr>
            <w:r w:rsidRPr="00C649FD">
              <w:rPr>
                <w:rFonts w:ascii="Times New Roman" w:hAnsi="Times New Roman" w:cs="Times New Roman"/>
                <w:sz w:val="18"/>
                <w:szCs w:val="18"/>
              </w:rPr>
              <w:t>Место нахождения:</w:t>
            </w:r>
          </w:p>
        </w:tc>
        <w:tc>
          <w:tcPr>
            <w:tcW w:w="5953" w:type="dxa"/>
            <w:tcMar>
              <w:top w:w="85" w:type="dxa"/>
              <w:left w:w="85" w:type="dxa"/>
              <w:bottom w:w="85" w:type="dxa"/>
              <w:right w:w="85" w:type="dxa"/>
            </w:tcMar>
          </w:tcPr>
          <w:p w14:paraId="2B6F1E1D" w14:textId="77777777" w:rsidR="00C649FD" w:rsidRPr="00C649FD" w:rsidRDefault="00C649FD" w:rsidP="00C649FD">
            <w:pPr>
              <w:spacing w:after="0" w:line="240" w:lineRule="auto"/>
              <w:rPr>
                <w:rFonts w:ascii="Times New Roman" w:hAnsi="Times New Roman" w:cs="Times New Roman"/>
                <w:sz w:val="18"/>
                <w:szCs w:val="18"/>
              </w:rPr>
            </w:pPr>
            <w:r w:rsidRPr="00C649FD">
              <w:rPr>
                <w:rFonts w:ascii="Times New Roman" w:hAnsi="Times New Roman" w:cs="Times New Roman"/>
                <w:sz w:val="18"/>
                <w:szCs w:val="18"/>
              </w:rPr>
              <w:t>Республика Беларусь, 220020, г. Минск, пр. Победителей, 89, к. 3, пом. 4</w:t>
            </w:r>
          </w:p>
        </w:tc>
      </w:tr>
      <w:tr w:rsidR="00C649FD" w:rsidRPr="00C649FD" w14:paraId="60792D1B" w14:textId="77777777" w:rsidTr="00C649FD">
        <w:trPr>
          <w:cantSplit/>
          <w:trHeight w:val="279"/>
        </w:trPr>
        <w:tc>
          <w:tcPr>
            <w:tcW w:w="3601" w:type="dxa"/>
            <w:tcMar>
              <w:top w:w="85" w:type="dxa"/>
              <w:left w:w="85" w:type="dxa"/>
              <w:bottom w:w="85" w:type="dxa"/>
              <w:right w:w="85" w:type="dxa"/>
            </w:tcMar>
          </w:tcPr>
          <w:p w14:paraId="013C82CC" w14:textId="77777777" w:rsidR="00C649FD" w:rsidRPr="00C649FD" w:rsidRDefault="00C649FD" w:rsidP="00C649FD">
            <w:pPr>
              <w:spacing w:after="0" w:line="240" w:lineRule="auto"/>
              <w:rPr>
                <w:rFonts w:ascii="Times New Roman" w:hAnsi="Times New Roman" w:cs="Times New Roman"/>
                <w:sz w:val="18"/>
                <w:szCs w:val="18"/>
              </w:rPr>
            </w:pPr>
            <w:r w:rsidRPr="00C649FD">
              <w:rPr>
                <w:rFonts w:ascii="Times New Roman" w:hAnsi="Times New Roman" w:cs="Times New Roman"/>
                <w:sz w:val="18"/>
                <w:szCs w:val="18"/>
              </w:rPr>
              <w:t>Государственная</w:t>
            </w:r>
          </w:p>
          <w:p w14:paraId="09726B0F" w14:textId="77777777" w:rsidR="00C649FD" w:rsidRPr="00C649FD" w:rsidRDefault="00C649FD" w:rsidP="00C649FD">
            <w:pPr>
              <w:spacing w:after="0" w:line="240" w:lineRule="auto"/>
              <w:rPr>
                <w:rFonts w:ascii="Times New Roman" w:hAnsi="Times New Roman" w:cs="Times New Roman"/>
                <w:sz w:val="18"/>
                <w:szCs w:val="18"/>
              </w:rPr>
            </w:pPr>
            <w:r w:rsidRPr="00C649FD">
              <w:rPr>
                <w:rFonts w:ascii="Times New Roman" w:hAnsi="Times New Roman" w:cs="Times New Roman"/>
                <w:sz w:val="18"/>
                <w:szCs w:val="18"/>
              </w:rPr>
              <w:t>Регистрация:</w:t>
            </w:r>
          </w:p>
        </w:tc>
        <w:tc>
          <w:tcPr>
            <w:tcW w:w="5953" w:type="dxa"/>
            <w:tcMar>
              <w:top w:w="85" w:type="dxa"/>
              <w:left w:w="85" w:type="dxa"/>
              <w:bottom w:w="85" w:type="dxa"/>
              <w:right w:w="85" w:type="dxa"/>
            </w:tcMar>
          </w:tcPr>
          <w:p w14:paraId="0581D29B" w14:textId="77777777" w:rsidR="00C649FD" w:rsidRPr="00C649FD" w:rsidRDefault="00C649FD" w:rsidP="00C649FD">
            <w:pPr>
              <w:spacing w:after="0" w:line="240" w:lineRule="auto"/>
              <w:jc w:val="both"/>
              <w:rPr>
                <w:rFonts w:ascii="Times New Roman" w:hAnsi="Times New Roman" w:cs="Times New Roman"/>
                <w:sz w:val="18"/>
                <w:szCs w:val="18"/>
              </w:rPr>
            </w:pPr>
            <w:r w:rsidRPr="00C649FD">
              <w:rPr>
                <w:rFonts w:ascii="Times New Roman" w:hAnsi="Times New Roman" w:cs="Times New Roman"/>
                <w:sz w:val="18"/>
                <w:szCs w:val="18"/>
              </w:rPr>
              <w:t>ООО «</w:t>
            </w:r>
            <w:proofErr w:type="spellStart"/>
            <w:r w:rsidRPr="00C649FD">
              <w:rPr>
                <w:rFonts w:ascii="Times New Roman" w:hAnsi="Times New Roman" w:cs="Times New Roman"/>
                <w:sz w:val="18"/>
                <w:szCs w:val="18"/>
              </w:rPr>
              <w:t>Белросаудит</w:t>
            </w:r>
            <w:proofErr w:type="spellEnd"/>
            <w:r w:rsidRPr="00C649FD">
              <w:rPr>
                <w:rFonts w:ascii="Times New Roman" w:hAnsi="Times New Roman" w:cs="Times New Roman"/>
                <w:sz w:val="18"/>
                <w:szCs w:val="18"/>
              </w:rPr>
              <w:t>» зарегистрировано в Едином государственном регистре юридических лиц и индивидуальных предпринимателей за № 600506719 решением Мингорисполкома от 28.04.2000 г. № 465</w:t>
            </w:r>
          </w:p>
        </w:tc>
      </w:tr>
      <w:tr w:rsidR="00C649FD" w:rsidRPr="00C649FD" w14:paraId="152EC4C6" w14:textId="77777777" w:rsidTr="00C649FD">
        <w:trPr>
          <w:cantSplit/>
          <w:trHeight w:val="279"/>
        </w:trPr>
        <w:tc>
          <w:tcPr>
            <w:tcW w:w="3601" w:type="dxa"/>
            <w:tcMar>
              <w:top w:w="85" w:type="dxa"/>
              <w:left w:w="85" w:type="dxa"/>
              <w:bottom w:w="85" w:type="dxa"/>
              <w:right w:w="85" w:type="dxa"/>
            </w:tcMar>
          </w:tcPr>
          <w:p w14:paraId="23C44E1F" w14:textId="77777777" w:rsidR="00C649FD" w:rsidRPr="00C649FD" w:rsidRDefault="00C649FD" w:rsidP="00C649FD">
            <w:pPr>
              <w:spacing w:after="0" w:line="240" w:lineRule="auto"/>
              <w:rPr>
                <w:rFonts w:ascii="Times New Roman" w:hAnsi="Times New Roman" w:cs="Times New Roman"/>
                <w:sz w:val="18"/>
                <w:szCs w:val="18"/>
              </w:rPr>
            </w:pPr>
            <w:r w:rsidRPr="00C649FD">
              <w:rPr>
                <w:rFonts w:ascii="Times New Roman" w:hAnsi="Times New Roman" w:cs="Times New Roman"/>
                <w:sz w:val="18"/>
                <w:szCs w:val="18"/>
              </w:rPr>
              <w:t>Регистрационный номер в Едином государственном регистре юридических лиц и индивидуальных предпринимателей:</w:t>
            </w:r>
          </w:p>
        </w:tc>
        <w:tc>
          <w:tcPr>
            <w:tcW w:w="5953" w:type="dxa"/>
            <w:tcMar>
              <w:top w:w="85" w:type="dxa"/>
              <w:left w:w="85" w:type="dxa"/>
              <w:bottom w:w="85" w:type="dxa"/>
              <w:right w:w="85" w:type="dxa"/>
            </w:tcMar>
          </w:tcPr>
          <w:p w14:paraId="3CF5CD3C" w14:textId="77777777" w:rsidR="00C649FD" w:rsidRPr="00C649FD" w:rsidRDefault="00C649FD" w:rsidP="00C649FD">
            <w:pPr>
              <w:spacing w:after="0" w:line="240" w:lineRule="auto"/>
              <w:jc w:val="both"/>
              <w:rPr>
                <w:rFonts w:ascii="Times New Roman" w:hAnsi="Times New Roman" w:cs="Times New Roman"/>
                <w:sz w:val="18"/>
                <w:szCs w:val="18"/>
              </w:rPr>
            </w:pPr>
          </w:p>
          <w:p w14:paraId="3CCF45B2" w14:textId="77777777" w:rsidR="00C649FD" w:rsidRPr="00C649FD" w:rsidRDefault="00C649FD" w:rsidP="00C649FD">
            <w:pPr>
              <w:spacing w:after="0" w:line="240" w:lineRule="auto"/>
              <w:jc w:val="both"/>
              <w:rPr>
                <w:rFonts w:ascii="Times New Roman" w:hAnsi="Times New Roman" w:cs="Times New Roman"/>
                <w:sz w:val="18"/>
                <w:szCs w:val="18"/>
              </w:rPr>
            </w:pPr>
          </w:p>
          <w:p w14:paraId="76B1A1C4" w14:textId="77777777" w:rsidR="00C649FD" w:rsidRPr="00C649FD" w:rsidRDefault="00C649FD" w:rsidP="00C649FD">
            <w:pPr>
              <w:spacing w:after="0" w:line="240" w:lineRule="auto"/>
              <w:jc w:val="both"/>
              <w:rPr>
                <w:rFonts w:ascii="Times New Roman" w:hAnsi="Times New Roman" w:cs="Times New Roman"/>
                <w:sz w:val="18"/>
                <w:szCs w:val="18"/>
              </w:rPr>
            </w:pPr>
          </w:p>
          <w:p w14:paraId="1797CFD2" w14:textId="77777777" w:rsidR="00C649FD" w:rsidRPr="00C649FD" w:rsidRDefault="00C649FD" w:rsidP="00C649FD">
            <w:pPr>
              <w:spacing w:after="0" w:line="240" w:lineRule="auto"/>
              <w:jc w:val="both"/>
              <w:rPr>
                <w:rFonts w:ascii="Times New Roman" w:hAnsi="Times New Roman" w:cs="Times New Roman"/>
                <w:sz w:val="18"/>
                <w:szCs w:val="18"/>
              </w:rPr>
            </w:pPr>
          </w:p>
          <w:p w14:paraId="360C6941" w14:textId="77777777" w:rsidR="00C649FD" w:rsidRPr="00C649FD" w:rsidRDefault="00C649FD" w:rsidP="00C649FD">
            <w:pPr>
              <w:spacing w:after="0" w:line="240" w:lineRule="auto"/>
              <w:jc w:val="both"/>
              <w:rPr>
                <w:rFonts w:ascii="Times New Roman" w:hAnsi="Times New Roman" w:cs="Times New Roman"/>
                <w:sz w:val="18"/>
                <w:szCs w:val="18"/>
              </w:rPr>
            </w:pPr>
            <w:r w:rsidRPr="00C649FD">
              <w:rPr>
                <w:rFonts w:ascii="Times New Roman" w:hAnsi="Times New Roman" w:cs="Times New Roman"/>
                <w:sz w:val="18"/>
                <w:szCs w:val="18"/>
              </w:rPr>
              <w:t>600506719</w:t>
            </w:r>
          </w:p>
        </w:tc>
      </w:tr>
      <w:tr w:rsidR="00C649FD" w:rsidRPr="00C649FD" w14:paraId="3B349F29" w14:textId="77777777" w:rsidTr="00C649FD">
        <w:trPr>
          <w:cantSplit/>
          <w:trHeight w:val="279"/>
        </w:trPr>
        <w:tc>
          <w:tcPr>
            <w:tcW w:w="3601" w:type="dxa"/>
            <w:tcMar>
              <w:top w:w="85" w:type="dxa"/>
              <w:left w:w="85" w:type="dxa"/>
              <w:bottom w:w="85" w:type="dxa"/>
              <w:right w:w="85" w:type="dxa"/>
            </w:tcMar>
          </w:tcPr>
          <w:p w14:paraId="3E3F9175" w14:textId="77777777" w:rsidR="00C649FD" w:rsidRPr="00C649FD" w:rsidRDefault="00C649FD" w:rsidP="00C649FD">
            <w:pPr>
              <w:spacing w:after="0" w:line="240" w:lineRule="auto"/>
              <w:rPr>
                <w:rFonts w:ascii="Times New Roman" w:hAnsi="Times New Roman" w:cs="Times New Roman"/>
                <w:sz w:val="18"/>
                <w:szCs w:val="18"/>
              </w:rPr>
            </w:pPr>
            <w:r w:rsidRPr="00C649FD">
              <w:rPr>
                <w:rFonts w:ascii="Times New Roman" w:hAnsi="Times New Roman" w:cs="Times New Roman"/>
                <w:sz w:val="18"/>
                <w:szCs w:val="18"/>
              </w:rPr>
              <w:t>Регистрационный номер записи в реестре аудиторских организаций:</w:t>
            </w:r>
          </w:p>
        </w:tc>
        <w:tc>
          <w:tcPr>
            <w:tcW w:w="5953" w:type="dxa"/>
            <w:tcMar>
              <w:top w:w="85" w:type="dxa"/>
              <w:left w:w="85" w:type="dxa"/>
              <w:bottom w:w="85" w:type="dxa"/>
              <w:right w:w="85" w:type="dxa"/>
            </w:tcMar>
          </w:tcPr>
          <w:p w14:paraId="27BC11D1" w14:textId="77777777" w:rsidR="00C649FD" w:rsidRPr="00C649FD" w:rsidRDefault="00C649FD" w:rsidP="00C649FD">
            <w:pPr>
              <w:spacing w:after="0" w:line="240" w:lineRule="auto"/>
              <w:jc w:val="both"/>
              <w:rPr>
                <w:rFonts w:ascii="Times New Roman" w:hAnsi="Times New Roman" w:cs="Times New Roman"/>
                <w:sz w:val="18"/>
                <w:szCs w:val="18"/>
              </w:rPr>
            </w:pPr>
          </w:p>
          <w:p w14:paraId="7504505F" w14:textId="77777777" w:rsidR="00C649FD" w:rsidRPr="00C649FD" w:rsidRDefault="00C649FD" w:rsidP="00C649FD">
            <w:pPr>
              <w:spacing w:after="0" w:line="240" w:lineRule="auto"/>
              <w:jc w:val="both"/>
              <w:rPr>
                <w:rFonts w:ascii="Times New Roman" w:hAnsi="Times New Roman" w:cs="Times New Roman"/>
                <w:sz w:val="18"/>
                <w:szCs w:val="18"/>
              </w:rPr>
            </w:pPr>
          </w:p>
          <w:p w14:paraId="418C375C" w14:textId="77777777" w:rsidR="00C649FD" w:rsidRPr="00C649FD" w:rsidRDefault="00C649FD" w:rsidP="00C649FD">
            <w:pPr>
              <w:spacing w:after="0" w:line="240" w:lineRule="auto"/>
              <w:jc w:val="both"/>
              <w:rPr>
                <w:rFonts w:ascii="Times New Roman" w:hAnsi="Times New Roman" w:cs="Times New Roman"/>
                <w:sz w:val="18"/>
                <w:szCs w:val="18"/>
              </w:rPr>
            </w:pPr>
            <w:r w:rsidRPr="00C649FD">
              <w:rPr>
                <w:rFonts w:ascii="Times New Roman" w:hAnsi="Times New Roman" w:cs="Times New Roman"/>
                <w:sz w:val="18"/>
                <w:szCs w:val="18"/>
              </w:rPr>
              <w:t>10074</w:t>
            </w:r>
          </w:p>
        </w:tc>
      </w:tr>
    </w:tbl>
    <w:p w14:paraId="39463D2B" w14:textId="77777777" w:rsidR="00C649FD" w:rsidRPr="00C649FD" w:rsidRDefault="00C649FD" w:rsidP="00C649FD">
      <w:pPr>
        <w:autoSpaceDE w:val="0"/>
        <w:autoSpaceDN w:val="0"/>
        <w:adjustRightInd w:val="0"/>
        <w:jc w:val="both"/>
        <w:rPr>
          <w:rFonts w:ascii="Times New Roman" w:hAnsi="Times New Roman" w:cs="Times New Roman"/>
          <w:iCs/>
          <w:sz w:val="18"/>
          <w:szCs w:val="18"/>
        </w:rPr>
      </w:pPr>
      <w:r w:rsidRPr="00C649FD">
        <w:rPr>
          <w:rFonts w:ascii="Times New Roman" w:hAnsi="Times New Roman" w:cs="Times New Roman"/>
          <w:iCs/>
          <w:sz w:val="18"/>
          <w:szCs w:val="18"/>
        </w:rPr>
        <w:t xml:space="preserve">Дата подписания аудиторского </w:t>
      </w:r>
      <w:proofErr w:type="gramStart"/>
      <w:r w:rsidRPr="00C649FD">
        <w:rPr>
          <w:rFonts w:ascii="Times New Roman" w:hAnsi="Times New Roman" w:cs="Times New Roman"/>
          <w:iCs/>
          <w:sz w:val="18"/>
          <w:szCs w:val="18"/>
        </w:rPr>
        <w:t xml:space="preserve">заключения:   </w:t>
      </w:r>
      <w:proofErr w:type="gramEnd"/>
      <w:r w:rsidRPr="00C649FD">
        <w:rPr>
          <w:rFonts w:ascii="Times New Roman" w:hAnsi="Times New Roman" w:cs="Times New Roman"/>
          <w:iCs/>
          <w:sz w:val="18"/>
          <w:szCs w:val="18"/>
        </w:rPr>
        <w:t xml:space="preserve">                           20 февраля 2025 года</w:t>
      </w:r>
    </w:p>
    <w:p w14:paraId="0DE4B9EA" w14:textId="039B0B59" w:rsidR="00BB3C52" w:rsidRDefault="00BB3C52" w:rsidP="00BB3C52">
      <w:pPr>
        <w:autoSpaceDE w:val="0"/>
        <w:autoSpaceDN w:val="0"/>
        <w:adjustRightInd w:val="0"/>
        <w:jc w:val="both"/>
        <w:rPr>
          <w:rFonts w:ascii="Times New Roman" w:hAnsi="Times New Roman" w:cs="Times New Roman"/>
          <w:iCs/>
          <w:sz w:val="16"/>
          <w:szCs w:val="16"/>
        </w:rPr>
      </w:pPr>
    </w:p>
    <w:p w14:paraId="5161A3EA" w14:textId="77777777" w:rsidR="00DF3C26" w:rsidRPr="00DF3C26" w:rsidRDefault="00DF3C26" w:rsidP="00DF3C26">
      <w:pPr>
        <w:spacing w:after="0" w:line="240" w:lineRule="auto"/>
        <w:jc w:val="center"/>
        <w:rPr>
          <w:rFonts w:ascii="Times New Roman" w:hAnsi="Times New Roman" w:cs="Times New Roman"/>
          <w:b/>
          <w:sz w:val="18"/>
          <w:szCs w:val="18"/>
        </w:rPr>
      </w:pPr>
      <w:r w:rsidRPr="00DF3C26">
        <w:rPr>
          <w:rFonts w:ascii="Times New Roman" w:hAnsi="Times New Roman" w:cs="Times New Roman"/>
          <w:b/>
          <w:sz w:val="18"/>
          <w:szCs w:val="18"/>
        </w:rPr>
        <w:t>ПРИМЕЧАНИЕ</w:t>
      </w:r>
    </w:p>
    <w:p w14:paraId="29DA28BE" w14:textId="77777777" w:rsidR="00DF3C26" w:rsidRPr="00DF3C26" w:rsidRDefault="00DF3C26" w:rsidP="00DF3C26">
      <w:pPr>
        <w:spacing w:after="0" w:line="240" w:lineRule="auto"/>
        <w:jc w:val="center"/>
        <w:rPr>
          <w:rFonts w:ascii="Times New Roman" w:hAnsi="Times New Roman" w:cs="Times New Roman"/>
          <w:b/>
          <w:sz w:val="18"/>
          <w:szCs w:val="18"/>
        </w:rPr>
      </w:pPr>
      <w:r w:rsidRPr="00DF3C26">
        <w:rPr>
          <w:rFonts w:ascii="Times New Roman" w:hAnsi="Times New Roman" w:cs="Times New Roman"/>
          <w:b/>
          <w:sz w:val="18"/>
          <w:szCs w:val="18"/>
        </w:rPr>
        <w:t xml:space="preserve">К БУХГАЛТЕРСКОЙ </w:t>
      </w:r>
      <w:proofErr w:type="gramStart"/>
      <w:r w:rsidRPr="00DF3C26">
        <w:rPr>
          <w:rFonts w:ascii="Times New Roman" w:hAnsi="Times New Roman" w:cs="Times New Roman"/>
          <w:b/>
          <w:sz w:val="18"/>
          <w:szCs w:val="18"/>
        </w:rPr>
        <w:t>ОТЧЕТНОСТИ  ОАО</w:t>
      </w:r>
      <w:proofErr w:type="gramEnd"/>
      <w:r w:rsidRPr="00DF3C26">
        <w:rPr>
          <w:rFonts w:ascii="Times New Roman" w:hAnsi="Times New Roman" w:cs="Times New Roman"/>
          <w:b/>
          <w:sz w:val="18"/>
          <w:szCs w:val="18"/>
        </w:rPr>
        <w:t xml:space="preserve"> «</w:t>
      </w:r>
      <w:proofErr w:type="spellStart"/>
      <w:r w:rsidRPr="00DF3C26">
        <w:rPr>
          <w:rFonts w:ascii="Times New Roman" w:hAnsi="Times New Roman" w:cs="Times New Roman"/>
          <w:b/>
          <w:sz w:val="18"/>
          <w:szCs w:val="18"/>
        </w:rPr>
        <w:t>ЭнКоСтрой</w:t>
      </w:r>
      <w:proofErr w:type="spellEnd"/>
      <w:r w:rsidRPr="00DF3C26">
        <w:rPr>
          <w:rFonts w:ascii="Times New Roman" w:hAnsi="Times New Roman" w:cs="Times New Roman"/>
          <w:b/>
          <w:sz w:val="18"/>
          <w:szCs w:val="18"/>
        </w:rPr>
        <w:t>»</w:t>
      </w:r>
    </w:p>
    <w:p w14:paraId="3159C79B" w14:textId="77777777" w:rsidR="00DF3C26" w:rsidRPr="00DF3C26" w:rsidRDefault="00DF3C26" w:rsidP="00DF3C26">
      <w:pPr>
        <w:spacing w:after="0" w:line="240" w:lineRule="auto"/>
        <w:jc w:val="center"/>
        <w:rPr>
          <w:rFonts w:ascii="Times New Roman" w:hAnsi="Times New Roman" w:cs="Times New Roman"/>
          <w:b/>
          <w:sz w:val="18"/>
          <w:szCs w:val="18"/>
        </w:rPr>
      </w:pPr>
      <w:r w:rsidRPr="00DF3C26">
        <w:rPr>
          <w:rFonts w:ascii="Times New Roman" w:hAnsi="Times New Roman" w:cs="Times New Roman"/>
          <w:b/>
          <w:sz w:val="18"/>
          <w:szCs w:val="18"/>
        </w:rPr>
        <w:t>за 2024 год</w:t>
      </w:r>
    </w:p>
    <w:p w14:paraId="5C4B6331" w14:textId="77777777" w:rsidR="00DF3C26" w:rsidRPr="00DF3C26" w:rsidRDefault="00DF3C26" w:rsidP="00DF3C26">
      <w:pPr>
        <w:spacing w:after="0" w:line="240" w:lineRule="auto"/>
        <w:jc w:val="both"/>
        <w:rPr>
          <w:rFonts w:ascii="Times New Roman" w:hAnsi="Times New Roman" w:cs="Times New Roman"/>
          <w:sz w:val="18"/>
          <w:szCs w:val="18"/>
        </w:rPr>
      </w:pPr>
    </w:p>
    <w:p w14:paraId="53293F7E" w14:textId="77777777" w:rsidR="00DF3C26" w:rsidRPr="00DF3C26" w:rsidRDefault="00DF3C26" w:rsidP="00DF3C26">
      <w:pPr>
        <w:spacing w:after="0" w:line="240" w:lineRule="auto"/>
        <w:ind w:firstLine="851"/>
        <w:jc w:val="both"/>
        <w:rPr>
          <w:rFonts w:ascii="Times New Roman" w:hAnsi="Times New Roman" w:cs="Times New Roman"/>
          <w:sz w:val="18"/>
          <w:szCs w:val="18"/>
        </w:rPr>
      </w:pPr>
      <w:r w:rsidRPr="00DF3C26">
        <w:rPr>
          <w:rFonts w:ascii="Times New Roman" w:hAnsi="Times New Roman" w:cs="Times New Roman"/>
          <w:sz w:val="18"/>
          <w:szCs w:val="18"/>
        </w:rPr>
        <w:t>ОАО «</w:t>
      </w:r>
      <w:proofErr w:type="spellStart"/>
      <w:r w:rsidRPr="00DF3C26">
        <w:rPr>
          <w:rFonts w:ascii="Times New Roman" w:hAnsi="Times New Roman" w:cs="Times New Roman"/>
          <w:sz w:val="18"/>
          <w:szCs w:val="18"/>
        </w:rPr>
        <w:t>ЭнКоСтрой</w:t>
      </w:r>
      <w:proofErr w:type="spellEnd"/>
      <w:r w:rsidRPr="00DF3C26">
        <w:rPr>
          <w:rFonts w:ascii="Times New Roman" w:hAnsi="Times New Roman" w:cs="Times New Roman"/>
          <w:sz w:val="18"/>
          <w:szCs w:val="18"/>
        </w:rPr>
        <w:t>» создано решением учредительного собрания открытого акционерного общества от 17 мая 2010года протокол №1 путем выделения из открытого акционерного общества «</w:t>
      </w:r>
      <w:proofErr w:type="spellStart"/>
      <w:r w:rsidRPr="00DF3C26">
        <w:rPr>
          <w:rFonts w:ascii="Times New Roman" w:hAnsi="Times New Roman" w:cs="Times New Roman"/>
          <w:sz w:val="18"/>
          <w:szCs w:val="18"/>
        </w:rPr>
        <w:t>Минскэнергострой</w:t>
      </w:r>
      <w:proofErr w:type="spellEnd"/>
      <w:r w:rsidRPr="00DF3C26">
        <w:rPr>
          <w:rFonts w:ascii="Times New Roman" w:hAnsi="Times New Roman" w:cs="Times New Roman"/>
          <w:sz w:val="18"/>
          <w:szCs w:val="18"/>
        </w:rPr>
        <w:t>», зарегистрированного решением Минского горисполкома от 19 июля 2007г № 1612 в Едином государственном регистре юридических лиц и индивидуальных предпринимателей за номером 100008291, новых обществ ОАО «</w:t>
      </w:r>
      <w:proofErr w:type="spellStart"/>
      <w:r w:rsidRPr="00DF3C26">
        <w:rPr>
          <w:rFonts w:ascii="Times New Roman" w:hAnsi="Times New Roman" w:cs="Times New Roman"/>
          <w:sz w:val="18"/>
          <w:szCs w:val="18"/>
        </w:rPr>
        <w:t>ЦентроСтройОфис</w:t>
      </w:r>
      <w:proofErr w:type="spellEnd"/>
      <w:r w:rsidRPr="00DF3C26">
        <w:rPr>
          <w:rFonts w:ascii="Times New Roman" w:hAnsi="Times New Roman" w:cs="Times New Roman"/>
          <w:sz w:val="18"/>
          <w:szCs w:val="18"/>
        </w:rPr>
        <w:t>» и ОАО «</w:t>
      </w:r>
      <w:proofErr w:type="spellStart"/>
      <w:r w:rsidRPr="00DF3C26">
        <w:rPr>
          <w:rFonts w:ascii="Times New Roman" w:hAnsi="Times New Roman" w:cs="Times New Roman"/>
          <w:sz w:val="18"/>
          <w:szCs w:val="18"/>
        </w:rPr>
        <w:t>ЭнКоСтой</w:t>
      </w:r>
      <w:proofErr w:type="spellEnd"/>
      <w:r w:rsidRPr="00DF3C26">
        <w:rPr>
          <w:rFonts w:ascii="Times New Roman" w:hAnsi="Times New Roman" w:cs="Times New Roman"/>
          <w:sz w:val="18"/>
          <w:szCs w:val="18"/>
        </w:rPr>
        <w:t>»  на основании решения внеочередного общего собрания акционеров открытого акционерного общества «</w:t>
      </w:r>
      <w:proofErr w:type="spellStart"/>
      <w:r w:rsidRPr="00DF3C26">
        <w:rPr>
          <w:rFonts w:ascii="Times New Roman" w:hAnsi="Times New Roman" w:cs="Times New Roman"/>
          <w:sz w:val="18"/>
          <w:szCs w:val="18"/>
        </w:rPr>
        <w:t>Минскэнергострой</w:t>
      </w:r>
      <w:proofErr w:type="spellEnd"/>
      <w:r w:rsidRPr="00DF3C26">
        <w:rPr>
          <w:rFonts w:ascii="Times New Roman" w:hAnsi="Times New Roman" w:cs="Times New Roman"/>
          <w:sz w:val="18"/>
          <w:szCs w:val="18"/>
        </w:rPr>
        <w:t>» (протокол № 15 от 16.02.2009г.)</w:t>
      </w:r>
    </w:p>
    <w:p w14:paraId="7075A5CE" w14:textId="77777777" w:rsidR="00DF3C26" w:rsidRPr="00DF3C26" w:rsidRDefault="00DF3C26" w:rsidP="00DF3C26">
      <w:pPr>
        <w:spacing w:after="0" w:line="240" w:lineRule="auto"/>
        <w:ind w:firstLine="851"/>
        <w:jc w:val="both"/>
        <w:rPr>
          <w:rFonts w:ascii="Times New Roman" w:hAnsi="Times New Roman" w:cs="Times New Roman"/>
          <w:sz w:val="18"/>
          <w:szCs w:val="18"/>
        </w:rPr>
      </w:pPr>
      <w:r w:rsidRPr="00DF3C26">
        <w:rPr>
          <w:rFonts w:ascii="Times New Roman" w:hAnsi="Times New Roman" w:cs="Times New Roman"/>
          <w:sz w:val="18"/>
          <w:szCs w:val="18"/>
        </w:rPr>
        <w:t>ОАО «</w:t>
      </w:r>
      <w:proofErr w:type="spellStart"/>
      <w:r w:rsidRPr="00DF3C26">
        <w:rPr>
          <w:rFonts w:ascii="Times New Roman" w:hAnsi="Times New Roman" w:cs="Times New Roman"/>
          <w:sz w:val="18"/>
          <w:szCs w:val="18"/>
        </w:rPr>
        <w:t>ЭнКоСтрой</w:t>
      </w:r>
      <w:proofErr w:type="spellEnd"/>
      <w:r w:rsidRPr="00DF3C26">
        <w:rPr>
          <w:rFonts w:ascii="Times New Roman" w:hAnsi="Times New Roman" w:cs="Times New Roman"/>
          <w:sz w:val="18"/>
          <w:szCs w:val="18"/>
        </w:rPr>
        <w:t>» является правопреемником имущественных прав и обязанностей в соответствии с разделительным балансом, утвержденным внеочередным собранием акционеров открытого акционерного общества «</w:t>
      </w:r>
      <w:proofErr w:type="spellStart"/>
      <w:r w:rsidRPr="00DF3C26">
        <w:rPr>
          <w:rFonts w:ascii="Times New Roman" w:hAnsi="Times New Roman" w:cs="Times New Roman"/>
          <w:sz w:val="18"/>
          <w:szCs w:val="18"/>
        </w:rPr>
        <w:t>Минскэнергострой</w:t>
      </w:r>
      <w:proofErr w:type="spellEnd"/>
      <w:r w:rsidRPr="00DF3C26">
        <w:rPr>
          <w:rFonts w:ascii="Times New Roman" w:hAnsi="Times New Roman" w:cs="Times New Roman"/>
          <w:sz w:val="18"/>
          <w:szCs w:val="18"/>
        </w:rPr>
        <w:t xml:space="preserve">» (протокол №18 </w:t>
      </w:r>
      <w:proofErr w:type="gramStart"/>
      <w:r w:rsidRPr="00DF3C26">
        <w:rPr>
          <w:rFonts w:ascii="Times New Roman" w:hAnsi="Times New Roman" w:cs="Times New Roman"/>
          <w:sz w:val="18"/>
          <w:szCs w:val="18"/>
        </w:rPr>
        <w:t>от  30.04.2010г</w:t>
      </w:r>
      <w:proofErr w:type="gramEnd"/>
      <w:r w:rsidRPr="00DF3C26">
        <w:rPr>
          <w:rFonts w:ascii="Times New Roman" w:hAnsi="Times New Roman" w:cs="Times New Roman"/>
          <w:sz w:val="18"/>
          <w:szCs w:val="18"/>
        </w:rPr>
        <w:t>).</w:t>
      </w:r>
    </w:p>
    <w:p w14:paraId="6C66B24A" w14:textId="77777777" w:rsidR="00DF3C26" w:rsidRPr="00DF3C26" w:rsidRDefault="00DF3C26" w:rsidP="00DF3C26">
      <w:pPr>
        <w:spacing w:after="0" w:line="240" w:lineRule="auto"/>
        <w:ind w:firstLine="851"/>
        <w:jc w:val="both"/>
        <w:rPr>
          <w:rFonts w:ascii="Times New Roman" w:hAnsi="Times New Roman" w:cs="Times New Roman"/>
          <w:sz w:val="18"/>
          <w:szCs w:val="18"/>
        </w:rPr>
      </w:pPr>
      <w:r w:rsidRPr="00DF3C26">
        <w:rPr>
          <w:rFonts w:ascii="Times New Roman" w:hAnsi="Times New Roman" w:cs="Times New Roman"/>
          <w:sz w:val="18"/>
          <w:szCs w:val="18"/>
        </w:rPr>
        <w:t>Открытому акционерному обществу «</w:t>
      </w:r>
      <w:proofErr w:type="spellStart"/>
      <w:r w:rsidRPr="00DF3C26">
        <w:rPr>
          <w:rFonts w:ascii="Times New Roman" w:hAnsi="Times New Roman" w:cs="Times New Roman"/>
          <w:sz w:val="18"/>
          <w:szCs w:val="18"/>
        </w:rPr>
        <w:t>ЭнКоСтрой</w:t>
      </w:r>
      <w:proofErr w:type="spellEnd"/>
      <w:r w:rsidRPr="00DF3C26">
        <w:rPr>
          <w:rFonts w:ascii="Times New Roman" w:hAnsi="Times New Roman" w:cs="Times New Roman"/>
          <w:sz w:val="18"/>
          <w:szCs w:val="18"/>
        </w:rPr>
        <w:t xml:space="preserve">» государственными органами Республики Беларусь выданы следующие лицензии: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68"/>
        <w:gridCol w:w="1881"/>
        <w:gridCol w:w="1485"/>
        <w:gridCol w:w="1683"/>
        <w:gridCol w:w="3309"/>
      </w:tblGrid>
      <w:tr w:rsidR="00DF3C26" w:rsidRPr="00DF3C26" w14:paraId="5D1956DC" w14:textId="77777777" w:rsidTr="00DF3C26">
        <w:trPr>
          <w:jc w:val="center"/>
        </w:trPr>
        <w:tc>
          <w:tcPr>
            <w:tcW w:w="668" w:type="dxa"/>
            <w:tcBorders>
              <w:top w:val="single" w:sz="4" w:space="0" w:color="auto"/>
              <w:left w:val="single" w:sz="4" w:space="0" w:color="auto"/>
              <w:bottom w:val="single" w:sz="4" w:space="0" w:color="auto"/>
              <w:right w:val="single" w:sz="4" w:space="0" w:color="auto"/>
            </w:tcBorders>
            <w:hideMark/>
          </w:tcPr>
          <w:p w14:paraId="3AD2B4CC" w14:textId="77777777" w:rsidR="00DF3C26" w:rsidRPr="00DF3C26" w:rsidRDefault="00DF3C26" w:rsidP="00DF3C26">
            <w:pPr>
              <w:spacing w:after="0" w:line="240" w:lineRule="auto"/>
              <w:rPr>
                <w:rFonts w:ascii="Times New Roman" w:hAnsi="Times New Roman" w:cs="Times New Roman"/>
                <w:sz w:val="18"/>
                <w:szCs w:val="18"/>
              </w:rPr>
            </w:pPr>
            <w:r w:rsidRPr="00DF3C26">
              <w:rPr>
                <w:rFonts w:ascii="Times New Roman" w:hAnsi="Times New Roman" w:cs="Times New Roman"/>
                <w:sz w:val="18"/>
                <w:szCs w:val="18"/>
              </w:rPr>
              <w:t>№№</w:t>
            </w:r>
          </w:p>
          <w:p w14:paraId="406ECFF3" w14:textId="77777777" w:rsidR="00DF3C26" w:rsidRPr="00DF3C26" w:rsidRDefault="00DF3C26" w:rsidP="00DF3C26">
            <w:pPr>
              <w:spacing w:after="0" w:line="240" w:lineRule="auto"/>
              <w:rPr>
                <w:rFonts w:ascii="Times New Roman" w:hAnsi="Times New Roman" w:cs="Times New Roman"/>
                <w:sz w:val="18"/>
                <w:szCs w:val="18"/>
              </w:rPr>
            </w:pPr>
            <w:r w:rsidRPr="00DF3C26">
              <w:rPr>
                <w:rFonts w:ascii="Times New Roman" w:hAnsi="Times New Roman" w:cs="Times New Roman"/>
                <w:sz w:val="18"/>
                <w:szCs w:val="18"/>
              </w:rPr>
              <w:t>п/п</w:t>
            </w:r>
          </w:p>
        </w:tc>
        <w:tc>
          <w:tcPr>
            <w:tcW w:w="1881" w:type="dxa"/>
            <w:tcBorders>
              <w:top w:val="single" w:sz="4" w:space="0" w:color="auto"/>
              <w:left w:val="single" w:sz="4" w:space="0" w:color="auto"/>
              <w:bottom w:val="single" w:sz="4" w:space="0" w:color="auto"/>
              <w:right w:val="single" w:sz="4" w:space="0" w:color="auto"/>
            </w:tcBorders>
            <w:hideMark/>
          </w:tcPr>
          <w:p w14:paraId="762C6EF2" w14:textId="77777777" w:rsidR="00DF3C26" w:rsidRPr="00DF3C26" w:rsidRDefault="00DF3C26" w:rsidP="00DF3C26">
            <w:pPr>
              <w:spacing w:after="0" w:line="240" w:lineRule="auto"/>
              <w:rPr>
                <w:rFonts w:ascii="Times New Roman" w:hAnsi="Times New Roman" w:cs="Times New Roman"/>
                <w:sz w:val="18"/>
                <w:szCs w:val="18"/>
              </w:rPr>
            </w:pPr>
            <w:r w:rsidRPr="00DF3C26">
              <w:rPr>
                <w:rFonts w:ascii="Times New Roman" w:hAnsi="Times New Roman" w:cs="Times New Roman"/>
                <w:sz w:val="18"/>
                <w:szCs w:val="18"/>
              </w:rPr>
              <w:t>№ лицензии</w:t>
            </w:r>
          </w:p>
        </w:tc>
        <w:tc>
          <w:tcPr>
            <w:tcW w:w="1485" w:type="dxa"/>
            <w:tcBorders>
              <w:top w:val="single" w:sz="4" w:space="0" w:color="auto"/>
              <w:left w:val="single" w:sz="4" w:space="0" w:color="auto"/>
              <w:bottom w:val="single" w:sz="4" w:space="0" w:color="auto"/>
              <w:right w:val="single" w:sz="4" w:space="0" w:color="auto"/>
            </w:tcBorders>
            <w:hideMark/>
          </w:tcPr>
          <w:p w14:paraId="21A939AB" w14:textId="77777777" w:rsidR="00DF3C26" w:rsidRPr="00DF3C26" w:rsidRDefault="00DF3C26" w:rsidP="00DF3C26">
            <w:pPr>
              <w:spacing w:after="0" w:line="240" w:lineRule="auto"/>
              <w:rPr>
                <w:rFonts w:ascii="Times New Roman" w:hAnsi="Times New Roman" w:cs="Times New Roman"/>
                <w:sz w:val="18"/>
                <w:szCs w:val="18"/>
              </w:rPr>
            </w:pPr>
            <w:r w:rsidRPr="00DF3C26">
              <w:rPr>
                <w:rFonts w:ascii="Times New Roman" w:hAnsi="Times New Roman" w:cs="Times New Roman"/>
                <w:sz w:val="18"/>
                <w:szCs w:val="18"/>
              </w:rPr>
              <w:t>Дата выдачи лицензии</w:t>
            </w:r>
          </w:p>
        </w:tc>
        <w:tc>
          <w:tcPr>
            <w:tcW w:w="1683" w:type="dxa"/>
            <w:tcBorders>
              <w:top w:val="single" w:sz="4" w:space="0" w:color="auto"/>
              <w:left w:val="single" w:sz="4" w:space="0" w:color="auto"/>
              <w:bottom w:val="single" w:sz="4" w:space="0" w:color="auto"/>
              <w:right w:val="single" w:sz="4" w:space="0" w:color="auto"/>
            </w:tcBorders>
            <w:hideMark/>
          </w:tcPr>
          <w:p w14:paraId="7416236B" w14:textId="77777777" w:rsidR="00DF3C26" w:rsidRPr="00DF3C26" w:rsidRDefault="00DF3C26" w:rsidP="00DF3C26">
            <w:pPr>
              <w:spacing w:after="0" w:line="240" w:lineRule="auto"/>
              <w:rPr>
                <w:rFonts w:ascii="Times New Roman" w:hAnsi="Times New Roman" w:cs="Times New Roman"/>
                <w:sz w:val="18"/>
                <w:szCs w:val="18"/>
              </w:rPr>
            </w:pPr>
            <w:r w:rsidRPr="00DF3C26">
              <w:rPr>
                <w:rFonts w:ascii="Times New Roman" w:hAnsi="Times New Roman" w:cs="Times New Roman"/>
                <w:sz w:val="18"/>
                <w:szCs w:val="18"/>
              </w:rPr>
              <w:t>дата действия лицензии</w:t>
            </w:r>
          </w:p>
        </w:tc>
        <w:tc>
          <w:tcPr>
            <w:tcW w:w="3309" w:type="dxa"/>
            <w:tcBorders>
              <w:top w:val="single" w:sz="4" w:space="0" w:color="auto"/>
              <w:left w:val="single" w:sz="4" w:space="0" w:color="auto"/>
              <w:bottom w:val="single" w:sz="4" w:space="0" w:color="auto"/>
              <w:right w:val="single" w:sz="4" w:space="0" w:color="auto"/>
            </w:tcBorders>
            <w:hideMark/>
          </w:tcPr>
          <w:p w14:paraId="1059B8F5" w14:textId="77777777" w:rsidR="00DF3C26" w:rsidRPr="00DF3C26" w:rsidRDefault="00DF3C26" w:rsidP="00DF3C26">
            <w:pPr>
              <w:spacing w:after="0" w:line="240" w:lineRule="auto"/>
              <w:rPr>
                <w:rFonts w:ascii="Times New Roman" w:hAnsi="Times New Roman" w:cs="Times New Roman"/>
                <w:sz w:val="18"/>
                <w:szCs w:val="18"/>
              </w:rPr>
            </w:pPr>
            <w:r w:rsidRPr="00DF3C26">
              <w:rPr>
                <w:rFonts w:ascii="Times New Roman" w:hAnsi="Times New Roman" w:cs="Times New Roman"/>
                <w:sz w:val="18"/>
                <w:szCs w:val="18"/>
              </w:rPr>
              <w:t xml:space="preserve">Наименование вида деятельности </w:t>
            </w:r>
          </w:p>
        </w:tc>
      </w:tr>
      <w:tr w:rsidR="00DF3C26" w:rsidRPr="00DF3C26" w14:paraId="1D448038" w14:textId="77777777" w:rsidTr="00DF3C26">
        <w:trPr>
          <w:jc w:val="center"/>
        </w:trPr>
        <w:tc>
          <w:tcPr>
            <w:tcW w:w="668" w:type="dxa"/>
            <w:tcBorders>
              <w:top w:val="single" w:sz="4" w:space="0" w:color="auto"/>
              <w:left w:val="single" w:sz="4" w:space="0" w:color="auto"/>
              <w:bottom w:val="single" w:sz="4" w:space="0" w:color="auto"/>
              <w:right w:val="single" w:sz="4" w:space="0" w:color="auto"/>
            </w:tcBorders>
            <w:hideMark/>
          </w:tcPr>
          <w:p w14:paraId="3026172E" w14:textId="77777777" w:rsidR="00DF3C26" w:rsidRPr="00DF3C26" w:rsidRDefault="00DF3C26" w:rsidP="00DF3C26">
            <w:pPr>
              <w:spacing w:after="0" w:line="240" w:lineRule="auto"/>
              <w:rPr>
                <w:rFonts w:ascii="Times New Roman" w:hAnsi="Times New Roman" w:cs="Times New Roman"/>
                <w:sz w:val="18"/>
                <w:szCs w:val="18"/>
              </w:rPr>
            </w:pPr>
            <w:r w:rsidRPr="00DF3C26">
              <w:rPr>
                <w:rFonts w:ascii="Times New Roman" w:hAnsi="Times New Roman" w:cs="Times New Roman"/>
                <w:sz w:val="18"/>
                <w:szCs w:val="18"/>
              </w:rPr>
              <w:t>1</w:t>
            </w:r>
          </w:p>
        </w:tc>
        <w:tc>
          <w:tcPr>
            <w:tcW w:w="1881" w:type="dxa"/>
            <w:tcBorders>
              <w:top w:val="single" w:sz="4" w:space="0" w:color="auto"/>
              <w:left w:val="single" w:sz="4" w:space="0" w:color="auto"/>
              <w:bottom w:val="single" w:sz="4" w:space="0" w:color="auto"/>
              <w:right w:val="single" w:sz="4" w:space="0" w:color="auto"/>
            </w:tcBorders>
            <w:hideMark/>
          </w:tcPr>
          <w:p w14:paraId="405410B5" w14:textId="77777777" w:rsidR="00DF3C26" w:rsidRPr="00DF3C26" w:rsidRDefault="00DF3C26" w:rsidP="00DF3C26">
            <w:pPr>
              <w:spacing w:after="0" w:line="240" w:lineRule="auto"/>
              <w:rPr>
                <w:rFonts w:ascii="Times New Roman" w:hAnsi="Times New Roman" w:cs="Times New Roman"/>
                <w:sz w:val="18"/>
                <w:szCs w:val="18"/>
                <w:lang w:val="en-US"/>
              </w:rPr>
            </w:pPr>
            <w:r w:rsidRPr="00DF3C26">
              <w:rPr>
                <w:rFonts w:ascii="Times New Roman" w:hAnsi="Times New Roman" w:cs="Times New Roman"/>
                <w:sz w:val="18"/>
                <w:szCs w:val="18"/>
                <w:lang w:val="en-US"/>
              </w:rPr>
              <w:t>02010/13065</w:t>
            </w:r>
          </w:p>
        </w:tc>
        <w:tc>
          <w:tcPr>
            <w:tcW w:w="1485" w:type="dxa"/>
            <w:tcBorders>
              <w:top w:val="single" w:sz="4" w:space="0" w:color="auto"/>
              <w:left w:val="single" w:sz="4" w:space="0" w:color="auto"/>
              <w:bottom w:val="single" w:sz="4" w:space="0" w:color="auto"/>
              <w:right w:val="single" w:sz="4" w:space="0" w:color="auto"/>
            </w:tcBorders>
            <w:hideMark/>
          </w:tcPr>
          <w:p w14:paraId="7411D727" w14:textId="77777777" w:rsidR="00DF3C26" w:rsidRPr="00DF3C26" w:rsidRDefault="00DF3C26" w:rsidP="00DF3C26">
            <w:pPr>
              <w:spacing w:after="0" w:line="240" w:lineRule="auto"/>
              <w:rPr>
                <w:rFonts w:ascii="Times New Roman" w:hAnsi="Times New Roman" w:cs="Times New Roman"/>
                <w:sz w:val="18"/>
                <w:szCs w:val="18"/>
              </w:rPr>
            </w:pPr>
            <w:r w:rsidRPr="00DF3C26">
              <w:rPr>
                <w:rFonts w:ascii="Times New Roman" w:hAnsi="Times New Roman" w:cs="Times New Roman"/>
                <w:sz w:val="18"/>
                <w:szCs w:val="18"/>
              </w:rPr>
              <w:t>29.</w:t>
            </w:r>
            <w:r w:rsidRPr="00DF3C26">
              <w:rPr>
                <w:rFonts w:ascii="Times New Roman" w:hAnsi="Times New Roman" w:cs="Times New Roman"/>
                <w:sz w:val="18"/>
                <w:szCs w:val="18"/>
                <w:lang w:val="en-US"/>
              </w:rPr>
              <w:t>0</w:t>
            </w:r>
            <w:r w:rsidRPr="00DF3C26">
              <w:rPr>
                <w:rFonts w:ascii="Times New Roman" w:hAnsi="Times New Roman" w:cs="Times New Roman"/>
                <w:sz w:val="18"/>
                <w:szCs w:val="18"/>
              </w:rPr>
              <w:t>5.2015г</w:t>
            </w:r>
          </w:p>
        </w:tc>
        <w:tc>
          <w:tcPr>
            <w:tcW w:w="1683" w:type="dxa"/>
            <w:tcBorders>
              <w:top w:val="single" w:sz="4" w:space="0" w:color="auto"/>
              <w:left w:val="single" w:sz="4" w:space="0" w:color="auto"/>
              <w:bottom w:val="single" w:sz="4" w:space="0" w:color="auto"/>
              <w:right w:val="single" w:sz="4" w:space="0" w:color="auto"/>
            </w:tcBorders>
            <w:hideMark/>
          </w:tcPr>
          <w:p w14:paraId="6B77E67B" w14:textId="77777777" w:rsidR="00DF3C26" w:rsidRPr="00DF3C26" w:rsidRDefault="00DF3C26" w:rsidP="00DF3C26">
            <w:pPr>
              <w:spacing w:after="0" w:line="240" w:lineRule="auto"/>
              <w:rPr>
                <w:rFonts w:ascii="Times New Roman" w:hAnsi="Times New Roman" w:cs="Times New Roman"/>
                <w:sz w:val="18"/>
                <w:szCs w:val="18"/>
              </w:rPr>
            </w:pPr>
            <w:r w:rsidRPr="00DF3C26">
              <w:rPr>
                <w:rFonts w:ascii="Times New Roman" w:hAnsi="Times New Roman" w:cs="Times New Roman"/>
                <w:sz w:val="18"/>
                <w:szCs w:val="18"/>
              </w:rPr>
              <w:t>По 12.08.2025г.</w:t>
            </w:r>
          </w:p>
        </w:tc>
        <w:tc>
          <w:tcPr>
            <w:tcW w:w="3309" w:type="dxa"/>
            <w:tcBorders>
              <w:top w:val="single" w:sz="4" w:space="0" w:color="auto"/>
              <w:left w:val="single" w:sz="4" w:space="0" w:color="auto"/>
              <w:bottom w:val="single" w:sz="4" w:space="0" w:color="auto"/>
              <w:right w:val="single" w:sz="4" w:space="0" w:color="auto"/>
            </w:tcBorders>
            <w:hideMark/>
          </w:tcPr>
          <w:p w14:paraId="71D1EB80" w14:textId="77777777" w:rsidR="00DF3C26" w:rsidRPr="00DF3C26" w:rsidRDefault="00DF3C26" w:rsidP="00DF3C26">
            <w:pPr>
              <w:spacing w:after="0" w:line="240" w:lineRule="auto"/>
              <w:rPr>
                <w:rFonts w:ascii="Times New Roman" w:hAnsi="Times New Roman" w:cs="Times New Roman"/>
                <w:sz w:val="18"/>
                <w:szCs w:val="18"/>
              </w:rPr>
            </w:pPr>
            <w:r w:rsidRPr="00DF3C26">
              <w:rPr>
                <w:rFonts w:ascii="Times New Roman" w:hAnsi="Times New Roman" w:cs="Times New Roman"/>
                <w:sz w:val="18"/>
                <w:szCs w:val="18"/>
              </w:rPr>
              <w:t>На право осуществления охранной деятельности</w:t>
            </w:r>
          </w:p>
        </w:tc>
      </w:tr>
    </w:tbl>
    <w:p w14:paraId="67F79B6A" w14:textId="77777777" w:rsidR="00DF3C26" w:rsidRPr="00DF3C26" w:rsidRDefault="00DF3C26" w:rsidP="00DF3C26">
      <w:pPr>
        <w:spacing w:after="0" w:line="240" w:lineRule="auto"/>
        <w:ind w:firstLine="851"/>
        <w:jc w:val="both"/>
        <w:rPr>
          <w:rFonts w:ascii="Times New Roman" w:hAnsi="Times New Roman" w:cs="Times New Roman"/>
          <w:sz w:val="18"/>
          <w:szCs w:val="18"/>
        </w:rPr>
      </w:pPr>
    </w:p>
    <w:p w14:paraId="21121EC1" w14:textId="77777777" w:rsidR="00DF3C26" w:rsidRPr="00DF3C26" w:rsidRDefault="00DF3C26" w:rsidP="00DF3C26">
      <w:pPr>
        <w:spacing w:after="0" w:line="240" w:lineRule="auto"/>
        <w:ind w:firstLine="851"/>
        <w:jc w:val="both"/>
        <w:rPr>
          <w:rFonts w:ascii="Times New Roman" w:hAnsi="Times New Roman" w:cs="Times New Roman"/>
          <w:sz w:val="18"/>
          <w:szCs w:val="18"/>
        </w:rPr>
      </w:pPr>
      <w:r w:rsidRPr="00DF3C26">
        <w:rPr>
          <w:rFonts w:ascii="Times New Roman" w:hAnsi="Times New Roman" w:cs="Times New Roman"/>
          <w:sz w:val="18"/>
          <w:szCs w:val="18"/>
        </w:rPr>
        <w:t>Общество зарегистрировано решением Минского городского исполнительного комитета от 20 мая 2010 года</w:t>
      </w:r>
    </w:p>
    <w:p w14:paraId="4F32A582" w14:textId="77777777" w:rsidR="00DF3C26" w:rsidRPr="00DF3C26" w:rsidRDefault="00DF3C26" w:rsidP="00DF3C26">
      <w:pPr>
        <w:spacing w:after="0" w:line="240" w:lineRule="auto"/>
        <w:ind w:firstLine="851"/>
        <w:jc w:val="both"/>
        <w:rPr>
          <w:rFonts w:ascii="Times New Roman" w:hAnsi="Times New Roman" w:cs="Times New Roman"/>
          <w:sz w:val="18"/>
          <w:szCs w:val="18"/>
        </w:rPr>
      </w:pPr>
      <w:r w:rsidRPr="00DF3C26">
        <w:rPr>
          <w:rFonts w:ascii="Times New Roman" w:hAnsi="Times New Roman" w:cs="Times New Roman"/>
          <w:sz w:val="18"/>
          <w:szCs w:val="18"/>
        </w:rPr>
        <w:t xml:space="preserve">Юридический адрес: </w:t>
      </w:r>
      <w:smartTag w:uri="urn:schemas-microsoft-com:office:smarttags" w:element="metricconverter">
        <w:smartTagPr>
          <w:attr w:name="ProductID" w:val="220019, г"/>
        </w:smartTagPr>
        <w:r w:rsidRPr="00DF3C26">
          <w:rPr>
            <w:rFonts w:ascii="Times New Roman" w:hAnsi="Times New Roman" w:cs="Times New Roman"/>
            <w:sz w:val="18"/>
            <w:szCs w:val="18"/>
          </w:rPr>
          <w:t>220019, г</w:t>
        </w:r>
      </w:smartTag>
      <w:r w:rsidRPr="00DF3C26">
        <w:rPr>
          <w:rFonts w:ascii="Times New Roman" w:hAnsi="Times New Roman" w:cs="Times New Roman"/>
          <w:sz w:val="18"/>
          <w:szCs w:val="18"/>
        </w:rPr>
        <w:t>. Минск, ул. Монтажников, 39 офис 201</w:t>
      </w:r>
      <w:proofErr w:type="gramStart"/>
      <w:r w:rsidRPr="00DF3C26">
        <w:rPr>
          <w:rFonts w:ascii="Times New Roman" w:hAnsi="Times New Roman" w:cs="Times New Roman"/>
          <w:sz w:val="18"/>
          <w:szCs w:val="18"/>
        </w:rPr>
        <w:tab/>
        <w:t xml:space="preserve">  Учетный</w:t>
      </w:r>
      <w:proofErr w:type="gramEnd"/>
      <w:r w:rsidRPr="00DF3C26">
        <w:rPr>
          <w:rFonts w:ascii="Times New Roman" w:hAnsi="Times New Roman" w:cs="Times New Roman"/>
          <w:sz w:val="18"/>
          <w:szCs w:val="18"/>
        </w:rPr>
        <w:t xml:space="preserve"> номер налогоплательщика: 191303197.</w:t>
      </w:r>
    </w:p>
    <w:p w14:paraId="65044C6F" w14:textId="77777777" w:rsidR="00DF3C26" w:rsidRPr="00DF3C26" w:rsidRDefault="00DF3C26" w:rsidP="00DF3C26">
      <w:pPr>
        <w:spacing w:after="0" w:line="240" w:lineRule="auto"/>
        <w:ind w:firstLine="851"/>
        <w:rPr>
          <w:rFonts w:ascii="Times New Roman" w:hAnsi="Times New Roman" w:cs="Times New Roman"/>
          <w:sz w:val="18"/>
          <w:szCs w:val="18"/>
        </w:rPr>
      </w:pPr>
      <w:r w:rsidRPr="00DF3C26">
        <w:rPr>
          <w:rFonts w:ascii="Times New Roman" w:hAnsi="Times New Roman" w:cs="Times New Roman"/>
          <w:sz w:val="18"/>
          <w:szCs w:val="18"/>
        </w:rPr>
        <w:t xml:space="preserve">Руководство предприятия: </w:t>
      </w:r>
    </w:p>
    <w:p w14:paraId="70F520DA" w14:textId="77777777" w:rsidR="00DF3C26" w:rsidRPr="00DF3C26" w:rsidRDefault="00DF3C26" w:rsidP="00DF3C26">
      <w:pPr>
        <w:spacing w:after="0" w:line="240" w:lineRule="auto"/>
        <w:ind w:firstLine="851"/>
        <w:rPr>
          <w:rFonts w:ascii="Times New Roman" w:hAnsi="Times New Roman" w:cs="Times New Roman"/>
          <w:sz w:val="18"/>
          <w:szCs w:val="18"/>
        </w:rPr>
      </w:pPr>
      <w:r w:rsidRPr="00DF3C26">
        <w:rPr>
          <w:rFonts w:ascii="Times New Roman" w:hAnsi="Times New Roman" w:cs="Times New Roman"/>
          <w:sz w:val="18"/>
          <w:szCs w:val="18"/>
        </w:rPr>
        <w:t xml:space="preserve">директор – </w:t>
      </w:r>
      <w:proofErr w:type="spellStart"/>
      <w:r w:rsidRPr="00DF3C26">
        <w:rPr>
          <w:rFonts w:ascii="Times New Roman" w:hAnsi="Times New Roman" w:cs="Times New Roman"/>
          <w:sz w:val="18"/>
          <w:szCs w:val="18"/>
        </w:rPr>
        <w:t>Поболь</w:t>
      </w:r>
      <w:proofErr w:type="spellEnd"/>
      <w:r w:rsidRPr="00DF3C26">
        <w:rPr>
          <w:rFonts w:ascii="Times New Roman" w:hAnsi="Times New Roman" w:cs="Times New Roman"/>
          <w:sz w:val="18"/>
          <w:szCs w:val="18"/>
        </w:rPr>
        <w:t xml:space="preserve"> Леонид Николаевич (протокол №2 от 31.03.2017г. заседания совета директоров; приказ №14-к от 03.04.2017г.).</w:t>
      </w:r>
    </w:p>
    <w:p w14:paraId="06FA45EF" w14:textId="77777777" w:rsidR="00DF3C26" w:rsidRPr="00DF3C26" w:rsidRDefault="00DF3C26" w:rsidP="00DF3C26">
      <w:pPr>
        <w:spacing w:after="0" w:line="240" w:lineRule="auto"/>
        <w:ind w:firstLine="851"/>
        <w:jc w:val="both"/>
        <w:rPr>
          <w:rFonts w:ascii="Times New Roman" w:hAnsi="Times New Roman" w:cs="Times New Roman"/>
          <w:sz w:val="18"/>
          <w:szCs w:val="18"/>
        </w:rPr>
      </w:pPr>
      <w:r w:rsidRPr="00DF3C26">
        <w:rPr>
          <w:rFonts w:ascii="Times New Roman" w:hAnsi="Times New Roman" w:cs="Times New Roman"/>
          <w:sz w:val="18"/>
          <w:szCs w:val="18"/>
        </w:rPr>
        <w:t>Ведение бухгалтерского учета осуществляет ОАО «</w:t>
      </w:r>
      <w:proofErr w:type="spellStart"/>
      <w:r w:rsidRPr="00DF3C26">
        <w:rPr>
          <w:rFonts w:ascii="Times New Roman" w:hAnsi="Times New Roman" w:cs="Times New Roman"/>
          <w:sz w:val="18"/>
          <w:szCs w:val="18"/>
        </w:rPr>
        <w:t>ЦентроСтройОфис</w:t>
      </w:r>
      <w:proofErr w:type="spellEnd"/>
      <w:r w:rsidRPr="00DF3C26">
        <w:rPr>
          <w:rFonts w:ascii="Times New Roman" w:hAnsi="Times New Roman" w:cs="Times New Roman"/>
          <w:sz w:val="18"/>
          <w:szCs w:val="18"/>
        </w:rPr>
        <w:t>» по договору об оказании бухгалтерских услуг  № б/н   от 02.01.2019г. Ответственный за ведение бухгалтерского учета – главный бухгалтер ОАО «</w:t>
      </w:r>
      <w:proofErr w:type="spellStart"/>
      <w:r w:rsidRPr="00DF3C26">
        <w:rPr>
          <w:rFonts w:ascii="Times New Roman" w:hAnsi="Times New Roman" w:cs="Times New Roman"/>
          <w:sz w:val="18"/>
          <w:szCs w:val="18"/>
        </w:rPr>
        <w:t>ЦентроСтройОфис</w:t>
      </w:r>
      <w:proofErr w:type="spellEnd"/>
      <w:r w:rsidRPr="00DF3C26">
        <w:rPr>
          <w:rFonts w:ascii="Times New Roman" w:hAnsi="Times New Roman" w:cs="Times New Roman"/>
          <w:sz w:val="18"/>
          <w:szCs w:val="18"/>
        </w:rPr>
        <w:t>» – Михальчик Людмила Николаевна тел.516-47-72.</w:t>
      </w:r>
    </w:p>
    <w:p w14:paraId="4A598351" w14:textId="77777777" w:rsidR="00DF3C26" w:rsidRPr="00DF3C26" w:rsidRDefault="00DF3C26" w:rsidP="00DF3C26">
      <w:pPr>
        <w:spacing w:after="0" w:line="240" w:lineRule="auto"/>
        <w:rPr>
          <w:rFonts w:ascii="Times New Roman" w:hAnsi="Times New Roman" w:cs="Times New Roman"/>
          <w:sz w:val="18"/>
          <w:szCs w:val="18"/>
        </w:rPr>
      </w:pPr>
    </w:p>
    <w:p w14:paraId="670F9BAE" w14:textId="77777777" w:rsidR="00DF3C26" w:rsidRPr="00DF3C26" w:rsidRDefault="00DF3C26" w:rsidP="00DF3C26">
      <w:pPr>
        <w:spacing w:after="0" w:line="240" w:lineRule="auto"/>
        <w:ind w:left="720"/>
        <w:jc w:val="center"/>
        <w:rPr>
          <w:rFonts w:ascii="Times New Roman" w:eastAsia="Calibri" w:hAnsi="Times New Roman" w:cs="Times New Roman"/>
          <w:b/>
          <w:sz w:val="18"/>
          <w:szCs w:val="18"/>
        </w:rPr>
      </w:pPr>
    </w:p>
    <w:p w14:paraId="5CD45992" w14:textId="77777777" w:rsidR="00DF3C26" w:rsidRPr="00DF3C26" w:rsidRDefault="00DF3C26" w:rsidP="00DF3C26">
      <w:pPr>
        <w:spacing w:after="0" w:line="240" w:lineRule="auto"/>
        <w:ind w:left="720"/>
        <w:jc w:val="center"/>
        <w:rPr>
          <w:rFonts w:ascii="Times New Roman" w:hAnsi="Times New Roman" w:cs="Times New Roman"/>
          <w:b/>
          <w:sz w:val="18"/>
          <w:szCs w:val="18"/>
        </w:rPr>
      </w:pPr>
      <w:r w:rsidRPr="00DF3C26">
        <w:rPr>
          <w:rFonts w:ascii="Times New Roman" w:eastAsia="Calibri" w:hAnsi="Times New Roman" w:cs="Times New Roman"/>
          <w:b/>
          <w:sz w:val="18"/>
          <w:szCs w:val="18"/>
        </w:rPr>
        <w:t>Информация по учетной политике организации</w:t>
      </w:r>
    </w:p>
    <w:p w14:paraId="597D1D70" w14:textId="77777777" w:rsidR="00DF3C26" w:rsidRPr="00DF3C26" w:rsidRDefault="00DF3C26" w:rsidP="00DF3C26">
      <w:pPr>
        <w:autoSpaceDE w:val="0"/>
        <w:autoSpaceDN w:val="0"/>
        <w:adjustRightInd w:val="0"/>
        <w:spacing w:after="0" w:line="240" w:lineRule="auto"/>
        <w:ind w:firstLine="851"/>
        <w:jc w:val="both"/>
        <w:rPr>
          <w:rFonts w:ascii="Times New Roman" w:hAnsi="Times New Roman" w:cs="Times New Roman"/>
          <w:bCs/>
          <w:sz w:val="18"/>
          <w:szCs w:val="18"/>
        </w:rPr>
      </w:pPr>
      <w:r w:rsidRPr="00DF3C26">
        <w:rPr>
          <w:rFonts w:ascii="Times New Roman" w:hAnsi="Times New Roman" w:cs="Times New Roman"/>
          <w:sz w:val="18"/>
          <w:szCs w:val="18"/>
        </w:rPr>
        <w:t xml:space="preserve">Бухгалтерский учет осуществляется по автоматизированной форме учета </w:t>
      </w:r>
      <w:r w:rsidRPr="00DF3C26">
        <w:rPr>
          <w:rFonts w:ascii="Times New Roman" w:hAnsi="Times New Roman" w:cs="Times New Roman"/>
          <w:bCs/>
          <w:sz w:val="18"/>
          <w:szCs w:val="18"/>
        </w:rPr>
        <w:t xml:space="preserve">с использованием бухгалтерской программы Моя Бухгалтерия 8. </w:t>
      </w:r>
    </w:p>
    <w:p w14:paraId="2FDF4501" w14:textId="77777777" w:rsidR="00DF3C26" w:rsidRPr="00DF3C26" w:rsidRDefault="00DF3C26" w:rsidP="00DF3C26">
      <w:pPr>
        <w:autoSpaceDE w:val="0"/>
        <w:autoSpaceDN w:val="0"/>
        <w:adjustRightInd w:val="0"/>
        <w:spacing w:after="0" w:line="240" w:lineRule="auto"/>
        <w:ind w:firstLine="539"/>
        <w:jc w:val="both"/>
        <w:rPr>
          <w:rFonts w:ascii="Times New Roman" w:hAnsi="Times New Roman" w:cs="Times New Roman"/>
          <w:bCs/>
          <w:sz w:val="18"/>
          <w:szCs w:val="18"/>
        </w:rPr>
      </w:pPr>
      <w:r w:rsidRPr="00DF3C26">
        <w:rPr>
          <w:rFonts w:ascii="Times New Roman" w:hAnsi="Times New Roman" w:cs="Times New Roman"/>
          <w:bCs/>
          <w:sz w:val="18"/>
          <w:szCs w:val="18"/>
        </w:rPr>
        <w:t xml:space="preserve">Регистрами синтетического учета являются </w:t>
      </w:r>
      <w:proofErr w:type="spellStart"/>
      <w:r w:rsidRPr="00DF3C26">
        <w:rPr>
          <w:rFonts w:ascii="Times New Roman" w:hAnsi="Times New Roman" w:cs="Times New Roman"/>
          <w:bCs/>
          <w:sz w:val="18"/>
          <w:szCs w:val="18"/>
        </w:rPr>
        <w:t>оборотно</w:t>
      </w:r>
      <w:proofErr w:type="spellEnd"/>
      <w:r w:rsidRPr="00DF3C26">
        <w:rPr>
          <w:rFonts w:ascii="Times New Roman" w:hAnsi="Times New Roman" w:cs="Times New Roman"/>
          <w:bCs/>
          <w:sz w:val="18"/>
          <w:szCs w:val="18"/>
        </w:rPr>
        <w:t xml:space="preserve">-сальдовая ведомость, анализ счета, регистрами аналитического учета – журнал проводок, карточка счета, </w:t>
      </w:r>
      <w:proofErr w:type="spellStart"/>
      <w:r w:rsidRPr="00DF3C26">
        <w:rPr>
          <w:rFonts w:ascii="Times New Roman" w:hAnsi="Times New Roman" w:cs="Times New Roman"/>
          <w:bCs/>
          <w:sz w:val="18"/>
          <w:szCs w:val="18"/>
        </w:rPr>
        <w:t>оборотно</w:t>
      </w:r>
      <w:proofErr w:type="spellEnd"/>
      <w:r w:rsidRPr="00DF3C26">
        <w:rPr>
          <w:rFonts w:ascii="Times New Roman" w:hAnsi="Times New Roman" w:cs="Times New Roman"/>
          <w:bCs/>
          <w:sz w:val="18"/>
          <w:szCs w:val="18"/>
        </w:rPr>
        <w:t>-сальдовая ведомость по счету.</w:t>
      </w:r>
    </w:p>
    <w:p w14:paraId="2366FFBF" w14:textId="77777777" w:rsidR="00DF3C26" w:rsidRPr="00DF3C26" w:rsidRDefault="00DF3C26" w:rsidP="00DF3C26">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DF3C26">
        <w:rPr>
          <w:rFonts w:ascii="Times New Roman" w:hAnsi="Times New Roman" w:cs="Times New Roman"/>
          <w:sz w:val="18"/>
          <w:szCs w:val="18"/>
        </w:rPr>
        <w:t>Дата признания выручки от реализации продукции, товаров, услуг, а также доходов от реализации иных запасов, инвестиционных активов и финансовых вложений определяется как дата отгрузки имущества со склада.</w:t>
      </w:r>
    </w:p>
    <w:p w14:paraId="416E07B2" w14:textId="77777777" w:rsidR="00DF3C26" w:rsidRPr="00DF3C26" w:rsidRDefault="00DF3C26" w:rsidP="00DF3C26">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DF3C26">
        <w:rPr>
          <w:rFonts w:ascii="Times New Roman" w:hAnsi="Times New Roman" w:cs="Times New Roman"/>
          <w:sz w:val="18"/>
          <w:szCs w:val="18"/>
        </w:rPr>
        <w:t>Датой принятия имущества на учет является дата его фактического получения, указанная в транспортных, коммерческих и иных документах, которые в соответствии с законодательством, соглашением сторон или обычаями делового оборота используются для подтверждения совершения сделок.</w:t>
      </w:r>
    </w:p>
    <w:p w14:paraId="352A122E" w14:textId="77777777" w:rsidR="00DF3C26" w:rsidRPr="00DF3C26" w:rsidRDefault="00DF3C26" w:rsidP="00DF3C26">
      <w:pPr>
        <w:spacing w:after="0" w:line="240" w:lineRule="auto"/>
        <w:rPr>
          <w:rFonts w:ascii="Times New Roman" w:hAnsi="Times New Roman" w:cs="Times New Roman"/>
          <w:sz w:val="18"/>
          <w:szCs w:val="18"/>
        </w:rPr>
      </w:pPr>
    </w:p>
    <w:p w14:paraId="2A08325F" w14:textId="77777777" w:rsidR="00DF3C26" w:rsidRPr="00DF3C26" w:rsidRDefault="00DF3C26" w:rsidP="00DF3C26">
      <w:pPr>
        <w:spacing w:after="0" w:line="240" w:lineRule="auto"/>
        <w:rPr>
          <w:rFonts w:ascii="Times New Roman" w:hAnsi="Times New Roman" w:cs="Times New Roman"/>
          <w:sz w:val="18"/>
          <w:szCs w:val="18"/>
        </w:rPr>
      </w:pPr>
    </w:p>
    <w:p w14:paraId="1781412E" w14:textId="77777777" w:rsidR="00DF3C26" w:rsidRPr="00DF3C26" w:rsidRDefault="00DF3C26" w:rsidP="00DF3C26">
      <w:pPr>
        <w:spacing w:after="0" w:line="240" w:lineRule="auto"/>
        <w:jc w:val="center"/>
        <w:rPr>
          <w:rFonts w:ascii="Times New Roman" w:hAnsi="Times New Roman" w:cs="Times New Roman"/>
          <w:b/>
          <w:sz w:val="18"/>
          <w:szCs w:val="18"/>
        </w:rPr>
      </w:pPr>
      <w:r w:rsidRPr="00DF3C26">
        <w:rPr>
          <w:rFonts w:ascii="Times New Roman" w:hAnsi="Times New Roman" w:cs="Times New Roman"/>
          <w:b/>
          <w:sz w:val="18"/>
          <w:szCs w:val="18"/>
        </w:rPr>
        <w:t>Показатели финансово-хозяйственной деятельности предприятия.</w:t>
      </w:r>
    </w:p>
    <w:p w14:paraId="54AE2CF2" w14:textId="77777777" w:rsidR="00DF3C26" w:rsidRPr="00DF3C26" w:rsidRDefault="00DF3C26" w:rsidP="00DF3C26">
      <w:pPr>
        <w:numPr>
          <w:ilvl w:val="0"/>
          <w:numId w:val="2"/>
        </w:numPr>
        <w:spacing w:after="0" w:line="240" w:lineRule="auto"/>
        <w:ind w:left="0" w:firstLine="851"/>
        <w:jc w:val="both"/>
        <w:rPr>
          <w:rFonts w:ascii="Times New Roman" w:hAnsi="Times New Roman" w:cs="Times New Roman"/>
          <w:sz w:val="18"/>
          <w:szCs w:val="18"/>
        </w:rPr>
      </w:pPr>
      <w:r w:rsidRPr="00DF3C26">
        <w:rPr>
          <w:rFonts w:ascii="Times New Roman" w:hAnsi="Times New Roman" w:cs="Times New Roman"/>
          <w:sz w:val="18"/>
          <w:szCs w:val="18"/>
        </w:rPr>
        <w:t>Выручка от реализации товаров, работ, услуг без налогов и сборов из выручки составила – 1 950 831,76 руб.</w:t>
      </w:r>
    </w:p>
    <w:p w14:paraId="38FF1256" w14:textId="77777777" w:rsidR="00DF3C26" w:rsidRPr="00DF3C26" w:rsidRDefault="00DF3C26" w:rsidP="00DF3C26">
      <w:pPr>
        <w:spacing w:after="0" w:line="240" w:lineRule="auto"/>
        <w:ind w:firstLine="851"/>
        <w:jc w:val="both"/>
        <w:rPr>
          <w:rFonts w:ascii="Times New Roman" w:hAnsi="Times New Roman" w:cs="Times New Roman"/>
          <w:sz w:val="18"/>
          <w:szCs w:val="18"/>
        </w:rPr>
      </w:pPr>
      <w:r w:rsidRPr="00DF3C26">
        <w:rPr>
          <w:rFonts w:ascii="Times New Roman" w:hAnsi="Times New Roman" w:cs="Times New Roman"/>
          <w:sz w:val="18"/>
          <w:szCs w:val="18"/>
        </w:rPr>
        <w:t xml:space="preserve">2. Себестоимость реализованной продукции, товаров, работ, услуг составила 741 921,15 руб. </w:t>
      </w:r>
    </w:p>
    <w:p w14:paraId="2C6F3F97" w14:textId="77777777" w:rsidR="00DF3C26" w:rsidRPr="00DF3C26" w:rsidRDefault="00DF3C26" w:rsidP="00DF3C26">
      <w:pPr>
        <w:spacing w:after="0" w:line="240" w:lineRule="auto"/>
        <w:ind w:firstLine="851"/>
        <w:jc w:val="both"/>
        <w:rPr>
          <w:rFonts w:ascii="Times New Roman" w:hAnsi="Times New Roman" w:cs="Times New Roman"/>
          <w:sz w:val="18"/>
          <w:szCs w:val="18"/>
        </w:rPr>
      </w:pPr>
      <w:r w:rsidRPr="00DF3C26">
        <w:rPr>
          <w:rFonts w:ascii="Times New Roman" w:hAnsi="Times New Roman" w:cs="Times New Roman"/>
          <w:sz w:val="18"/>
          <w:szCs w:val="18"/>
        </w:rPr>
        <w:t xml:space="preserve">3. Управленческие расходы составили – 874 789,05 руб.  </w:t>
      </w:r>
    </w:p>
    <w:p w14:paraId="42E74F3C" w14:textId="77777777" w:rsidR="00DF3C26" w:rsidRPr="00DF3C26" w:rsidRDefault="00DF3C26" w:rsidP="00DF3C26">
      <w:pPr>
        <w:spacing w:after="0" w:line="240" w:lineRule="auto"/>
        <w:ind w:firstLine="851"/>
        <w:jc w:val="both"/>
        <w:rPr>
          <w:rFonts w:ascii="Times New Roman" w:hAnsi="Times New Roman" w:cs="Times New Roman"/>
          <w:sz w:val="18"/>
          <w:szCs w:val="18"/>
        </w:rPr>
      </w:pPr>
      <w:r w:rsidRPr="00DF3C26">
        <w:rPr>
          <w:rFonts w:ascii="Times New Roman" w:hAnsi="Times New Roman" w:cs="Times New Roman"/>
          <w:sz w:val="18"/>
          <w:szCs w:val="18"/>
        </w:rPr>
        <w:t>4. Прибыль от реализации продукции, товаров, работ, услуг составила – 334 121,56 руб.</w:t>
      </w:r>
    </w:p>
    <w:p w14:paraId="3ED7804C" w14:textId="77777777" w:rsidR="00DF3C26" w:rsidRPr="00DF3C26" w:rsidRDefault="00DF3C26" w:rsidP="00DF3C26">
      <w:pPr>
        <w:spacing w:after="0" w:line="240" w:lineRule="auto"/>
        <w:ind w:firstLine="851"/>
        <w:jc w:val="both"/>
        <w:rPr>
          <w:rFonts w:ascii="Times New Roman" w:hAnsi="Times New Roman" w:cs="Times New Roman"/>
          <w:sz w:val="18"/>
          <w:szCs w:val="18"/>
        </w:rPr>
      </w:pPr>
      <w:r w:rsidRPr="00DF3C26">
        <w:rPr>
          <w:rFonts w:ascii="Times New Roman" w:hAnsi="Times New Roman" w:cs="Times New Roman"/>
          <w:sz w:val="18"/>
          <w:szCs w:val="18"/>
        </w:rPr>
        <w:t>5. Прочие доходы по текущей деятельности составили 2 583,39 руб., в т.ч. пени, штрафы за нарушение условий договоров начисленные – 1 544,42 руб., реализации материалов – 931,05 руб., списание кредиторской задолженности свыше 3-х лет – 9,00 руб., оприходование материалов (аккумулятор, отработавший свой ресурс) – 98,92 руб.</w:t>
      </w:r>
    </w:p>
    <w:p w14:paraId="6C61B2BB" w14:textId="77777777" w:rsidR="00DF3C26" w:rsidRPr="00DF3C26" w:rsidRDefault="00DF3C26" w:rsidP="00DF3C26">
      <w:pPr>
        <w:spacing w:after="0" w:line="240" w:lineRule="auto"/>
        <w:ind w:firstLine="851"/>
        <w:jc w:val="both"/>
        <w:rPr>
          <w:rFonts w:ascii="Times New Roman" w:hAnsi="Times New Roman" w:cs="Times New Roman"/>
          <w:sz w:val="18"/>
          <w:szCs w:val="18"/>
        </w:rPr>
      </w:pPr>
      <w:r w:rsidRPr="00DF3C26">
        <w:rPr>
          <w:rFonts w:ascii="Times New Roman" w:hAnsi="Times New Roman" w:cs="Times New Roman"/>
          <w:sz w:val="18"/>
          <w:szCs w:val="18"/>
        </w:rPr>
        <w:t>6. Прочие расходы по текущей деятельности составили – 16 166,11 руб., в т.ч. материальная помощь – 620,00 руб., износ ОС непроизводственного характера – 769,24 руб., услуги сторонних организаций, непроизводственного назначения – 510,23 руб., штрафы, пени, уплаченные в бюджет – 103,22, себестоимость реализованных материалов – 792,57 руб., спонсорская помощь – 13 370,85 руб.</w:t>
      </w:r>
    </w:p>
    <w:p w14:paraId="7B12A8F1" w14:textId="77777777" w:rsidR="00DF3C26" w:rsidRPr="00DF3C26" w:rsidRDefault="00DF3C26" w:rsidP="00DF3C26">
      <w:pPr>
        <w:spacing w:after="0" w:line="240" w:lineRule="auto"/>
        <w:ind w:firstLine="851"/>
        <w:jc w:val="both"/>
        <w:rPr>
          <w:rFonts w:ascii="Times New Roman" w:hAnsi="Times New Roman" w:cs="Times New Roman"/>
          <w:sz w:val="18"/>
          <w:szCs w:val="18"/>
        </w:rPr>
      </w:pPr>
      <w:r w:rsidRPr="00DF3C26">
        <w:rPr>
          <w:rFonts w:ascii="Times New Roman" w:hAnsi="Times New Roman" w:cs="Times New Roman"/>
          <w:sz w:val="18"/>
          <w:szCs w:val="18"/>
        </w:rPr>
        <w:t>7. Прибыль от текущей деятельности составила – 320 538,84 руб.</w:t>
      </w:r>
    </w:p>
    <w:p w14:paraId="15E80CE1" w14:textId="77777777" w:rsidR="00DF3C26" w:rsidRPr="00DF3C26" w:rsidRDefault="00DF3C26" w:rsidP="00DF3C26">
      <w:pPr>
        <w:spacing w:after="0" w:line="240" w:lineRule="auto"/>
        <w:ind w:firstLine="851"/>
        <w:jc w:val="both"/>
        <w:rPr>
          <w:rFonts w:ascii="Times New Roman" w:hAnsi="Times New Roman" w:cs="Times New Roman"/>
          <w:sz w:val="18"/>
          <w:szCs w:val="18"/>
        </w:rPr>
      </w:pPr>
      <w:r w:rsidRPr="00DF3C26">
        <w:rPr>
          <w:rFonts w:ascii="Times New Roman" w:hAnsi="Times New Roman" w:cs="Times New Roman"/>
          <w:sz w:val="18"/>
          <w:szCs w:val="18"/>
        </w:rPr>
        <w:t>8. Доходы по инвестиционной деятельности составили 11 229,51 руб. (в т.ч. доходы от выбытия основных средств – 6 250,00 руб., проценты к получению – 4 979,51 руб.).</w:t>
      </w:r>
    </w:p>
    <w:p w14:paraId="0242D9CD" w14:textId="77777777" w:rsidR="00DF3C26" w:rsidRPr="00DF3C26" w:rsidRDefault="00DF3C26" w:rsidP="00DF3C26">
      <w:pPr>
        <w:spacing w:after="0" w:line="240" w:lineRule="auto"/>
        <w:ind w:firstLine="851"/>
        <w:jc w:val="both"/>
        <w:rPr>
          <w:rFonts w:ascii="Times New Roman" w:hAnsi="Times New Roman" w:cs="Times New Roman"/>
          <w:sz w:val="18"/>
          <w:szCs w:val="18"/>
        </w:rPr>
      </w:pPr>
      <w:r w:rsidRPr="00DF3C26">
        <w:rPr>
          <w:rFonts w:ascii="Times New Roman" w:hAnsi="Times New Roman" w:cs="Times New Roman"/>
          <w:sz w:val="18"/>
          <w:szCs w:val="18"/>
        </w:rPr>
        <w:t>9. Доходы по финансовой деятельности составили – 32,76 руб.</w:t>
      </w:r>
    </w:p>
    <w:p w14:paraId="59AA3A94" w14:textId="77777777" w:rsidR="00DF3C26" w:rsidRPr="00DF3C26" w:rsidRDefault="00DF3C26" w:rsidP="00DF3C26">
      <w:pPr>
        <w:spacing w:after="0" w:line="240" w:lineRule="auto"/>
        <w:ind w:firstLine="851"/>
        <w:jc w:val="both"/>
        <w:rPr>
          <w:rFonts w:ascii="Times New Roman" w:hAnsi="Times New Roman" w:cs="Times New Roman"/>
          <w:sz w:val="18"/>
          <w:szCs w:val="18"/>
        </w:rPr>
      </w:pPr>
      <w:r w:rsidRPr="00DF3C26">
        <w:rPr>
          <w:rFonts w:ascii="Times New Roman" w:hAnsi="Times New Roman" w:cs="Times New Roman"/>
          <w:sz w:val="18"/>
          <w:szCs w:val="18"/>
        </w:rPr>
        <w:t>11. Прибыль от инвестиционной и финансовой деятельности составила – 11 262,27 руб.</w:t>
      </w:r>
    </w:p>
    <w:p w14:paraId="729626F1" w14:textId="77777777" w:rsidR="00DF3C26" w:rsidRPr="00DF3C26" w:rsidRDefault="00DF3C26" w:rsidP="00DF3C26">
      <w:pPr>
        <w:spacing w:after="0" w:line="240" w:lineRule="auto"/>
        <w:ind w:firstLine="851"/>
        <w:jc w:val="both"/>
        <w:rPr>
          <w:rFonts w:ascii="Times New Roman" w:hAnsi="Times New Roman" w:cs="Times New Roman"/>
          <w:sz w:val="18"/>
          <w:szCs w:val="18"/>
        </w:rPr>
      </w:pPr>
      <w:r w:rsidRPr="00DF3C26">
        <w:rPr>
          <w:rFonts w:ascii="Times New Roman" w:hAnsi="Times New Roman" w:cs="Times New Roman"/>
          <w:sz w:val="18"/>
          <w:szCs w:val="18"/>
        </w:rPr>
        <w:t>12. Прибыль до налогообложения – 331 801,11 руб.</w:t>
      </w:r>
    </w:p>
    <w:p w14:paraId="0560E0F8" w14:textId="77777777" w:rsidR="00DF3C26" w:rsidRPr="00DF3C26" w:rsidRDefault="00DF3C26" w:rsidP="00DF3C26">
      <w:pPr>
        <w:spacing w:after="0" w:line="240" w:lineRule="auto"/>
        <w:ind w:firstLine="851"/>
        <w:jc w:val="both"/>
        <w:rPr>
          <w:rFonts w:ascii="Times New Roman" w:hAnsi="Times New Roman" w:cs="Times New Roman"/>
          <w:sz w:val="18"/>
          <w:szCs w:val="18"/>
        </w:rPr>
      </w:pPr>
      <w:r w:rsidRPr="00DF3C26">
        <w:rPr>
          <w:rFonts w:ascii="Times New Roman" w:hAnsi="Times New Roman" w:cs="Times New Roman"/>
          <w:sz w:val="18"/>
          <w:szCs w:val="18"/>
        </w:rPr>
        <w:t>13. Налог на прибыль – 102 969,09 руб.</w:t>
      </w:r>
    </w:p>
    <w:p w14:paraId="70A32F7B" w14:textId="77777777" w:rsidR="00DF3C26" w:rsidRPr="00DF3C26" w:rsidRDefault="00DF3C26" w:rsidP="00DF3C26">
      <w:pPr>
        <w:spacing w:after="0" w:line="240" w:lineRule="auto"/>
        <w:ind w:firstLine="851"/>
        <w:jc w:val="both"/>
        <w:rPr>
          <w:rFonts w:ascii="Times New Roman" w:hAnsi="Times New Roman" w:cs="Times New Roman"/>
          <w:sz w:val="18"/>
          <w:szCs w:val="18"/>
        </w:rPr>
      </w:pPr>
      <w:r w:rsidRPr="00DF3C26">
        <w:rPr>
          <w:rFonts w:ascii="Times New Roman" w:hAnsi="Times New Roman" w:cs="Times New Roman"/>
          <w:sz w:val="18"/>
          <w:szCs w:val="18"/>
        </w:rPr>
        <w:t xml:space="preserve">14. Чистая прибыль 2024 год составила – 228 832,02 руб.    </w:t>
      </w:r>
    </w:p>
    <w:p w14:paraId="4CA93D34" w14:textId="77777777" w:rsidR="00DF3C26" w:rsidRPr="00DF3C26" w:rsidRDefault="00DF3C26" w:rsidP="00DF3C26">
      <w:pPr>
        <w:spacing w:after="0" w:line="240" w:lineRule="auto"/>
        <w:ind w:firstLine="851"/>
        <w:jc w:val="center"/>
        <w:rPr>
          <w:rFonts w:ascii="Times New Roman" w:hAnsi="Times New Roman" w:cs="Times New Roman"/>
          <w:b/>
          <w:sz w:val="18"/>
          <w:szCs w:val="18"/>
        </w:rPr>
      </w:pPr>
    </w:p>
    <w:p w14:paraId="139DD0A8" w14:textId="77777777" w:rsidR="00DF3C26" w:rsidRPr="00DF3C26" w:rsidRDefault="00DF3C26" w:rsidP="00DF3C26">
      <w:pPr>
        <w:spacing w:after="0" w:line="240" w:lineRule="auto"/>
        <w:ind w:firstLine="851"/>
        <w:jc w:val="center"/>
        <w:rPr>
          <w:rFonts w:ascii="Times New Roman" w:hAnsi="Times New Roman" w:cs="Times New Roman"/>
          <w:b/>
          <w:sz w:val="18"/>
          <w:szCs w:val="18"/>
        </w:rPr>
      </w:pPr>
    </w:p>
    <w:p w14:paraId="285A6B90" w14:textId="77777777" w:rsidR="00DF3C26" w:rsidRPr="00DF3C26" w:rsidRDefault="00DF3C26" w:rsidP="00DF3C26">
      <w:pPr>
        <w:spacing w:after="0" w:line="240" w:lineRule="auto"/>
        <w:ind w:firstLine="851"/>
        <w:jc w:val="center"/>
        <w:rPr>
          <w:rFonts w:ascii="Times New Roman" w:hAnsi="Times New Roman" w:cs="Times New Roman"/>
          <w:b/>
          <w:sz w:val="18"/>
          <w:szCs w:val="18"/>
        </w:rPr>
      </w:pPr>
      <w:r w:rsidRPr="00DF3C26">
        <w:rPr>
          <w:rFonts w:ascii="Times New Roman" w:hAnsi="Times New Roman" w:cs="Times New Roman"/>
          <w:b/>
          <w:sz w:val="18"/>
          <w:szCs w:val="18"/>
        </w:rPr>
        <w:t>Информация по видам активов и обязательств, подлежащая отражению в примечаниях к отчетности</w:t>
      </w:r>
    </w:p>
    <w:p w14:paraId="2FDD456F" w14:textId="77777777" w:rsidR="00DF3C26" w:rsidRPr="00DF3C26" w:rsidRDefault="00DF3C26" w:rsidP="00DF3C26">
      <w:pPr>
        <w:spacing w:after="0" w:line="240" w:lineRule="auto"/>
        <w:ind w:firstLine="851"/>
        <w:jc w:val="center"/>
        <w:rPr>
          <w:rFonts w:ascii="Times New Roman" w:hAnsi="Times New Roman" w:cs="Times New Roman"/>
          <w:b/>
          <w:sz w:val="18"/>
          <w:szCs w:val="18"/>
        </w:rPr>
      </w:pPr>
      <w:r w:rsidRPr="00DF3C26">
        <w:rPr>
          <w:rFonts w:ascii="Times New Roman" w:hAnsi="Times New Roman" w:cs="Times New Roman"/>
          <w:b/>
          <w:sz w:val="18"/>
          <w:szCs w:val="18"/>
        </w:rPr>
        <w:t>Основные средства</w:t>
      </w:r>
    </w:p>
    <w:p w14:paraId="56BD9029" w14:textId="77777777" w:rsidR="00DF3C26" w:rsidRPr="00DF3C26" w:rsidRDefault="00DF3C26" w:rsidP="00DF3C26">
      <w:pPr>
        <w:widowControl w:val="0"/>
        <w:autoSpaceDE w:val="0"/>
        <w:autoSpaceDN w:val="0"/>
        <w:adjustRightInd w:val="0"/>
        <w:spacing w:after="0" w:line="240" w:lineRule="auto"/>
        <w:ind w:firstLine="993"/>
        <w:jc w:val="both"/>
        <w:rPr>
          <w:rFonts w:ascii="Times New Roman" w:hAnsi="Times New Roman" w:cs="Times New Roman"/>
          <w:sz w:val="18"/>
          <w:szCs w:val="18"/>
        </w:rPr>
      </w:pPr>
      <w:r w:rsidRPr="00DF3C26">
        <w:rPr>
          <w:rFonts w:ascii="Times New Roman" w:hAnsi="Times New Roman" w:cs="Times New Roman"/>
          <w:sz w:val="18"/>
          <w:szCs w:val="18"/>
        </w:rPr>
        <w:t>Показатели по счету 01 "Основные средства" в бухгалтерском учете организации составляют:</w:t>
      </w:r>
    </w:p>
    <w:tbl>
      <w:tblPr>
        <w:tblW w:w="9267" w:type="dxa"/>
        <w:jc w:val="center"/>
        <w:tblLook w:val="04A0" w:firstRow="1" w:lastRow="0" w:firstColumn="1" w:lastColumn="0" w:noHBand="0" w:noVBand="1"/>
      </w:tblPr>
      <w:tblGrid>
        <w:gridCol w:w="1843"/>
        <w:gridCol w:w="1276"/>
        <w:gridCol w:w="992"/>
        <w:gridCol w:w="1314"/>
        <w:gridCol w:w="1116"/>
        <w:gridCol w:w="7"/>
        <w:gridCol w:w="1366"/>
        <w:gridCol w:w="1346"/>
        <w:gridCol w:w="7"/>
      </w:tblGrid>
      <w:tr w:rsidR="00DF3C26" w:rsidRPr="00DF3C26" w14:paraId="4136F07A" w14:textId="77777777" w:rsidTr="0084050E">
        <w:trPr>
          <w:trHeight w:val="315"/>
          <w:jc w:val="center"/>
        </w:trPr>
        <w:tc>
          <w:tcPr>
            <w:tcW w:w="9267" w:type="dxa"/>
            <w:gridSpan w:val="9"/>
            <w:tcBorders>
              <w:top w:val="nil"/>
              <w:left w:val="nil"/>
              <w:bottom w:val="nil"/>
              <w:right w:val="nil"/>
            </w:tcBorders>
            <w:shd w:val="clear" w:color="auto" w:fill="auto"/>
            <w:noWrap/>
            <w:vAlign w:val="bottom"/>
            <w:hideMark/>
          </w:tcPr>
          <w:p w14:paraId="415050C2"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за 2024г.</w:t>
            </w:r>
          </w:p>
        </w:tc>
      </w:tr>
      <w:tr w:rsidR="00DF3C26" w:rsidRPr="00DF3C26" w14:paraId="6DC626AA" w14:textId="77777777" w:rsidTr="0084050E">
        <w:trPr>
          <w:trHeight w:val="255"/>
          <w:jc w:val="center"/>
        </w:trPr>
        <w:tc>
          <w:tcPr>
            <w:tcW w:w="1843" w:type="dxa"/>
            <w:tcBorders>
              <w:top w:val="single" w:sz="8" w:space="0" w:color="auto"/>
              <w:left w:val="single" w:sz="8" w:space="0" w:color="auto"/>
              <w:bottom w:val="nil"/>
              <w:right w:val="single" w:sz="4" w:space="0" w:color="auto"/>
            </w:tcBorders>
            <w:shd w:val="clear" w:color="auto" w:fill="auto"/>
            <w:noWrap/>
            <w:vAlign w:val="bottom"/>
            <w:hideMark/>
          </w:tcPr>
          <w:p w14:paraId="73B45587"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sz w:val="18"/>
                <w:szCs w:val="18"/>
              </w:rPr>
              <w:t>N бухгалтерского счета, субсчета</w:t>
            </w:r>
          </w:p>
        </w:tc>
        <w:tc>
          <w:tcPr>
            <w:tcW w:w="2268" w:type="dxa"/>
            <w:gridSpan w:val="2"/>
            <w:tcBorders>
              <w:top w:val="single" w:sz="8" w:space="0" w:color="auto"/>
              <w:left w:val="nil"/>
              <w:bottom w:val="single" w:sz="4" w:space="0" w:color="auto"/>
              <w:right w:val="single" w:sz="4" w:space="0" w:color="000000"/>
            </w:tcBorders>
            <w:shd w:val="clear" w:color="auto" w:fill="auto"/>
            <w:noWrap/>
            <w:vAlign w:val="bottom"/>
            <w:hideMark/>
          </w:tcPr>
          <w:p w14:paraId="68421ABF"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Сальдо на начало периода</w:t>
            </w:r>
          </w:p>
        </w:tc>
        <w:tc>
          <w:tcPr>
            <w:tcW w:w="2437" w:type="dxa"/>
            <w:gridSpan w:val="3"/>
            <w:tcBorders>
              <w:top w:val="single" w:sz="8" w:space="0" w:color="auto"/>
              <w:left w:val="nil"/>
              <w:bottom w:val="single" w:sz="4" w:space="0" w:color="auto"/>
              <w:right w:val="single" w:sz="4" w:space="0" w:color="000000"/>
            </w:tcBorders>
            <w:shd w:val="clear" w:color="auto" w:fill="auto"/>
            <w:noWrap/>
            <w:vAlign w:val="bottom"/>
            <w:hideMark/>
          </w:tcPr>
          <w:p w14:paraId="4B08F138"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Обороты за период</w:t>
            </w:r>
          </w:p>
        </w:tc>
        <w:tc>
          <w:tcPr>
            <w:tcW w:w="2719" w:type="dxa"/>
            <w:gridSpan w:val="3"/>
            <w:tcBorders>
              <w:top w:val="single" w:sz="8" w:space="0" w:color="auto"/>
              <w:left w:val="nil"/>
              <w:bottom w:val="single" w:sz="4" w:space="0" w:color="auto"/>
              <w:right w:val="single" w:sz="8" w:space="0" w:color="000000"/>
            </w:tcBorders>
            <w:shd w:val="clear" w:color="auto" w:fill="auto"/>
            <w:noWrap/>
            <w:vAlign w:val="bottom"/>
            <w:hideMark/>
          </w:tcPr>
          <w:p w14:paraId="311AD766"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Сальдо на конец периода</w:t>
            </w:r>
          </w:p>
        </w:tc>
      </w:tr>
      <w:tr w:rsidR="00DF3C26" w:rsidRPr="00DF3C26" w14:paraId="085152DC" w14:textId="77777777" w:rsidTr="0084050E">
        <w:trPr>
          <w:gridAfter w:val="1"/>
          <w:wAfter w:w="7" w:type="dxa"/>
          <w:trHeight w:val="255"/>
          <w:jc w:val="center"/>
        </w:trPr>
        <w:tc>
          <w:tcPr>
            <w:tcW w:w="1843" w:type="dxa"/>
            <w:tcBorders>
              <w:top w:val="nil"/>
              <w:left w:val="single" w:sz="8" w:space="0" w:color="auto"/>
              <w:bottom w:val="single" w:sz="8" w:space="0" w:color="auto"/>
              <w:right w:val="single" w:sz="4" w:space="0" w:color="auto"/>
            </w:tcBorders>
            <w:shd w:val="clear" w:color="auto" w:fill="auto"/>
            <w:noWrap/>
            <w:vAlign w:val="bottom"/>
            <w:hideMark/>
          </w:tcPr>
          <w:p w14:paraId="65C633F4"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 </w:t>
            </w:r>
          </w:p>
        </w:tc>
        <w:tc>
          <w:tcPr>
            <w:tcW w:w="1276" w:type="dxa"/>
            <w:tcBorders>
              <w:top w:val="nil"/>
              <w:left w:val="nil"/>
              <w:bottom w:val="single" w:sz="8" w:space="0" w:color="auto"/>
              <w:right w:val="nil"/>
            </w:tcBorders>
            <w:shd w:val="clear" w:color="auto" w:fill="auto"/>
            <w:noWrap/>
            <w:vAlign w:val="bottom"/>
            <w:hideMark/>
          </w:tcPr>
          <w:p w14:paraId="7FC3FC91"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Дебет</w:t>
            </w:r>
          </w:p>
        </w:tc>
        <w:tc>
          <w:tcPr>
            <w:tcW w:w="992" w:type="dxa"/>
            <w:tcBorders>
              <w:top w:val="nil"/>
              <w:left w:val="single" w:sz="4" w:space="0" w:color="auto"/>
              <w:bottom w:val="single" w:sz="8" w:space="0" w:color="auto"/>
              <w:right w:val="nil"/>
            </w:tcBorders>
            <w:shd w:val="clear" w:color="auto" w:fill="auto"/>
            <w:noWrap/>
            <w:vAlign w:val="bottom"/>
            <w:hideMark/>
          </w:tcPr>
          <w:p w14:paraId="1CBD3A38"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Кредит</w:t>
            </w:r>
          </w:p>
        </w:tc>
        <w:tc>
          <w:tcPr>
            <w:tcW w:w="1314" w:type="dxa"/>
            <w:tcBorders>
              <w:top w:val="nil"/>
              <w:left w:val="single" w:sz="4" w:space="0" w:color="auto"/>
              <w:bottom w:val="single" w:sz="8" w:space="0" w:color="auto"/>
              <w:right w:val="nil"/>
            </w:tcBorders>
            <w:shd w:val="clear" w:color="auto" w:fill="auto"/>
            <w:noWrap/>
            <w:vAlign w:val="bottom"/>
            <w:hideMark/>
          </w:tcPr>
          <w:p w14:paraId="226F2D6B"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Дебет</w:t>
            </w:r>
          </w:p>
        </w:tc>
        <w:tc>
          <w:tcPr>
            <w:tcW w:w="1116" w:type="dxa"/>
            <w:tcBorders>
              <w:top w:val="nil"/>
              <w:left w:val="single" w:sz="4" w:space="0" w:color="auto"/>
              <w:bottom w:val="single" w:sz="8" w:space="0" w:color="auto"/>
              <w:right w:val="nil"/>
            </w:tcBorders>
            <w:shd w:val="clear" w:color="auto" w:fill="auto"/>
            <w:noWrap/>
            <w:vAlign w:val="bottom"/>
            <w:hideMark/>
          </w:tcPr>
          <w:p w14:paraId="1E2E28C1"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Кредит</w:t>
            </w:r>
          </w:p>
        </w:tc>
        <w:tc>
          <w:tcPr>
            <w:tcW w:w="1373" w:type="dxa"/>
            <w:gridSpan w:val="2"/>
            <w:tcBorders>
              <w:top w:val="nil"/>
              <w:left w:val="single" w:sz="4" w:space="0" w:color="auto"/>
              <w:bottom w:val="single" w:sz="8" w:space="0" w:color="auto"/>
              <w:right w:val="nil"/>
            </w:tcBorders>
            <w:shd w:val="clear" w:color="auto" w:fill="auto"/>
            <w:noWrap/>
            <w:vAlign w:val="bottom"/>
            <w:hideMark/>
          </w:tcPr>
          <w:p w14:paraId="6BDE4782"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Дебет</w:t>
            </w:r>
          </w:p>
        </w:tc>
        <w:tc>
          <w:tcPr>
            <w:tcW w:w="1346" w:type="dxa"/>
            <w:tcBorders>
              <w:top w:val="nil"/>
              <w:left w:val="single" w:sz="4" w:space="0" w:color="auto"/>
              <w:bottom w:val="single" w:sz="8" w:space="0" w:color="auto"/>
              <w:right w:val="single" w:sz="8" w:space="0" w:color="auto"/>
            </w:tcBorders>
            <w:shd w:val="clear" w:color="auto" w:fill="auto"/>
            <w:noWrap/>
            <w:vAlign w:val="bottom"/>
            <w:hideMark/>
          </w:tcPr>
          <w:p w14:paraId="496A266F"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Кредит</w:t>
            </w:r>
          </w:p>
        </w:tc>
      </w:tr>
      <w:tr w:rsidR="00DF3C26" w:rsidRPr="00DF3C26" w14:paraId="2B8EDB91" w14:textId="77777777" w:rsidTr="0084050E">
        <w:trPr>
          <w:gridAfter w:val="1"/>
          <w:wAfter w:w="7" w:type="dxa"/>
          <w:trHeight w:val="427"/>
          <w:jc w:val="center"/>
        </w:trPr>
        <w:tc>
          <w:tcPr>
            <w:tcW w:w="1843" w:type="dxa"/>
            <w:tcBorders>
              <w:top w:val="single" w:sz="8" w:space="0" w:color="auto"/>
              <w:left w:val="single" w:sz="8" w:space="0" w:color="auto"/>
              <w:bottom w:val="single" w:sz="8" w:space="0" w:color="auto"/>
              <w:right w:val="single" w:sz="4" w:space="0" w:color="auto"/>
            </w:tcBorders>
            <w:shd w:val="clear" w:color="auto" w:fill="auto"/>
            <w:vAlign w:val="center"/>
            <w:hideMark/>
          </w:tcPr>
          <w:p w14:paraId="32E46FEE"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01</w:t>
            </w:r>
          </w:p>
        </w:tc>
        <w:tc>
          <w:tcPr>
            <w:tcW w:w="1276" w:type="dxa"/>
            <w:tcBorders>
              <w:top w:val="single" w:sz="8" w:space="0" w:color="auto"/>
              <w:left w:val="nil"/>
              <w:bottom w:val="single" w:sz="8" w:space="0" w:color="auto"/>
              <w:right w:val="single" w:sz="4" w:space="0" w:color="auto"/>
            </w:tcBorders>
            <w:shd w:val="clear" w:color="auto" w:fill="auto"/>
            <w:noWrap/>
            <w:hideMark/>
          </w:tcPr>
          <w:p w14:paraId="00A6C52C" w14:textId="77777777" w:rsidR="00DF3C26" w:rsidRPr="00DF3C26" w:rsidRDefault="00DF3C26" w:rsidP="00DF3C26">
            <w:pPr>
              <w:spacing w:after="0" w:line="240" w:lineRule="auto"/>
              <w:jc w:val="right"/>
              <w:rPr>
                <w:rFonts w:ascii="Times New Roman" w:hAnsi="Times New Roman" w:cs="Times New Roman"/>
                <w:bCs/>
                <w:sz w:val="18"/>
                <w:szCs w:val="18"/>
              </w:rPr>
            </w:pPr>
            <w:r w:rsidRPr="00DF3C26">
              <w:rPr>
                <w:rFonts w:ascii="Times New Roman" w:hAnsi="Times New Roman" w:cs="Times New Roman"/>
                <w:bCs/>
                <w:sz w:val="18"/>
                <w:szCs w:val="18"/>
              </w:rPr>
              <w:t>5 344 134,25</w:t>
            </w:r>
          </w:p>
        </w:tc>
        <w:tc>
          <w:tcPr>
            <w:tcW w:w="992" w:type="dxa"/>
            <w:tcBorders>
              <w:top w:val="single" w:sz="8" w:space="0" w:color="auto"/>
              <w:left w:val="nil"/>
              <w:bottom w:val="single" w:sz="8" w:space="0" w:color="auto"/>
              <w:right w:val="single" w:sz="4" w:space="0" w:color="auto"/>
            </w:tcBorders>
            <w:shd w:val="clear" w:color="auto" w:fill="auto"/>
            <w:noWrap/>
            <w:hideMark/>
          </w:tcPr>
          <w:p w14:paraId="18E6D5F2" w14:textId="77777777" w:rsidR="00DF3C26" w:rsidRPr="00DF3C26" w:rsidRDefault="00DF3C26" w:rsidP="00DF3C26">
            <w:pPr>
              <w:spacing w:after="0" w:line="240" w:lineRule="auto"/>
              <w:jc w:val="right"/>
              <w:rPr>
                <w:rFonts w:ascii="Times New Roman" w:hAnsi="Times New Roman" w:cs="Times New Roman"/>
                <w:bCs/>
                <w:sz w:val="18"/>
                <w:szCs w:val="18"/>
              </w:rPr>
            </w:pPr>
          </w:p>
        </w:tc>
        <w:tc>
          <w:tcPr>
            <w:tcW w:w="1314" w:type="dxa"/>
            <w:tcBorders>
              <w:top w:val="single" w:sz="8" w:space="0" w:color="auto"/>
              <w:left w:val="nil"/>
              <w:bottom w:val="single" w:sz="8" w:space="0" w:color="auto"/>
              <w:right w:val="single" w:sz="4" w:space="0" w:color="auto"/>
            </w:tcBorders>
            <w:shd w:val="clear" w:color="auto" w:fill="auto"/>
            <w:noWrap/>
          </w:tcPr>
          <w:p w14:paraId="6AAA57CA" w14:textId="77777777" w:rsidR="00DF3C26" w:rsidRPr="00DF3C26" w:rsidRDefault="00DF3C26" w:rsidP="00DF3C26">
            <w:pPr>
              <w:spacing w:after="0" w:line="240" w:lineRule="auto"/>
              <w:jc w:val="right"/>
              <w:rPr>
                <w:rFonts w:ascii="Times New Roman" w:hAnsi="Times New Roman" w:cs="Times New Roman"/>
                <w:bCs/>
                <w:sz w:val="18"/>
                <w:szCs w:val="18"/>
              </w:rPr>
            </w:pPr>
            <w:r w:rsidRPr="00DF3C26">
              <w:rPr>
                <w:rFonts w:ascii="Times New Roman" w:hAnsi="Times New Roman" w:cs="Times New Roman"/>
                <w:bCs/>
                <w:sz w:val="18"/>
                <w:szCs w:val="18"/>
              </w:rPr>
              <w:t>621 009,12</w:t>
            </w:r>
          </w:p>
        </w:tc>
        <w:tc>
          <w:tcPr>
            <w:tcW w:w="1116" w:type="dxa"/>
            <w:tcBorders>
              <w:top w:val="single" w:sz="8" w:space="0" w:color="auto"/>
              <w:left w:val="nil"/>
              <w:bottom w:val="single" w:sz="8" w:space="0" w:color="auto"/>
              <w:right w:val="single" w:sz="4" w:space="0" w:color="auto"/>
            </w:tcBorders>
            <w:shd w:val="clear" w:color="auto" w:fill="auto"/>
            <w:noWrap/>
          </w:tcPr>
          <w:p w14:paraId="23F6D28A" w14:textId="77777777" w:rsidR="00DF3C26" w:rsidRPr="00DF3C26" w:rsidRDefault="00DF3C26" w:rsidP="00DF3C26">
            <w:pPr>
              <w:spacing w:after="0" w:line="240" w:lineRule="auto"/>
              <w:jc w:val="right"/>
              <w:rPr>
                <w:rFonts w:ascii="Times New Roman" w:hAnsi="Times New Roman" w:cs="Times New Roman"/>
                <w:bCs/>
                <w:sz w:val="18"/>
                <w:szCs w:val="18"/>
              </w:rPr>
            </w:pPr>
            <w:r w:rsidRPr="00DF3C26">
              <w:rPr>
                <w:rFonts w:ascii="Times New Roman" w:hAnsi="Times New Roman" w:cs="Times New Roman"/>
                <w:bCs/>
                <w:sz w:val="18"/>
                <w:szCs w:val="18"/>
              </w:rPr>
              <w:t>62 223,72</w:t>
            </w:r>
          </w:p>
        </w:tc>
        <w:tc>
          <w:tcPr>
            <w:tcW w:w="1373" w:type="dxa"/>
            <w:gridSpan w:val="2"/>
            <w:tcBorders>
              <w:top w:val="single" w:sz="8" w:space="0" w:color="auto"/>
              <w:left w:val="nil"/>
              <w:bottom w:val="single" w:sz="8" w:space="0" w:color="auto"/>
              <w:right w:val="single" w:sz="4" w:space="0" w:color="auto"/>
            </w:tcBorders>
            <w:shd w:val="clear" w:color="auto" w:fill="auto"/>
            <w:noWrap/>
          </w:tcPr>
          <w:p w14:paraId="4EF7B460" w14:textId="77777777" w:rsidR="00DF3C26" w:rsidRPr="00DF3C26" w:rsidRDefault="00DF3C26" w:rsidP="00DF3C26">
            <w:pPr>
              <w:spacing w:after="0" w:line="240" w:lineRule="auto"/>
              <w:jc w:val="right"/>
              <w:rPr>
                <w:rFonts w:ascii="Times New Roman" w:hAnsi="Times New Roman" w:cs="Times New Roman"/>
                <w:bCs/>
                <w:sz w:val="18"/>
                <w:szCs w:val="18"/>
              </w:rPr>
            </w:pPr>
            <w:r w:rsidRPr="00DF3C26">
              <w:rPr>
                <w:rFonts w:ascii="Times New Roman" w:hAnsi="Times New Roman" w:cs="Times New Roman"/>
                <w:bCs/>
                <w:sz w:val="18"/>
                <w:szCs w:val="18"/>
              </w:rPr>
              <w:t>5 902 919,65</w:t>
            </w:r>
          </w:p>
        </w:tc>
        <w:tc>
          <w:tcPr>
            <w:tcW w:w="1346" w:type="dxa"/>
            <w:tcBorders>
              <w:top w:val="single" w:sz="8" w:space="0" w:color="auto"/>
              <w:left w:val="nil"/>
              <w:bottom w:val="single" w:sz="8" w:space="0" w:color="auto"/>
              <w:right w:val="single" w:sz="8" w:space="0" w:color="auto"/>
            </w:tcBorders>
            <w:shd w:val="clear" w:color="auto" w:fill="auto"/>
            <w:noWrap/>
          </w:tcPr>
          <w:p w14:paraId="0FCFA237" w14:textId="77777777" w:rsidR="00DF3C26" w:rsidRPr="00DF3C26" w:rsidRDefault="00DF3C26" w:rsidP="00DF3C26">
            <w:pPr>
              <w:spacing w:after="0" w:line="240" w:lineRule="auto"/>
              <w:jc w:val="right"/>
              <w:rPr>
                <w:rFonts w:ascii="Times New Roman" w:hAnsi="Times New Roman" w:cs="Times New Roman"/>
                <w:bCs/>
                <w:sz w:val="18"/>
                <w:szCs w:val="18"/>
              </w:rPr>
            </w:pPr>
          </w:p>
        </w:tc>
      </w:tr>
      <w:tr w:rsidR="00DF3C26" w:rsidRPr="00DF3C26" w14:paraId="3C04DF2B" w14:textId="77777777" w:rsidTr="0084050E">
        <w:trPr>
          <w:gridAfter w:val="1"/>
          <w:wAfter w:w="7" w:type="dxa"/>
          <w:trHeight w:val="427"/>
          <w:jc w:val="center"/>
        </w:trPr>
        <w:tc>
          <w:tcPr>
            <w:tcW w:w="1843" w:type="dxa"/>
            <w:tcBorders>
              <w:top w:val="single" w:sz="8" w:space="0" w:color="auto"/>
              <w:left w:val="single" w:sz="8" w:space="0" w:color="auto"/>
              <w:bottom w:val="single" w:sz="8" w:space="0" w:color="auto"/>
              <w:right w:val="single" w:sz="4" w:space="0" w:color="auto"/>
            </w:tcBorders>
            <w:shd w:val="clear" w:color="auto" w:fill="auto"/>
            <w:vAlign w:val="center"/>
          </w:tcPr>
          <w:p w14:paraId="228A1D5F"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В том числе:</w:t>
            </w:r>
          </w:p>
          <w:p w14:paraId="27959B3B"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здания</w:t>
            </w:r>
          </w:p>
        </w:tc>
        <w:tc>
          <w:tcPr>
            <w:tcW w:w="1276" w:type="dxa"/>
            <w:tcBorders>
              <w:top w:val="single" w:sz="8" w:space="0" w:color="auto"/>
              <w:left w:val="nil"/>
              <w:bottom w:val="single" w:sz="8" w:space="0" w:color="auto"/>
              <w:right w:val="single" w:sz="4" w:space="0" w:color="auto"/>
            </w:tcBorders>
            <w:shd w:val="clear" w:color="auto" w:fill="auto"/>
            <w:noWrap/>
            <w:vAlign w:val="bottom"/>
          </w:tcPr>
          <w:p w14:paraId="3170F87B"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1 686 666,64</w:t>
            </w:r>
          </w:p>
        </w:tc>
        <w:tc>
          <w:tcPr>
            <w:tcW w:w="992" w:type="dxa"/>
            <w:tcBorders>
              <w:top w:val="single" w:sz="8" w:space="0" w:color="auto"/>
              <w:left w:val="nil"/>
              <w:bottom w:val="single" w:sz="8" w:space="0" w:color="auto"/>
              <w:right w:val="single" w:sz="4" w:space="0" w:color="auto"/>
            </w:tcBorders>
            <w:shd w:val="clear" w:color="auto" w:fill="auto"/>
            <w:noWrap/>
          </w:tcPr>
          <w:p w14:paraId="55F95C8D" w14:textId="77777777" w:rsidR="00DF3C26" w:rsidRPr="00DF3C26" w:rsidRDefault="00DF3C26" w:rsidP="00DF3C26">
            <w:pPr>
              <w:spacing w:after="0" w:line="240" w:lineRule="auto"/>
              <w:jc w:val="right"/>
              <w:rPr>
                <w:rFonts w:ascii="Times New Roman" w:hAnsi="Times New Roman" w:cs="Times New Roman"/>
                <w:bCs/>
                <w:sz w:val="18"/>
                <w:szCs w:val="18"/>
              </w:rPr>
            </w:pPr>
          </w:p>
        </w:tc>
        <w:tc>
          <w:tcPr>
            <w:tcW w:w="1314" w:type="dxa"/>
            <w:tcBorders>
              <w:top w:val="single" w:sz="8" w:space="0" w:color="auto"/>
              <w:left w:val="nil"/>
              <w:bottom w:val="single" w:sz="8" w:space="0" w:color="auto"/>
              <w:right w:val="single" w:sz="4" w:space="0" w:color="auto"/>
            </w:tcBorders>
            <w:shd w:val="clear" w:color="auto" w:fill="auto"/>
            <w:noWrap/>
            <w:vAlign w:val="bottom"/>
          </w:tcPr>
          <w:p w14:paraId="5A606D34"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224 515,04</w:t>
            </w:r>
          </w:p>
        </w:tc>
        <w:tc>
          <w:tcPr>
            <w:tcW w:w="1116" w:type="dxa"/>
            <w:tcBorders>
              <w:top w:val="single" w:sz="8" w:space="0" w:color="auto"/>
              <w:left w:val="nil"/>
              <w:bottom w:val="single" w:sz="8" w:space="0" w:color="auto"/>
              <w:right w:val="single" w:sz="4" w:space="0" w:color="auto"/>
            </w:tcBorders>
            <w:shd w:val="clear" w:color="auto" w:fill="auto"/>
            <w:noWrap/>
          </w:tcPr>
          <w:p w14:paraId="404A57E1" w14:textId="77777777" w:rsidR="00DF3C26" w:rsidRPr="00DF3C26" w:rsidRDefault="00DF3C26" w:rsidP="00DF3C26">
            <w:pPr>
              <w:spacing w:after="0" w:line="240" w:lineRule="auto"/>
              <w:jc w:val="right"/>
              <w:rPr>
                <w:rFonts w:ascii="Times New Roman" w:hAnsi="Times New Roman" w:cs="Times New Roman"/>
                <w:bCs/>
                <w:sz w:val="18"/>
                <w:szCs w:val="18"/>
              </w:rPr>
            </w:pPr>
          </w:p>
        </w:tc>
        <w:tc>
          <w:tcPr>
            <w:tcW w:w="1373" w:type="dxa"/>
            <w:gridSpan w:val="2"/>
            <w:tcBorders>
              <w:top w:val="single" w:sz="8" w:space="0" w:color="auto"/>
              <w:left w:val="nil"/>
              <w:bottom w:val="single" w:sz="8" w:space="0" w:color="auto"/>
              <w:right w:val="single" w:sz="4" w:space="0" w:color="auto"/>
            </w:tcBorders>
            <w:shd w:val="clear" w:color="auto" w:fill="auto"/>
            <w:noWrap/>
            <w:vAlign w:val="bottom"/>
          </w:tcPr>
          <w:p w14:paraId="7F1A3378"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1 911 181,68</w:t>
            </w:r>
          </w:p>
        </w:tc>
        <w:tc>
          <w:tcPr>
            <w:tcW w:w="1346" w:type="dxa"/>
            <w:tcBorders>
              <w:top w:val="single" w:sz="8" w:space="0" w:color="auto"/>
              <w:left w:val="nil"/>
              <w:bottom w:val="single" w:sz="8" w:space="0" w:color="auto"/>
              <w:right w:val="single" w:sz="8" w:space="0" w:color="auto"/>
            </w:tcBorders>
            <w:shd w:val="clear" w:color="auto" w:fill="auto"/>
            <w:noWrap/>
          </w:tcPr>
          <w:p w14:paraId="2B356F8B" w14:textId="77777777" w:rsidR="00DF3C26" w:rsidRPr="00DF3C26" w:rsidRDefault="00DF3C26" w:rsidP="00DF3C26">
            <w:pPr>
              <w:spacing w:after="0" w:line="240" w:lineRule="auto"/>
              <w:jc w:val="right"/>
              <w:rPr>
                <w:rFonts w:ascii="Times New Roman" w:hAnsi="Times New Roman" w:cs="Times New Roman"/>
                <w:bCs/>
                <w:sz w:val="18"/>
                <w:szCs w:val="18"/>
              </w:rPr>
            </w:pPr>
          </w:p>
        </w:tc>
      </w:tr>
      <w:tr w:rsidR="00DF3C26" w:rsidRPr="00DF3C26" w14:paraId="61BDD7B3" w14:textId="77777777" w:rsidTr="0084050E">
        <w:trPr>
          <w:gridAfter w:val="1"/>
          <w:wAfter w:w="7" w:type="dxa"/>
          <w:trHeight w:val="427"/>
          <w:jc w:val="center"/>
        </w:trPr>
        <w:tc>
          <w:tcPr>
            <w:tcW w:w="1843" w:type="dxa"/>
            <w:tcBorders>
              <w:top w:val="single" w:sz="8" w:space="0" w:color="auto"/>
              <w:left w:val="single" w:sz="8" w:space="0" w:color="auto"/>
              <w:bottom w:val="single" w:sz="8" w:space="0" w:color="auto"/>
              <w:right w:val="single" w:sz="4" w:space="0" w:color="auto"/>
            </w:tcBorders>
            <w:shd w:val="clear" w:color="auto" w:fill="auto"/>
            <w:vAlign w:val="center"/>
          </w:tcPr>
          <w:p w14:paraId="21F24CE4"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сооружения</w:t>
            </w:r>
          </w:p>
        </w:tc>
        <w:tc>
          <w:tcPr>
            <w:tcW w:w="1276" w:type="dxa"/>
            <w:tcBorders>
              <w:top w:val="single" w:sz="8" w:space="0" w:color="auto"/>
              <w:left w:val="nil"/>
              <w:bottom w:val="single" w:sz="8" w:space="0" w:color="auto"/>
              <w:right w:val="single" w:sz="4" w:space="0" w:color="auto"/>
            </w:tcBorders>
            <w:shd w:val="clear" w:color="auto" w:fill="auto"/>
            <w:noWrap/>
            <w:vAlign w:val="bottom"/>
          </w:tcPr>
          <w:p w14:paraId="677C7941"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3 362 189,33</w:t>
            </w:r>
          </w:p>
        </w:tc>
        <w:tc>
          <w:tcPr>
            <w:tcW w:w="992" w:type="dxa"/>
            <w:tcBorders>
              <w:top w:val="single" w:sz="8" w:space="0" w:color="auto"/>
              <w:left w:val="nil"/>
              <w:bottom w:val="single" w:sz="8" w:space="0" w:color="auto"/>
              <w:right w:val="single" w:sz="4" w:space="0" w:color="auto"/>
            </w:tcBorders>
            <w:shd w:val="clear" w:color="auto" w:fill="auto"/>
            <w:noWrap/>
          </w:tcPr>
          <w:p w14:paraId="2D4495D2" w14:textId="77777777" w:rsidR="00DF3C26" w:rsidRPr="00DF3C26" w:rsidRDefault="00DF3C26" w:rsidP="00DF3C26">
            <w:pPr>
              <w:spacing w:after="0" w:line="240" w:lineRule="auto"/>
              <w:jc w:val="right"/>
              <w:rPr>
                <w:rFonts w:ascii="Times New Roman" w:hAnsi="Times New Roman" w:cs="Times New Roman"/>
                <w:bCs/>
                <w:sz w:val="18"/>
                <w:szCs w:val="18"/>
              </w:rPr>
            </w:pPr>
          </w:p>
        </w:tc>
        <w:tc>
          <w:tcPr>
            <w:tcW w:w="1314" w:type="dxa"/>
            <w:tcBorders>
              <w:top w:val="single" w:sz="8" w:space="0" w:color="auto"/>
              <w:left w:val="nil"/>
              <w:bottom w:val="single" w:sz="8" w:space="0" w:color="auto"/>
              <w:right w:val="single" w:sz="4" w:space="0" w:color="auto"/>
            </w:tcBorders>
            <w:shd w:val="clear" w:color="auto" w:fill="auto"/>
            <w:noWrap/>
            <w:vAlign w:val="bottom"/>
          </w:tcPr>
          <w:p w14:paraId="3B345FA6"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356 989,86</w:t>
            </w:r>
          </w:p>
        </w:tc>
        <w:tc>
          <w:tcPr>
            <w:tcW w:w="1116" w:type="dxa"/>
            <w:tcBorders>
              <w:top w:val="single" w:sz="8" w:space="0" w:color="auto"/>
              <w:left w:val="nil"/>
              <w:bottom w:val="single" w:sz="8" w:space="0" w:color="auto"/>
              <w:right w:val="single" w:sz="4" w:space="0" w:color="auto"/>
            </w:tcBorders>
            <w:shd w:val="clear" w:color="auto" w:fill="auto"/>
            <w:noWrap/>
          </w:tcPr>
          <w:p w14:paraId="63462C48" w14:textId="77777777" w:rsidR="00DF3C26" w:rsidRPr="00DF3C26" w:rsidRDefault="00DF3C26" w:rsidP="00DF3C26">
            <w:pPr>
              <w:spacing w:after="0" w:line="240" w:lineRule="auto"/>
              <w:jc w:val="right"/>
              <w:rPr>
                <w:rFonts w:ascii="Times New Roman" w:hAnsi="Times New Roman" w:cs="Times New Roman"/>
                <w:bCs/>
                <w:sz w:val="18"/>
                <w:szCs w:val="18"/>
              </w:rPr>
            </w:pPr>
          </w:p>
        </w:tc>
        <w:tc>
          <w:tcPr>
            <w:tcW w:w="1373" w:type="dxa"/>
            <w:gridSpan w:val="2"/>
            <w:tcBorders>
              <w:top w:val="single" w:sz="8" w:space="0" w:color="auto"/>
              <w:left w:val="nil"/>
              <w:bottom w:val="single" w:sz="8" w:space="0" w:color="auto"/>
              <w:right w:val="single" w:sz="4" w:space="0" w:color="auto"/>
            </w:tcBorders>
            <w:shd w:val="clear" w:color="auto" w:fill="auto"/>
            <w:noWrap/>
            <w:vAlign w:val="bottom"/>
          </w:tcPr>
          <w:p w14:paraId="161DC337"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3 719 179,19</w:t>
            </w:r>
          </w:p>
        </w:tc>
        <w:tc>
          <w:tcPr>
            <w:tcW w:w="1346" w:type="dxa"/>
            <w:tcBorders>
              <w:top w:val="single" w:sz="8" w:space="0" w:color="auto"/>
              <w:left w:val="nil"/>
              <w:bottom w:val="single" w:sz="8" w:space="0" w:color="auto"/>
              <w:right w:val="single" w:sz="8" w:space="0" w:color="auto"/>
            </w:tcBorders>
            <w:shd w:val="clear" w:color="auto" w:fill="auto"/>
            <w:noWrap/>
          </w:tcPr>
          <w:p w14:paraId="0ED6CE87" w14:textId="77777777" w:rsidR="00DF3C26" w:rsidRPr="00DF3C26" w:rsidRDefault="00DF3C26" w:rsidP="00DF3C26">
            <w:pPr>
              <w:spacing w:after="0" w:line="240" w:lineRule="auto"/>
              <w:jc w:val="right"/>
              <w:rPr>
                <w:rFonts w:ascii="Times New Roman" w:hAnsi="Times New Roman" w:cs="Times New Roman"/>
                <w:bCs/>
                <w:sz w:val="18"/>
                <w:szCs w:val="18"/>
              </w:rPr>
            </w:pPr>
          </w:p>
        </w:tc>
      </w:tr>
      <w:tr w:rsidR="00DF3C26" w:rsidRPr="00DF3C26" w14:paraId="573DE992" w14:textId="77777777" w:rsidTr="0084050E">
        <w:trPr>
          <w:gridAfter w:val="1"/>
          <w:wAfter w:w="7" w:type="dxa"/>
          <w:trHeight w:val="427"/>
          <w:jc w:val="center"/>
        </w:trPr>
        <w:tc>
          <w:tcPr>
            <w:tcW w:w="1843" w:type="dxa"/>
            <w:tcBorders>
              <w:top w:val="single" w:sz="8" w:space="0" w:color="auto"/>
              <w:left w:val="single" w:sz="8" w:space="0" w:color="auto"/>
              <w:bottom w:val="single" w:sz="8" w:space="0" w:color="auto"/>
              <w:right w:val="single" w:sz="4" w:space="0" w:color="auto"/>
            </w:tcBorders>
            <w:shd w:val="clear" w:color="auto" w:fill="auto"/>
            <w:vAlign w:val="center"/>
          </w:tcPr>
          <w:p w14:paraId="4B08D2E1"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машины и оборудование</w:t>
            </w:r>
          </w:p>
        </w:tc>
        <w:tc>
          <w:tcPr>
            <w:tcW w:w="1276" w:type="dxa"/>
            <w:tcBorders>
              <w:top w:val="single" w:sz="8" w:space="0" w:color="auto"/>
              <w:left w:val="nil"/>
              <w:bottom w:val="single" w:sz="8" w:space="0" w:color="auto"/>
              <w:right w:val="single" w:sz="4" w:space="0" w:color="auto"/>
            </w:tcBorders>
            <w:shd w:val="clear" w:color="auto" w:fill="auto"/>
            <w:noWrap/>
            <w:vAlign w:val="bottom"/>
          </w:tcPr>
          <w:p w14:paraId="2C8EEE50"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278 244,71</w:t>
            </w:r>
          </w:p>
        </w:tc>
        <w:tc>
          <w:tcPr>
            <w:tcW w:w="992" w:type="dxa"/>
            <w:tcBorders>
              <w:top w:val="single" w:sz="8" w:space="0" w:color="auto"/>
              <w:left w:val="nil"/>
              <w:bottom w:val="single" w:sz="8" w:space="0" w:color="auto"/>
              <w:right w:val="single" w:sz="4" w:space="0" w:color="auto"/>
            </w:tcBorders>
            <w:shd w:val="clear" w:color="auto" w:fill="auto"/>
            <w:noWrap/>
          </w:tcPr>
          <w:p w14:paraId="02592E1C" w14:textId="77777777" w:rsidR="00DF3C26" w:rsidRPr="00DF3C26" w:rsidRDefault="00DF3C26" w:rsidP="00DF3C26">
            <w:pPr>
              <w:spacing w:after="0" w:line="240" w:lineRule="auto"/>
              <w:jc w:val="right"/>
              <w:rPr>
                <w:rFonts w:ascii="Times New Roman" w:hAnsi="Times New Roman" w:cs="Times New Roman"/>
                <w:bCs/>
                <w:sz w:val="18"/>
                <w:szCs w:val="18"/>
              </w:rPr>
            </w:pPr>
          </w:p>
        </w:tc>
        <w:tc>
          <w:tcPr>
            <w:tcW w:w="1314" w:type="dxa"/>
            <w:tcBorders>
              <w:top w:val="single" w:sz="8" w:space="0" w:color="auto"/>
              <w:left w:val="nil"/>
              <w:bottom w:val="single" w:sz="8" w:space="0" w:color="auto"/>
              <w:right w:val="single" w:sz="4" w:space="0" w:color="auto"/>
            </w:tcBorders>
            <w:shd w:val="clear" w:color="auto" w:fill="auto"/>
            <w:noWrap/>
            <w:vAlign w:val="bottom"/>
          </w:tcPr>
          <w:p w14:paraId="324AA0BE"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38 714,72</w:t>
            </w:r>
          </w:p>
        </w:tc>
        <w:tc>
          <w:tcPr>
            <w:tcW w:w="1116" w:type="dxa"/>
            <w:tcBorders>
              <w:top w:val="single" w:sz="8" w:space="0" w:color="auto"/>
              <w:left w:val="nil"/>
              <w:bottom w:val="single" w:sz="8" w:space="0" w:color="auto"/>
              <w:right w:val="single" w:sz="4" w:space="0" w:color="auto"/>
            </w:tcBorders>
            <w:shd w:val="clear" w:color="auto" w:fill="auto"/>
            <w:noWrap/>
          </w:tcPr>
          <w:p w14:paraId="7405782F" w14:textId="77777777" w:rsidR="00DF3C26" w:rsidRPr="00DF3C26" w:rsidRDefault="00DF3C26" w:rsidP="00DF3C26">
            <w:pPr>
              <w:spacing w:after="0" w:line="240" w:lineRule="auto"/>
              <w:jc w:val="right"/>
              <w:rPr>
                <w:rFonts w:ascii="Times New Roman" w:hAnsi="Times New Roman" w:cs="Times New Roman"/>
                <w:bCs/>
                <w:sz w:val="18"/>
                <w:szCs w:val="18"/>
              </w:rPr>
            </w:pPr>
          </w:p>
          <w:p w14:paraId="10E087C8" w14:textId="77777777" w:rsidR="00DF3C26" w:rsidRPr="00DF3C26" w:rsidRDefault="00DF3C26" w:rsidP="00DF3C26">
            <w:pPr>
              <w:spacing w:after="0" w:line="240" w:lineRule="auto"/>
              <w:jc w:val="right"/>
              <w:rPr>
                <w:rFonts w:ascii="Times New Roman" w:hAnsi="Times New Roman" w:cs="Times New Roman"/>
                <w:bCs/>
                <w:sz w:val="18"/>
                <w:szCs w:val="18"/>
              </w:rPr>
            </w:pPr>
            <w:r w:rsidRPr="00DF3C26">
              <w:rPr>
                <w:rFonts w:ascii="Times New Roman" w:hAnsi="Times New Roman" w:cs="Times New Roman"/>
                <w:bCs/>
                <w:sz w:val="18"/>
                <w:szCs w:val="18"/>
              </w:rPr>
              <w:t>62 223,72</w:t>
            </w:r>
          </w:p>
        </w:tc>
        <w:tc>
          <w:tcPr>
            <w:tcW w:w="1373" w:type="dxa"/>
            <w:gridSpan w:val="2"/>
            <w:tcBorders>
              <w:top w:val="single" w:sz="8" w:space="0" w:color="auto"/>
              <w:left w:val="nil"/>
              <w:bottom w:val="single" w:sz="8" w:space="0" w:color="auto"/>
              <w:right w:val="single" w:sz="4" w:space="0" w:color="auto"/>
            </w:tcBorders>
            <w:shd w:val="clear" w:color="auto" w:fill="auto"/>
            <w:noWrap/>
            <w:vAlign w:val="bottom"/>
          </w:tcPr>
          <w:p w14:paraId="10C5BBEE"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254 735,71</w:t>
            </w:r>
          </w:p>
        </w:tc>
        <w:tc>
          <w:tcPr>
            <w:tcW w:w="1346" w:type="dxa"/>
            <w:tcBorders>
              <w:top w:val="single" w:sz="8" w:space="0" w:color="auto"/>
              <w:left w:val="nil"/>
              <w:bottom w:val="single" w:sz="8" w:space="0" w:color="auto"/>
              <w:right w:val="single" w:sz="8" w:space="0" w:color="auto"/>
            </w:tcBorders>
            <w:shd w:val="clear" w:color="auto" w:fill="auto"/>
            <w:noWrap/>
          </w:tcPr>
          <w:p w14:paraId="0CC75CC0" w14:textId="77777777" w:rsidR="00DF3C26" w:rsidRPr="00DF3C26" w:rsidRDefault="00DF3C26" w:rsidP="00DF3C26">
            <w:pPr>
              <w:spacing w:after="0" w:line="240" w:lineRule="auto"/>
              <w:jc w:val="right"/>
              <w:rPr>
                <w:rFonts w:ascii="Times New Roman" w:hAnsi="Times New Roman" w:cs="Times New Roman"/>
                <w:bCs/>
                <w:sz w:val="18"/>
                <w:szCs w:val="18"/>
              </w:rPr>
            </w:pPr>
          </w:p>
        </w:tc>
      </w:tr>
      <w:tr w:rsidR="00DF3C26" w:rsidRPr="00DF3C26" w14:paraId="78467AD7" w14:textId="77777777" w:rsidTr="0084050E">
        <w:trPr>
          <w:gridAfter w:val="1"/>
          <w:wAfter w:w="7" w:type="dxa"/>
          <w:trHeight w:val="427"/>
          <w:jc w:val="center"/>
        </w:trPr>
        <w:tc>
          <w:tcPr>
            <w:tcW w:w="1843" w:type="dxa"/>
            <w:tcBorders>
              <w:top w:val="single" w:sz="8" w:space="0" w:color="auto"/>
              <w:left w:val="single" w:sz="8" w:space="0" w:color="auto"/>
              <w:bottom w:val="single" w:sz="8" w:space="0" w:color="auto"/>
              <w:right w:val="single" w:sz="4" w:space="0" w:color="auto"/>
            </w:tcBorders>
            <w:shd w:val="clear" w:color="auto" w:fill="auto"/>
            <w:vAlign w:val="center"/>
          </w:tcPr>
          <w:p w14:paraId="7D366C3D"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транспортные средства</w:t>
            </w:r>
          </w:p>
        </w:tc>
        <w:tc>
          <w:tcPr>
            <w:tcW w:w="1276" w:type="dxa"/>
            <w:tcBorders>
              <w:top w:val="single" w:sz="8" w:space="0" w:color="auto"/>
              <w:left w:val="nil"/>
              <w:bottom w:val="single" w:sz="8" w:space="0" w:color="auto"/>
              <w:right w:val="single" w:sz="4" w:space="0" w:color="auto"/>
            </w:tcBorders>
            <w:shd w:val="clear" w:color="auto" w:fill="auto"/>
            <w:noWrap/>
            <w:vAlign w:val="bottom"/>
          </w:tcPr>
          <w:p w14:paraId="2BE35713"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12 429,73</w:t>
            </w:r>
          </w:p>
        </w:tc>
        <w:tc>
          <w:tcPr>
            <w:tcW w:w="992" w:type="dxa"/>
            <w:tcBorders>
              <w:top w:val="single" w:sz="8" w:space="0" w:color="auto"/>
              <w:left w:val="nil"/>
              <w:bottom w:val="single" w:sz="8" w:space="0" w:color="auto"/>
              <w:right w:val="single" w:sz="4" w:space="0" w:color="auto"/>
            </w:tcBorders>
            <w:shd w:val="clear" w:color="auto" w:fill="auto"/>
            <w:noWrap/>
          </w:tcPr>
          <w:p w14:paraId="4B903191" w14:textId="77777777" w:rsidR="00DF3C26" w:rsidRPr="00DF3C26" w:rsidRDefault="00DF3C26" w:rsidP="00DF3C26">
            <w:pPr>
              <w:spacing w:after="0" w:line="240" w:lineRule="auto"/>
              <w:jc w:val="right"/>
              <w:rPr>
                <w:rFonts w:ascii="Times New Roman" w:hAnsi="Times New Roman" w:cs="Times New Roman"/>
                <w:bCs/>
                <w:sz w:val="18"/>
                <w:szCs w:val="18"/>
              </w:rPr>
            </w:pPr>
          </w:p>
        </w:tc>
        <w:tc>
          <w:tcPr>
            <w:tcW w:w="1314" w:type="dxa"/>
            <w:tcBorders>
              <w:top w:val="single" w:sz="8" w:space="0" w:color="auto"/>
              <w:left w:val="nil"/>
              <w:bottom w:val="single" w:sz="8" w:space="0" w:color="auto"/>
              <w:right w:val="single" w:sz="4" w:space="0" w:color="auto"/>
            </w:tcBorders>
            <w:shd w:val="clear" w:color="auto" w:fill="auto"/>
            <w:noWrap/>
            <w:vAlign w:val="bottom"/>
          </w:tcPr>
          <w:p w14:paraId="75CA7452"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707,00</w:t>
            </w:r>
          </w:p>
        </w:tc>
        <w:tc>
          <w:tcPr>
            <w:tcW w:w="1116" w:type="dxa"/>
            <w:tcBorders>
              <w:top w:val="single" w:sz="8" w:space="0" w:color="auto"/>
              <w:left w:val="nil"/>
              <w:bottom w:val="single" w:sz="8" w:space="0" w:color="auto"/>
              <w:right w:val="single" w:sz="4" w:space="0" w:color="auto"/>
            </w:tcBorders>
            <w:shd w:val="clear" w:color="auto" w:fill="auto"/>
            <w:noWrap/>
          </w:tcPr>
          <w:p w14:paraId="72DD5629" w14:textId="77777777" w:rsidR="00DF3C26" w:rsidRPr="00DF3C26" w:rsidRDefault="00DF3C26" w:rsidP="00DF3C26">
            <w:pPr>
              <w:spacing w:after="0" w:line="240" w:lineRule="auto"/>
              <w:jc w:val="right"/>
              <w:rPr>
                <w:rFonts w:ascii="Times New Roman" w:hAnsi="Times New Roman" w:cs="Times New Roman"/>
                <w:bCs/>
                <w:sz w:val="18"/>
                <w:szCs w:val="18"/>
              </w:rPr>
            </w:pPr>
          </w:p>
        </w:tc>
        <w:tc>
          <w:tcPr>
            <w:tcW w:w="1373" w:type="dxa"/>
            <w:gridSpan w:val="2"/>
            <w:tcBorders>
              <w:top w:val="single" w:sz="8" w:space="0" w:color="auto"/>
              <w:left w:val="nil"/>
              <w:bottom w:val="single" w:sz="8" w:space="0" w:color="auto"/>
              <w:right w:val="single" w:sz="4" w:space="0" w:color="auto"/>
            </w:tcBorders>
            <w:shd w:val="clear" w:color="auto" w:fill="auto"/>
            <w:noWrap/>
            <w:vAlign w:val="bottom"/>
          </w:tcPr>
          <w:p w14:paraId="303F6426"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13 136,73</w:t>
            </w:r>
          </w:p>
        </w:tc>
        <w:tc>
          <w:tcPr>
            <w:tcW w:w="1346" w:type="dxa"/>
            <w:tcBorders>
              <w:top w:val="single" w:sz="8" w:space="0" w:color="auto"/>
              <w:left w:val="nil"/>
              <w:bottom w:val="single" w:sz="8" w:space="0" w:color="auto"/>
              <w:right w:val="single" w:sz="8" w:space="0" w:color="auto"/>
            </w:tcBorders>
            <w:shd w:val="clear" w:color="auto" w:fill="auto"/>
            <w:noWrap/>
          </w:tcPr>
          <w:p w14:paraId="0AF1C606" w14:textId="77777777" w:rsidR="00DF3C26" w:rsidRPr="00DF3C26" w:rsidRDefault="00DF3C26" w:rsidP="00DF3C26">
            <w:pPr>
              <w:spacing w:after="0" w:line="240" w:lineRule="auto"/>
              <w:jc w:val="right"/>
              <w:rPr>
                <w:rFonts w:ascii="Times New Roman" w:hAnsi="Times New Roman" w:cs="Times New Roman"/>
                <w:bCs/>
                <w:sz w:val="18"/>
                <w:szCs w:val="18"/>
              </w:rPr>
            </w:pPr>
          </w:p>
        </w:tc>
      </w:tr>
      <w:tr w:rsidR="00DF3C26" w:rsidRPr="00DF3C26" w14:paraId="4B4B15CE" w14:textId="77777777" w:rsidTr="0084050E">
        <w:trPr>
          <w:gridAfter w:val="1"/>
          <w:wAfter w:w="7" w:type="dxa"/>
          <w:trHeight w:val="427"/>
          <w:jc w:val="center"/>
        </w:trPr>
        <w:tc>
          <w:tcPr>
            <w:tcW w:w="1843" w:type="dxa"/>
            <w:tcBorders>
              <w:top w:val="single" w:sz="8" w:space="0" w:color="auto"/>
              <w:left w:val="single" w:sz="8" w:space="0" w:color="auto"/>
              <w:bottom w:val="single" w:sz="8" w:space="0" w:color="auto"/>
              <w:right w:val="single" w:sz="4" w:space="0" w:color="auto"/>
            </w:tcBorders>
            <w:shd w:val="clear" w:color="auto" w:fill="auto"/>
            <w:vAlign w:val="center"/>
          </w:tcPr>
          <w:p w14:paraId="42E37FD1"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инвентарь и принадлежности</w:t>
            </w:r>
          </w:p>
        </w:tc>
        <w:tc>
          <w:tcPr>
            <w:tcW w:w="1276" w:type="dxa"/>
            <w:tcBorders>
              <w:top w:val="single" w:sz="8" w:space="0" w:color="auto"/>
              <w:left w:val="nil"/>
              <w:bottom w:val="single" w:sz="8" w:space="0" w:color="auto"/>
              <w:right w:val="single" w:sz="4" w:space="0" w:color="auto"/>
            </w:tcBorders>
            <w:shd w:val="clear" w:color="auto" w:fill="auto"/>
            <w:noWrap/>
            <w:vAlign w:val="bottom"/>
          </w:tcPr>
          <w:p w14:paraId="2CAB5C8E"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1 027,21</w:t>
            </w:r>
          </w:p>
        </w:tc>
        <w:tc>
          <w:tcPr>
            <w:tcW w:w="992" w:type="dxa"/>
            <w:tcBorders>
              <w:top w:val="single" w:sz="8" w:space="0" w:color="auto"/>
              <w:left w:val="nil"/>
              <w:bottom w:val="single" w:sz="8" w:space="0" w:color="auto"/>
              <w:right w:val="single" w:sz="4" w:space="0" w:color="auto"/>
            </w:tcBorders>
            <w:shd w:val="clear" w:color="auto" w:fill="auto"/>
            <w:noWrap/>
          </w:tcPr>
          <w:p w14:paraId="450A6F14" w14:textId="77777777" w:rsidR="00DF3C26" w:rsidRPr="00DF3C26" w:rsidRDefault="00DF3C26" w:rsidP="00DF3C26">
            <w:pPr>
              <w:spacing w:after="0" w:line="240" w:lineRule="auto"/>
              <w:jc w:val="right"/>
              <w:rPr>
                <w:rFonts w:ascii="Times New Roman" w:hAnsi="Times New Roman" w:cs="Times New Roman"/>
                <w:bCs/>
                <w:sz w:val="18"/>
                <w:szCs w:val="18"/>
              </w:rPr>
            </w:pPr>
          </w:p>
        </w:tc>
        <w:tc>
          <w:tcPr>
            <w:tcW w:w="1314" w:type="dxa"/>
            <w:tcBorders>
              <w:top w:val="single" w:sz="8" w:space="0" w:color="auto"/>
              <w:left w:val="nil"/>
              <w:bottom w:val="single" w:sz="8" w:space="0" w:color="auto"/>
              <w:right w:val="single" w:sz="4" w:space="0" w:color="auto"/>
            </w:tcBorders>
            <w:shd w:val="clear" w:color="auto" w:fill="auto"/>
            <w:noWrap/>
            <w:vAlign w:val="bottom"/>
          </w:tcPr>
          <w:p w14:paraId="3C5434A6"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82,50</w:t>
            </w:r>
          </w:p>
        </w:tc>
        <w:tc>
          <w:tcPr>
            <w:tcW w:w="1116" w:type="dxa"/>
            <w:tcBorders>
              <w:top w:val="single" w:sz="8" w:space="0" w:color="auto"/>
              <w:left w:val="nil"/>
              <w:bottom w:val="single" w:sz="8" w:space="0" w:color="auto"/>
              <w:right w:val="single" w:sz="4" w:space="0" w:color="auto"/>
            </w:tcBorders>
            <w:shd w:val="clear" w:color="auto" w:fill="auto"/>
            <w:noWrap/>
          </w:tcPr>
          <w:p w14:paraId="05748ABE" w14:textId="77777777" w:rsidR="00DF3C26" w:rsidRPr="00DF3C26" w:rsidRDefault="00DF3C26" w:rsidP="00DF3C26">
            <w:pPr>
              <w:spacing w:after="0" w:line="240" w:lineRule="auto"/>
              <w:jc w:val="right"/>
              <w:rPr>
                <w:rFonts w:ascii="Times New Roman" w:hAnsi="Times New Roman" w:cs="Times New Roman"/>
                <w:bCs/>
                <w:sz w:val="18"/>
                <w:szCs w:val="18"/>
              </w:rPr>
            </w:pPr>
          </w:p>
        </w:tc>
        <w:tc>
          <w:tcPr>
            <w:tcW w:w="1373" w:type="dxa"/>
            <w:gridSpan w:val="2"/>
            <w:tcBorders>
              <w:top w:val="single" w:sz="8" w:space="0" w:color="auto"/>
              <w:left w:val="nil"/>
              <w:bottom w:val="single" w:sz="8" w:space="0" w:color="auto"/>
              <w:right w:val="single" w:sz="4" w:space="0" w:color="auto"/>
            </w:tcBorders>
            <w:shd w:val="clear" w:color="auto" w:fill="auto"/>
            <w:noWrap/>
            <w:vAlign w:val="bottom"/>
          </w:tcPr>
          <w:p w14:paraId="62FB449B"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1 109,71</w:t>
            </w:r>
          </w:p>
        </w:tc>
        <w:tc>
          <w:tcPr>
            <w:tcW w:w="1346" w:type="dxa"/>
            <w:tcBorders>
              <w:top w:val="single" w:sz="8" w:space="0" w:color="auto"/>
              <w:left w:val="nil"/>
              <w:bottom w:val="single" w:sz="8" w:space="0" w:color="auto"/>
              <w:right w:val="single" w:sz="8" w:space="0" w:color="auto"/>
            </w:tcBorders>
            <w:shd w:val="clear" w:color="auto" w:fill="auto"/>
            <w:noWrap/>
          </w:tcPr>
          <w:p w14:paraId="5C83E73E" w14:textId="77777777" w:rsidR="00DF3C26" w:rsidRPr="00DF3C26" w:rsidRDefault="00DF3C26" w:rsidP="00DF3C26">
            <w:pPr>
              <w:spacing w:after="0" w:line="240" w:lineRule="auto"/>
              <w:jc w:val="right"/>
              <w:rPr>
                <w:rFonts w:ascii="Times New Roman" w:hAnsi="Times New Roman" w:cs="Times New Roman"/>
                <w:bCs/>
                <w:sz w:val="18"/>
                <w:szCs w:val="18"/>
              </w:rPr>
            </w:pPr>
          </w:p>
        </w:tc>
      </w:tr>
      <w:tr w:rsidR="00DF3C26" w:rsidRPr="00DF3C26" w14:paraId="727F7DC9" w14:textId="77777777" w:rsidTr="0084050E">
        <w:trPr>
          <w:gridAfter w:val="1"/>
          <w:wAfter w:w="7" w:type="dxa"/>
          <w:trHeight w:val="427"/>
          <w:jc w:val="center"/>
        </w:trPr>
        <w:tc>
          <w:tcPr>
            <w:tcW w:w="1843" w:type="dxa"/>
            <w:tcBorders>
              <w:top w:val="single" w:sz="8" w:space="0" w:color="auto"/>
              <w:left w:val="single" w:sz="8" w:space="0" w:color="auto"/>
              <w:bottom w:val="single" w:sz="4" w:space="0" w:color="auto"/>
              <w:right w:val="single" w:sz="4" w:space="0" w:color="auto"/>
            </w:tcBorders>
            <w:shd w:val="clear" w:color="auto" w:fill="auto"/>
            <w:vAlign w:val="center"/>
          </w:tcPr>
          <w:p w14:paraId="1A906956"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прочие ОС</w:t>
            </w:r>
          </w:p>
        </w:tc>
        <w:tc>
          <w:tcPr>
            <w:tcW w:w="1276" w:type="dxa"/>
            <w:tcBorders>
              <w:top w:val="single" w:sz="8" w:space="0" w:color="auto"/>
              <w:left w:val="nil"/>
              <w:bottom w:val="single" w:sz="4" w:space="0" w:color="auto"/>
              <w:right w:val="single" w:sz="4" w:space="0" w:color="auto"/>
            </w:tcBorders>
            <w:shd w:val="clear" w:color="auto" w:fill="auto"/>
            <w:noWrap/>
            <w:vAlign w:val="bottom"/>
          </w:tcPr>
          <w:p w14:paraId="3125D87E"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3 576,63</w:t>
            </w:r>
          </w:p>
        </w:tc>
        <w:tc>
          <w:tcPr>
            <w:tcW w:w="992" w:type="dxa"/>
            <w:tcBorders>
              <w:top w:val="single" w:sz="8" w:space="0" w:color="auto"/>
              <w:left w:val="nil"/>
              <w:bottom w:val="single" w:sz="4" w:space="0" w:color="auto"/>
              <w:right w:val="single" w:sz="4" w:space="0" w:color="auto"/>
            </w:tcBorders>
            <w:shd w:val="clear" w:color="auto" w:fill="auto"/>
            <w:noWrap/>
          </w:tcPr>
          <w:p w14:paraId="13EF21DC" w14:textId="77777777" w:rsidR="00DF3C26" w:rsidRPr="00DF3C26" w:rsidRDefault="00DF3C26" w:rsidP="00DF3C26">
            <w:pPr>
              <w:spacing w:after="0" w:line="240" w:lineRule="auto"/>
              <w:jc w:val="right"/>
              <w:rPr>
                <w:rFonts w:ascii="Times New Roman" w:hAnsi="Times New Roman" w:cs="Times New Roman"/>
                <w:bCs/>
                <w:sz w:val="18"/>
                <w:szCs w:val="18"/>
              </w:rPr>
            </w:pPr>
          </w:p>
        </w:tc>
        <w:tc>
          <w:tcPr>
            <w:tcW w:w="1314" w:type="dxa"/>
            <w:tcBorders>
              <w:top w:val="single" w:sz="8" w:space="0" w:color="auto"/>
              <w:left w:val="nil"/>
              <w:bottom w:val="single" w:sz="4" w:space="0" w:color="auto"/>
              <w:right w:val="single" w:sz="4" w:space="0" w:color="auto"/>
            </w:tcBorders>
            <w:shd w:val="clear" w:color="auto" w:fill="auto"/>
            <w:noWrap/>
            <w:vAlign w:val="bottom"/>
          </w:tcPr>
          <w:p w14:paraId="57F29E5B" w14:textId="77777777" w:rsidR="00DF3C26" w:rsidRPr="00DF3C26" w:rsidRDefault="00DF3C26" w:rsidP="00DF3C26">
            <w:pPr>
              <w:spacing w:after="0" w:line="240" w:lineRule="auto"/>
              <w:jc w:val="center"/>
              <w:rPr>
                <w:rFonts w:ascii="Times New Roman" w:hAnsi="Times New Roman" w:cs="Times New Roman"/>
                <w:bCs/>
                <w:sz w:val="18"/>
                <w:szCs w:val="18"/>
              </w:rPr>
            </w:pPr>
          </w:p>
        </w:tc>
        <w:tc>
          <w:tcPr>
            <w:tcW w:w="1116" w:type="dxa"/>
            <w:tcBorders>
              <w:top w:val="single" w:sz="8" w:space="0" w:color="auto"/>
              <w:left w:val="nil"/>
              <w:bottom w:val="single" w:sz="4" w:space="0" w:color="auto"/>
              <w:right w:val="single" w:sz="4" w:space="0" w:color="auto"/>
            </w:tcBorders>
            <w:shd w:val="clear" w:color="auto" w:fill="auto"/>
            <w:noWrap/>
          </w:tcPr>
          <w:p w14:paraId="11B1F40F" w14:textId="77777777" w:rsidR="00DF3C26" w:rsidRPr="00DF3C26" w:rsidRDefault="00DF3C26" w:rsidP="00DF3C26">
            <w:pPr>
              <w:spacing w:after="0" w:line="240" w:lineRule="auto"/>
              <w:jc w:val="right"/>
              <w:rPr>
                <w:rFonts w:ascii="Times New Roman" w:hAnsi="Times New Roman" w:cs="Times New Roman"/>
                <w:bCs/>
                <w:sz w:val="18"/>
                <w:szCs w:val="18"/>
              </w:rPr>
            </w:pPr>
          </w:p>
          <w:p w14:paraId="72ECA59C" w14:textId="77777777" w:rsidR="00DF3C26" w:rsidRPr="00DF3C26" w:rsidRDefault="00DF3C26" w:rsidP="00DF3C26">
            <w:pPr>
              <w:spacing w:after="0" w:line="240" w:lineRule="auto"/>
              <w:jc w:val="right"/>
              <w:rPr>
                <w:rFonts w:ascii="Times New Roman" w:hAnsi="Times New Roman" w:cs="Times New Roman"/>
                <w:bCs/>
                <w:sz w:val="18"/>
                <w:szCs w:val="18"/>
              </w:rPr>
            </w:pPr>
          </w:p>
        </w:tc>
        <w:tc>
          <w:tcPr>
            <w:tcW w:w="1373" w:type="dxa"/>
            <w:gridSpan w:val="2"/>
            <w:tcBorders>
              <w:top w:val="single" w:sz="8" w:space="0" w:color="auto"/>
              <w:left w:val="nil"/>
              <w:bottom w:val="single" w:sz="4" w:space="0" w:color="auto"/>
              <w:right w:val="single" w:sz="4" w:space="0" w:color="auto"/>
            </w:tcBorders>
            <w:shd w:val="clear" w:color="auto" w:fill="auto"/>
            <w:noWrap/>
            <w:vAlign w:val="bottom"/>
          </w:tcPr>
          <w:p w14:paraId="7B9A3A6B"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3 576,63</w:t>
            </w:r>
          </w:p>
        </w:tc>
        <w:tc>
          <w:tcPr>
            <w:tcW w:w="1346" w:type="dxa"/>
            <w:tcBorders>
              <w:top w:val="single" w:sz="8" w:space="0" w:color="auto"/>
              <w:left w:val="nil"/>
              <w:bottom w:val="single" w:sz="4" w:space="0" w:color="auto"/>
              <w:right w:val="single" w:sz="8" w:space="0" w:color="auto"/>
            </w:tcBorders>
            <w:shd w:val="clear" w:color="auto" w:fill="auto"/>
            <w:noWrap/>
          </w:tcPr>
          <w:p w14:paraId="66C018AC" w14:textId="77777777" w:rsidR="00DF3C26" w:rsidRPr="00DF3C26" w:rsidRDefault="00DF3C26" w:rsidP="00DF3C26">
            <w:pPr>
              <w:spacing w:after="0" w:line="240" w:lineRule="auto"/>
              <w:jc w:val="right"/>
              <w:rPr>
                <w:rFonts w:ascii="Times New Roman" w:hAnsi="Times New Roman" w:cs="Times New Roman"/>
                <w:bCs/>
                <w:sz w:val="18"/>
                <w:szCs w:val="18"/>
              </w:rPr>
            </w:pPr>
          </w:p>
        </w:tc>
      </w:tr>
    </w:tbl>
    <w:p w14:paraId="2009792A" w14:textId="77777777" w:rsidR="00DF3C26" w:rsidRPr="00DF3C26" w:rsidRDefault="00DF3C26" w:rsidP="00DF3C26">
      <w:pPr>
        <w:widowControl w:val="0"/>
        <w:autoSpaceDE w:val="0"/>
        <w:autoSpaceDN w:val="0"/>
        <w:adjustRightInd w:val="0"/>
        <w:spacing w:after="0" w:line="240" w:lineRule="auto"/>
        <w:ind w:firstLine="993"/>
        <w:jc w:val="both"/>
        <w:rPr>
          <w:rFonts w:ascii="Times New Roman" w:hAnsi="Times New Roman" w:cs="Times New Roman"/>
          <w:sz w:val="18"/>
          <w:szCs w:val="18"/>
        </w:rPr>
      </w:pPr>
    </w:p>
    <w:p w14:paraId="2679FE86" w14:textId="77777777" w:rsidR="00DF3C26" w:rsidRPr="00DF3C26" w:rsidRDefault="00DF3C26" w:rsidP="00DF3C26">
      <w:pPr>
        <w:widowControl w:val="0"/>
        <w:autoSpaceDE w:val="0"/>
        <w:autoSpaceDN w:val="0"/>
        <w:adjustRightInd w:val="0"/>
        <w:spacing w:after="0" w:line="240" w:lineRule="auto"/>
        <w:ind w:firstLine="851"/>
        <w:jc w:val="both"/>
        <w:rPr>
          <w:rFonts w:ascii="Times New Roman" w:hAnsi="Times New Roman" w:cs="Times New Roman"/>
          <w:sz w:val="18"/>
          <w:szCs w:val="18"/>
        </w:rPr>
      </w:pPr>
      <w:r w:rsidRPr="00DF3C26">
        <w:rPr>
          <w:rFonts w:ascii="Times New Roman" w:hAnsi="Times New Roman" w:cs="Times New Roman"/>
          <w:sz w:val="18"/>
          <w:szCs w:val="18"/>
        </w:rPr>
        <w:t>Показатели по счету 02 "Амортизация основных средств" в бухгалтерском учете организации составляют:</w:t>
      </w:r>
    </w:p>
    <w:tbl>
      <w:tblPr>
        <w:tblW w:w="9388" w:type="dxa"/>
        <w:jc w:val="center"/>
        <w:tblLook w:val="04A0" w:firstRow="1" w:lastRow="0" w:firstColumn="1" w:lastColumn="0" w:noHBand="0" w:noVBand="1"/>
      </w:tblPr>
      <w:tblGrid>
        <w:gridCol w:w="1843"/>
        <w:gridCol w:w="1276"/>
        <w:gridCol w:w="1266"/>
        <w:gridCol w:w="1118"/>
        <w:gridCol w:w="1166"/>
        <w:gridCol w:w="1373"/>
        <w:gridCol w:w="1346"/>
      </w:tblGrid>
      <w:tr w:rsidR="00DF3C26" w:rsidRPr="00DF3C26" w14:paraId="216647BE" w14:textId="77777777" w:rsidTr="0084050E">
        <w:trPr>
          <w:trHeight w:val="315"/>
          <w:jc w:val="center"/>
        </w:trPr>
        <w:tc>
          <w:tcPr>
            <w:tcW w:w="9388" w:type="dxa"/>
            <w:gridSpan w:val="7"/>
            <w:tcBorders>
              <w:top w:val="nil"/>
              <w:left w:val="nil"/>
              <w:bottom w:val="nil"/>
              <w:right w:val="nil"/>
            </w:tcBorders>
            <w:shd w:val="clear" w:color="auto" w:fill="auto"/>
            <w:noWrap/>
            <w:vAlign w:val="bottom"/>
            <w:hideMark/>
          </w:tcPr>
          <w:p w14:paraId="31263259"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за 2024 г.</w:t>
            </w:r>
          </w:p>
        </w:tc>
      </w:tr>
      <w:tr w:rsidR="00DF3C26" w:rsidRPr="00DF3C26" w14:paraId="453FDEA5" w14:textId="77777777" w:rsidTr="0084050E">
        <w:trPr>
          <w:trHeight w:val="255"/>
          <w:jc w:val="center"/>
        </w:trPr>
        <w:tc>
          <w:tcPr>
            <w:tcW w:w="1843" w:type="dxa"/>
            <w:tcBorders>
              <w:top w:val="single" w:sz="8" w:space="0" w:color="auto"/>
              <w:left w:val="single" w:sz="8" w:space="0" w:color="auto"/>
              <w:bottom w:val="nil"/>
              <w:right w:val="single" w:sz="4" w:space="0" w:color="auto"/>
            </w:tcBorders>
            <w:shd w:val="clear" w:color="auto" w:fill="auto"/>
            <w:noWrap/>
            <w:vAlign w:val="bottom"/>
            <w:hideMark/>
          </w:tcPr>
          <w:p w14:paraId="6BDAFB78"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sz w:val="18"/>
                <w:szCs w:val="18"/>
              </w:rPr>
              <w:t>N бухгалтерского счета, субсчета</w:t>
            </w:r>
          </w:p>
        </w:tc>
        <w:tc>
          <w:tcPr>
            <w:tcW w:w="2542" w:type="dxa"/>
            <w:gridSpan w:val="2"/>
            <w:tcBorders>
              <w:top w:val="single" w:sz="8" w:space="0" w:color="auto"/>
              <w:left w:val="nil"/>
              <w:bottom w:val="single" w:sz="4" w:space="0" w:color="auto"/>
              <w:right w:val="single" w:sz="4" w:space="0" w:color="000000"/>
            </w:tcBorders>
            <w:shd w:val="clear" w:color="auto" w:fill="auto"/>
            <w:noWrap/>
            <w:vAlign w:val="bottom"/>
            <w:hideMark/>
          </w:tcPr>
          <w:p w14:paraId="4AEE1451"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Сальдо на начало периода</w:t>
            </w:r>
          </w:p>
        </w:tc>
        <w:tc>
          <w:tcPr>
            <w:tcW w:w="2284" w:type="dxa"/>
            <w:gridSpan w:val="2"/>
            <w:tcBorders>
              <w:top w:val="single" w:sz="8" w:space="0" w:color="auto"/>
              <w:left w:val="nil"/>
              <w:bottom w:val="single" w:sz="4" w:space="0" w:color="auto"/>
              <w:right w:val="single" w:sz="4" w:space="0" w:color="000000"/>
            </w:tcBorders>
            <w:shd w:val="clear" w:color="auto" w:fill="auto"/>
            <w:noWrap/>
            <w:vAlign w:val="bottom"/>
            <w:hideMark/>
          </w:tcPr>
          <w:p w14:paraId="2A8E4CA8"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Обороты за период</w:t>
            </w:r>
          </w:p>
        </w:tc>
        <w:tc>
          <w:tcPr>
            <w:tcW w:w="2719" w:type="dxa"/>
            <w:gridSpan w:val="2"/>
            <w:tcBorders>
              <w:top w:val="single" w:sz="8" w:space="0" w:color="auto"/>
              <w:left w:val="nil"/>
              <w:bottom w:val="single" w:sz="4" w:space="0" w:color="auto"/>
              <w:right w:val="single" w:sz="8" w:space="0" w:color="000000"/>
            </w:tcBorders>
            <w:shd w:val="clear" w:color="auto" w:fill="auto"/>
            <w:noWrap/>
            <w:vAlign w:val="bottom"/>
            <w:hideMark/>
          </w:tcPr>
          <w:p w14:paraId="301F8BB8"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Сальдо на конец периода</w:t>
            </w:r>
          </w:p>
        </w:tc>
      </w:tr>
      <w:tr w:rsidR="00DF3C26" w:rsidRPr="00DF3C26" w14:paraId="7BCC74A8" w14:textId="77777777" w:rsidTr="0084050E">
        <w:trPr>
          <w:trHeight w:val="255"/>
          <w:jc w:val="center"/>
        </w:trPr>
        <w:tc>
          <w:tcPr>
            <w:tcW w:w="1843" w:type="dxa"/>
            <w:tcBorders>
              <w:top w:val="nil"/>
              <w:left w:val="single" w:sz="8" w:space="0" w:color="auto"/>
              <w:bottom w:val="single" w:sz="8" w:space="0" w:color="auto"/>
              <w:right w:val="single" w:sz="4" w:space="0" w:color="auto"/>
            </w:tcBorders>
            <w:shd w:val="clear" w:color="auto" w:fill="auto"/>
            <w:noWrap/>
            <w:vAlign w:val="bottom"/>
            <w:hideMark/>
          </w:tcPr>
          <w:p w14:paraId="3E4D40C0"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 </w:t>
            </w:r>
          </w:p>
        </w:tc>
        <w:tc>
          <w:tcPr>
            <w:tcW w:w="1276" w:type="dxa"/>
            <w:tcBorders>
              <w:top w:val="nil"/>
              <w:left w:val="nil"/>
              <w:bottom w:val="single" w:sz="8" w:space="0" w:color="auto"/>
              <w:right w:val="nil"/>
            </w:tcBorders>
            <w:shd w:val="clear" w:color="auto" w:fill="auto"/>
            <w:noWrap/>
            <w:vAlign w:val="bottom"/>
            <w:hideMark/>
          </w:tcPr>
          <w:p w14:paraId="34B9D34D"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Дебет</w:t>
            </w:r>
          </w:p>
        </w:tc>
        <w:tc>
          <w:tcPr>
            <w:tcW w:w="1266" w:type="dxa"/>
            <w:tcBorders>
              <w:top w:val="nil"/>
              <w:left w:val="single" w:sz="4" w:space="0" w:color="auto"/>
              <w:bottom w:val="single" w:sz="8" w:space="0" w:color="auto"/>
              <w:right w:val="nil"/>
            </w:tcBorders>
            <w:shd w:val="clear" w:color="auto" w:fill="auto"/>
            <w:noWrap/>
            <w:vAlign w:val="bottom"/>
            <w:hideMark/>
          </w:tcPr>
          <w:p w14:paraId="57EC0ABC"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Кредит</w:t>
            </w:r>
          </w:p>
        </w:tc>
        <w:tc>
          <w:tcPr>
            <w:tcW w:w="1118" w:type="dxa"/>
            <w:tcBorders>
              <w:top w:val="nil"/>
              <w:left w:val="single" w:sz="4" w:space="0" w:color="auto"/>
              <w:bottom w:val="single" w:sz="8" w:space="0" w:color="auto"/>
              <w:right w:val="nil"/>
            </w:tcBorders>
            <w:shd w:val="clear" w:color="auto" w:fill="auto"/>
            <w:noWrap/>
            <w:vAlign w:val="bottom"/>
            <w:hideMark/>
          </w:tcPr>
          <w:p w14:paraId="1564BF5E"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Дебет</w:t>
            </w:r>
          </w:p>
        </w:tc>
        <w:tc>
          <w:tcPr>
            <w:tcW w:w="1166" w:type="dxa"/>
            <w:tcBorders>
              <w:top w:val="nil"/>
              <w:left w:val="single" w:sz="4" w:space="0" w:color="auto"/>
              <w:bottom w:val="single" w:sz="8" w:space="0" w:color="auto"/>
              <w:right w:val="nil"/>
            </w:tcBorders>
            <w:shd w:val="clear" w:color="auto" w:fill="auto"/>
            <w:noWrap/>
            <w:vAlign w:val="bottom"/>
            <w:hideMark/>
          </w:tcPr>
          <w:p w14:paraId="550E304B"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Кредит</w:t>
            </w:r>
          </w:p>
        </w:tc>
        <w:tc>
          <w:tcPr>
            <w:tcW w:w="1373" w:type="dxa"/>
            <w:tcBorders>
              <w:top w:val="nil"/>
              <w:left w:val="single" w:sz="4" w:space="0" w:color="auto"/>
              <w:bottom w:val="single" w:sz="8" w:space="0" w:color="auto"/>
              <w:right w:val="nil"/>
            </w:tcBorders>
            <w:shd w:val="clear" w:color="auto" w:fill="auto"/>
            <w:noWrap/>
            <w:vAlign w:val="bottom"/>
            <w:hideMark/>
          </w:tcPr>
          <w:p w14:paraId="1C5FA176"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Дебет</w:t>
            </w:r>
          </w:p>
        </w:tc>
        <w:tc>
          <w:tcPr>
            <w:tcW w:w="1346" w:type="dxa"/>
            <w:tcBorders>
              <w:top w:val="nil"/>
              <w:left w:val="single" w:sz="4" w:space="0" w:color="auto"/>
              <w:bottom w:val="single" w:sz="8" w:space="0" w:color="auto"/>
              <w:right w:val="single" w:sz="8" w:space="0" w:color="auto"/>
            </w:tcBorders>
            <w:shd w:val="clear" w:color="auto" w:fill="auto"/>
            <w:noWrap/>
            <w:vAlign w:val="bottom"/>
            <w:hideMark/>
          </w:tcPr>
          <w:p w14:paraId="1BC1FB25"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Кредит</w:t>
            </w:r>
          </w:p>
        </w:tc>
      </w:tr>
      <w:tr w:rsidR="00DF3C26" w:rsidRPr="00DF3C26" w14:paraId="4E8EB23A" w14:textId="77777777" w:rsidTr="0084050E">
        <w:trPr>
          <w:trHeight w:val="395"/>
          <w:jc w:val="center"/>
        </w:trPr>
        <w:tc>
          <w:tcPr>
            <w:tcW w:w="1843" w:type="dxa"/>
            <w:tcBorders>
              <w:top w:val="single" w:sz="8" w:space="0" w:color="auto"/>
              <w:left w:val="single" w:sz="8" w:space="0" w:color="auto"/>
              <w:bottom w:val="single" w:sz="4" w:space="0" w:color="auto"/>
              <w:right w:val="single" w:sz="4" w:space="0" w:color="auto"/>
            </w:tcBorders>
            <w:shd w:val="clear" w:color="auto" w:fill="auto"/>
            <w:vAlign w:val="center"/>
            <w:hideMark/>
          </w:tcPr>
          <w:p w14:paraId="6DA45667"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02</w:t>
            </w:r>
          </w:p>
        </w:tc>
        <w:tc>
          <w:tcPr>
            <w:tcW w:w="1276" w:type="dxa"/>
            <w:tcBorders>
              <w:top w:val="single" w:sz="8" w:space="0" w:color="auto"/>
              <w:left w:val="nil"/>
              <w:bottom w:val="single" w:sz="4" w:space="0" w:color="auto"/>
              <w:right w:val="single" w:sz="4" w:space="0" w:color="auto"/>
            </w:tcBorders>
            <w:shd w:val="clear" w:color="auto" w:fill="auto"/>
            <w:noWrap/>
          </w:tcPr>
          <w:p w14:paraId="5493938B" w14:textId="77777777" w:rsidR="00DF3C26" w:rsidRPr="00DF3C26" w:rsidRDefault="00DF3C26" w:rsidP="00DF3C26">
            <w:pPr>
              <w:spacing w:after="0" w:line="240" w:lineRule="auto"/>
              <w:jc w:val="right"/>
              <w:rPr>
                <w:rFonts w:ascii="Times New Roman" w:hAnsi="Times New Roman" w:cs="Times New Roman"/>
                <w:bCs/>
                <w:sz w:val="18"/>
                <w:szCs w:val="18"/>
              </w:rPr>
            </w:pPr>
          </w:p>
        </w:tc>
        <w:tc>
          <w:tcPr>
            <w:tcW w:w="1266" w:type="dxa"/>
            <w:tcBorders>
              <w:top w:val="single" w:sz="8" w:space="0" w:color="auto"/>
              <w:left w:val="nil"/>
              <w:bottom w:val="single" w:sz="4" w:space="0" w:color="auto"/>
              <w:right w:val="single" w:sz="4" w:space="0" w:color="auto"/>
            </w:tcBorders>
            <w:shd w:val="clear" w:color="auto" w:fill="auto"/>
            <w:noWrap/>
            <w:hideMark/>
          </w:tcPr>
          <w:p w14:paraId="3C902B84" w14:textId="77777777" w:rsidR="00DF3C26" w:rsidRPr="00DF3C26" w:rsidRDefault="00DF3C26" w:rsidP="00DF3C26">
            <w:pPr>
              <w:spacing w:after="0" w:line="240" w:lineRule="auto"/>
              <w:jc w:val="right"/>
              <w:rPr>
                <w:rFonts w:ascii="Times New Roman" w:hAnsi="Times New Roman" w:cs="Times New Roman"/>
                <w:bCs/>
                <w:sz w:val="18"/>
                <w:szCs w:val="18"/>
              </w:rPr>
            </w:pPr>
            <w:r w:rsidRPr="00DF3C26">
              <w:rPr>
                <w:rFonts w:ascii="Times New Roman" w:hAnsi="Times New Roman" w:cs="Times New Roman"/>
                <w:bCs/>
                <w:sz w:val="18"/>
                <w:szCs w:val="18"/>
              </w:rPr>
              <w:t>3286511,03</w:t>
            </w:r>
          </w:p>
        </w:tc>
        <w:tc>
          <w:tcPr>
            <w:tcW w:w="1118" w:type="dxa"/>
            <w:tcBorders>
              <w:top w:val="single" w:sz="8" w:space="0" w:color="auto"/>
              <w:left w:val="nil"/>
              <w:bottom w:val="single" w:sz="4" w:space="0" w:color="auto"/>
              <w:right w:val="single" w:sz="4" w:space="0" w:color="auto"/>
            </w:tcBorders>
            <w:shd w:val="clear" w:color="auto" w:fill="auto"/>
            <w:noWrap/>
          </w:tcPr>
          <w:p w14:paraId="01E22FA3" w14:textId="77777777" w:rsidR="00DF3C26" w:rsidRPr="00DF3C26" w:rsidRDefault="00DF3C26" w:rsidP="00DF3C26">
            <w:pPr>
              <w:spacing w:after="0" w:line="240" w:lineRule="auto"/>
              <w:jc w:val="right"/>
              <w:rPr>
                <w:rFonts w:ascii="Times New Roman" w:hAnsi="Times New Roman" w:cs="Times New Roman"/>
                <w:bCs/>
                <w:sz w:val="18"/>
                <w:szCs w:val="18"/>
              </w:rPr>
            </w:pPr>
            <w:r w:rsidRPr="00DF3C26">
              <w:rPr>
                <w:rFonts w:ascii="Times New Roman" w:hAnsi="Times New Roman" w:cs="Times New Roman"/>
                <w:bCs/>
                <w:sz w:val="18"/>
                <w:szCs w:val="18"/>
              </w:rPr>
              <w:t>143 121,88</w:t>
            </w:r>
          </w:p>
        </w:tc>
        <w:tc>
          <w:tcPr>
            <w:tcW w:w="1166" w:type="dxa"/>
            <w:tcBorders>
              <w:top w:val="single" w:sz="8" w:space="0" w:color="auto"/>
              <w:left w:val="nil"/>
              <w:bottom w:val="single" w:sz="4" w:space="0" w:color="auto"/>
              <w:right w:val="single" w:sz="4" w:space="0" w:color="auto"/>
            </w:tcBorders>
            <w:shd w:val="clear" w:color="auto" w:fill="auto"/>
            <w:noWrap/>
          </w:tcPr>
          <w:p w14:paraId="5D4A3B08" w14:textId="77777777" w:rsidR="00DF3C26" w:rsidRPr="00DF3C26" w:rsidRDefault="00DF3C26" w:rsidP="00DF3C26">
            <w:pPr>
              <w:spacing w:after="0" w:line="240" w:lineRule="auto"/>
              <w:jc w:val="right"/>
              <w:rPr>
                <w:rFonts w:ascii="Times New Roman" w:hAnsi="Times New Roman" w:cs="Times New Roman"/>
                <w:bCs/>
                <w:sz w:val="18"/>
                <w:szCs w:val="18"/>
              </w:rPr>
            </w:pPr>
            <w:r w:rsidRPr="00DF3C26">
              <w:rPr>
                <w:rFonts w:ascii="Times New Roman" w:hAnsi="Times New Roman" w:cs="Times New Roman"/>
                <w:bCs/>
                <w:sz w:val="18"/>
                <w:szCs w:val="18"/>
              </w:rPr>
              <w:t>508 507,46</w:t>
            </w:r>
          </w:p>
        </w:tc>
        <w:tc>
          <w:tcPr>
            <w:tcW w:w="1373" w:type="dxa"/>
            <w:tcBorders>
              <w:top w:val="single" w:sz="8" w:space="0" w:color="auto"/>
              <w:left w:val="nil"/>
              <w:bottom w:val="single" w:sz="4" w:space="0" w:color="auto"/>
              <w:right w:val="single" w:sz="4" w:space="0" w:color="auto"/>
            </w:tcBorders>
            <w:shd w:val="clear" w:color="auto" w:fill="auto"/>
            <w:noWrap/>
            <w:hideMark/>
          </w:tcPr>
          <w:p w14:paraId="03C7924E" w14:textId="77777777" w:rsidR="00DF3C26" w:rsidRPr="00DF3C26" w:rsidRDefault="00DF3C26" w:rsidP="00DF3C26">
            <w:pPr>
              <w:spacing w:after="0" w:line="240" w:lineRule="auto"/>
              <w:jc w:val="right"/>
              <w:rPr>
                <w:rFonts w:ascii="Times New Roman" w:hAnsi="Times New Roman" w:cs="Times New Roman"/>
                <w:bCs/>
                <w:sz w:val="18"/>
                <w:szCs w:val="18"/>
              </w:rPr>
            </w:pPr>
          </w:p>
        </w:tc>
        <w:tc>
          <w:tcPr>
            <w:tcW w:w="1346" w:type="dxa"/>
            <w:tcBorders>
              <w:top w:val="single" w:sz="8" w:space="0" w:color="auto"/>
              <w:left w:val="nil"/>
              <w:bottom w:val="single" w:sz="4" w:space="0" w:color="auto"/>
              <w:right w:val="single" w:sz="8" w:space="0" w:color="auto"/>
            </w:tcBorders>
            <w:shd w:val="clear" w:color="auto" w:fill="auto"/>
            <w:noWrap/>
            <w:hideMark/>
          </w:tcPr>
          <w:p w14:paraId="1A447023" w14:textId="77777777" w:rsidR="00DF3C26" w:rsidRPr="00DF3C26" w:rsidRDefault="00DF3C26" w:rsidP="00DF3C26">
            <w:pPr>
              <w:spacing w:after="0" w:line="240" w:lineRule="auto"/>
              <w:jc w:val="right"/>
              <w:rPr>
                <w:rFonts w:ascii="Times New Roman" w:hAnsi="Times New Roman" w:cs="Times New Roman"/>
                <w:bCs/>
                <w:sz w:val="18"/>
                <w:szCs w:val="18"/>
              </w:rPr>
            </w:pPr>
            <w:r w:rsidRPr="00DF3C26">
              <w:rPr>
                <w:rFonts w:ascii="Times New Roman" w:hAnsi="Times New Roman" w:cs="Times New Roman"/>
                <w:bCs/>
                <w:sz w:val="18"/>
                <w:szCs w:val="18"/>
              </w:rPr>
              <w:t>3 651  896,61</w:t>
            </w:r>
          </w:p>
        </w:tc>
      </w:tr>
    </w:tbl>
    <w:p w14:paraId="535827CC" w14:textId="77777777" w:rsidR="00DF3C26" w:rsidRPr="00DF3C26" w:rsidRDefault="00DF3C26" w:rsidP="00DF3C26">
      <w:pPr>
        <w:spacing w:after="0" w:line="240" w:lineRule="auto"/>
        <w:jc w:val="center"/>
        <w:rPr>
          <w:rFonts w:ascii="Times New Roman" w:hAnsi="Times New Roman" w:cs="Times New Roman"/>
          <w:sz w:val="18"/>
          <w:szCs w:val="18"/>
        </w:rPr>
      </w:pPr>
    </w:p>
    <w:p w14:paraId="77FB96F2" w14:textId="77777777" w:rsidR="00DF3C26" w:rsidRPr="00DF3C26" w:rsidRDefault="00DF3C26" w:rsidP="00DF3C26">
      <w:pPr>
        <w:spacing w:after="0" w:line="240" w:lineRule="auto"/>
        <w:jc w:val="center"/>
        <w:rPr>
          <w:rFonts w:ascii="Times New Roman" w:hAnsi="Times New Roman" w:cs="Times New Roman"/>
          <w:b/>
          <w:sz w:val="18"/>
          <w:szCs w:val="18"/>
        </w:rPr>
      </w:pPr>
      <w:r w:rsidRPr="00DF3C26">
        <w:rPr>
          <w:rFonts w:ascii="Times New Roman" w:hAnsi="Times New Roman" w:cs="Times New Roman"/>
          <w:b/>
          <w:sz w:val="18"/>
          <w:szCs w:val="18"/>
        </w:rPr>
        <w:t>Нематериальные активы</w:t>
      </w:r>
    </w:p>
    <w:p w14:paraId="09DAB9F4" w14:textId="77777777" w:rsidR="00DF3C26" w:rsidRPr="00DF3C26" w:rsidRDefault="00DF3C26" w:rsidP="00DF3C26">
      <w:pPr>
        <w:spacing w:after="0" w:line="240" w:lineRule="auto"/>
        <w:ind w:firstLine="851"/>
        <w:jc w:val="both"/>
        <w:rPr>
          <w:rFonts w:ascii="Times New Roman" w:hAnsi="Times New Roman" w:cs="Times New Roman"/>
          <w:sz w:val="18"/>
          <w:szCs w:val="18"/>
        </w:rPr>
      </w:pPr>
      <w:r w:rsidRPr="00DF3C26">
        <w:rPr>
          <w:rFonts w:ascii="Times New Roman" w:hAnsi="Times New Roman" w:cs="Times New Roman"/>
          <w:sz w:val="18"/>
          <w:szCs w:val="18"/>
        </w:rPr>
        <w:t>Нематериальные активы учитываются в бухгалтерском учете на счете 04 "Нематериальные активы" по первоначальной стоимости.</w:t>
      </w:r>
    </w:p>
    <w:p w14:paraId="271C78D2" w14:textId="77777777" w:rsidR="00DF3C26" w:rsidRPr="00DF3C26" w:rsidRDefault="00DF3C26" w:rsidP="00DF3C26">
      <w:pPr>
        <w:spacing w:after="0" w:line="240" w:lineRule="auto"/>
        <w:ind w:firstLine="851"/>
        <w:jc w:val="center"/>
        <w:rPr>
          <w:rFonts w:ascii="Times New Roman" w:hAnsi="Times New Roman" w:cs="Times New Roman"/>
          <w:sz w:val="18"/>
          <w:szCs w:val="18"/>
        </w:rPr>
      </w:pPr>
      <w:r w:rsidRPr="00DF3C26">
        <w:rPr>
          <w:rFonts w:ascii="Times New Roman" w:hAnsi="Times New Roman" w:cs="Times New Roman"/>
          <w:sz w:val="18"/>
          <w:szCs w:val="18"/>
        </w:rPr>
        <w:t>за 2024 г.</w:t>
      </w:r>
    </w:p>
    <w:tbl>
      <w:tblPr>
        <w:tblW w:w="9649"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40"/>
        <w:gridCol w:w="1339"/>
        <w:gridCol w:w="993"/>
        <w:gridCol w:w="992"/>
        <w:gridCol w:w="1276"/>
        <w:gridCol w:w="1275"/>
        <w:gridCol w:w="1134"/>
      </w:tblGrid>
      <w:tr w:rsidR="00DF3C26" w:rsidRPr="00DF3C26" w14:paraId="4A751227" w14:textId="77777777" w:rsidTr="0084050E">
        <w:trPr>
          <w:trHeight w:val="255"/>
        </w:trPr>
        <w:tc>
          <w:tcPr>
            <w:tcW w:w="2640" w:type="dxa"/>
            <w:shd w:val="clear" w:color="auto" w:fill="auto"/>
            <w:noWrap/>
            <w:vAlign w:val="bottom"/>
            <w:hideMark/>
          </w:tcPr>
          <w:p w14:paraId="0A53C617"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Субконто</w:t>
            </w:r>
          </w:p>
        </w:tc>
        <w:tc>
          <w:tcPr>
            <w:tcW w:w="2332" w:type="dxa"/>
            <w:gridSpan w:val="2"/>
            <w:shd w:val="clear" w:color="auto" w:fill="auto"/>
            <w:noWrap/>
            <w:vAlign w:val="bottom"/>
            <w:hideMark/>
          </w:tcPr>
          <w:p w14:paraId="4AE323DE"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Сальдо на начало периода</w:t>
            </w:r>
          </w:p>
        </w:tc>
        <w:tc>
          <w:tcPr>
            <w:tcW w:w="2268" w:type="dxa"/>
            <w:gridSpan w:val="2"/>
            <w:shd w:val="clear" w:color="auto" w:fill="auto"/>
            <w:noWrap/>
            <w:vAlign w:val="bottom"/>
            <w:hideMark/>
          </w:tcPr>
          <w:p w14:paraId="06E3C861"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Обороты за период</w:t>
            </w:r>
          </w:p>
        </w:tc>
        <w:tc>
          <w:tcPr>
            <w:tcW w:w="2409" w:type="dxa"/>
            <w:gridSpan w:val="2"/>
            <w:shd w:val="clear" w:color="auto" w:fill="auto"/>
            <w:noWrap/>
            <w:vAlign w:val="bottom"/>
            <w:hideMark/>
          </w:tcPr>
          <w:p w14:paraId="6B8AE4B6"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Сальдо на конец периода</w:t>
            </w:r>
          </w:p>
        </w:tc>
      </w:tr>
      <w:tr w:rsidR="00DF3C26" w:rsidRPr="00DF3C26" w14:paraId="5AF903E0" w14:textId="77777777" w:rsidTr="0084050E">
        <w:trPr>
          <w:trHeight w:val="255"/>
        </w:trPr>
        <w:tc>
          <w:tcPr>
            <w:tcW w:w="2640" w:type="dxa"/>
            <w:shd w:val="clear" w:color="auto" w:fill="auto"/>
            <w:noWrap/>
            <w:vAlign w:val="bottom"/>
            <w:hideMark/>
          </w:tcPr>
          <w:p w14:paraId="08463BB6"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 </w:t>
            </w:r>
          </w:p>
        </w:tc>
        <w:tc>
          <w:tcPr>
            <w:tcW w:w="1339" w:type="dxa"/>
            <w:shd w:val="clear" w:color="auto" w:fill="auto"/>
            <w:noWrap/>
            <w:vAlign w:val="bottom"/>
            <w:hideMark/>
          </w:tcPr>
          <w:p w14:paraId="096D6AEB"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Дебет</w:t>
            </w:r>
          </w:p>
        </w:tc>
        <w:tc>
          <w:tcPr>
            <w:tcW w:w="993" w:type="dxa"/>
            <w:shd w:val="clear" w:color="auto" w:fill="auto"/>
            <w:noWrap/>
            <w:vAlign w:val="bottom"/>
            <w:hideMark/>
          </w:tcPr>
          <w:p w14:paraId="45AB7CE2"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Кредит</w:t>
            </w:r>
          </w:p>
        </w:tc>
        <w:tc>
          <w:tcPr>
            <w:tcW w:w="992" w:type="dxa"/>
            <w:shd w:val="clear" w:color="auto" w:fill="auto"/>
            <w:noWrap/>
            <w:vAlign w:val="bottom"/>
            <w:hideMark/>
          </w:tcPr>
          <w:p w14:paraId="5EE2B6D4"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Дебет</w:t>
            </w:r>
          </w:p>
        </w:tc>
        <w:tc>
          <w:tcPr>
            <w:tcW w:w="1276" w:type="dxa"/>
            <w:shd w:val="clear" w:color="auto" w:fill="auto"/>
            <w:noWrap/>
            <w:vAlign w:val="bottom"/>
            <w:hideMark/>
          </w:tcPr>
          <w:p w14:paraId="3A8CBCDB"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Кредит</w:t>
            </w:r>
          </w:p>
        </w:tc>
        <w:tc>
          <w:tcPr>
            <w:tcW w:w="1275" w:type="dxa"/>
            <w:shd w:val="clear" w:color="auto" w:fill="auto"/>
            <w:noWrap/>
            <w:vAlign w:val="bottom"/>
            <w:hideMark/>
          </w:tcPr>
          <w:p w14:paraId="4435EF3B"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Дебет</w:t>
            </w:r>
          </w:p>
        </w:tc>
        <w:tc>
          <w:tcPr>
            <w:tcW w:w="1134" w:type="dxa"/>
            <w:shd w:val="clear" w:color="auto" w:fill="auto"/>
            <w:noWrap/>
            <w:vAlign w:val="bottom"/>
            <w:hideMark/>
          </w:tcPr>
          <w:p w14:paraId="642783D2"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Кредит</w:t>
            </w:r>
          </w:p>
        </w:tc>
      </w:tr>
      <w:tr w:rsidR="00DF3C26" w:rsidRPr="00DF3C26" w14:paraId="2E4EB001" w14:textId="77777777" w:rsidTr="0084050E">
        <w:trPr>
          <w:trHeight w:val="720"/>
        </w:trPr>
        <w:tc>
          <w:tcPr>
            <w:tcW w:w="2640" w:type="dxa"/>
            <w:shd w:val="clear" w:color="auto" w:fill="auto"/>
            <w:vAlign w:val="bottom"/>
            <w:hideMark/>
          </w:tcPr>
          <w:p w14:paraId="1E169A7E" w14:textId="77777777" w:rsidR="00DF3C26" w:rsidRPr="00DF3C26" w:rsidRDefault="00DF3C26" w:rsidP="00DF3C26">
            <w:pPr>
              <w:spacing w:after="0" w:line="240" w:lineRule="auto"/>
              <w:rPr>
                <w:rFonts w:ascii="Times New Roman" w:hAnsi="Times New Roman" w:cs="Times New Roman"/>
                <w:bCs/>
                <w:sz w:val="18"/>
                <w:szCs w:val="18"/>
              </w:rPr>
            </w:pPr>
            <w:r w:rsidRPr="00DF3C26">
              <w:rPr>
                <w:rFonts w:ascii="Times New Roman" w:hAnsi="Times New Roman" w:cs="Times New Roman"/>
                <w:bCs/>
                <w:sz w:val="18"/>
                <w:szCs w:val="18"/>
              </w:rPr>
              <w:t>Лицензия на право осуществления охранной деятельности</w:t>
            </w:r>
          </w:p>
        </w:tc>
        <w:tc>
          <w:tcPr>
            <w:tcW w:w="1339" w:type="dxa"/>
            <w:shd w:val="clear" w:color="auto" w:fill="auto"/>
            <w:noWrap/>
            <w:hideMark/>
          </w:tcPr>
          <w:p w14:paraId="64319FC0" w14:textId="77777777" w:rsidR="00DF3C26" w:rsidRPr="00DF3C26" w:rsidRDefault="00DF3C26" w:rsidP="00DF3C26">
            <w:pPr>
              <w:spacing w:after="0" w:line="240" w:lineRule="auto"/>
              <w:jc w:val="right"/>
              <w:rPr>
                <w:rFonts w:ascii="Times New Roman" w:hAnsi="Times New Roman" w:cs="Times New Roman"/>
                <w:bCs/>
                <w:sz w:val="18"/>
                <w:szCs w:val="18"/>
              </w:rPr>
            </w:pPr>
            <w:r w:rsidRPr="00DF3C26">
              <w:rPr>
                <w:rFonts w:ascii="Times New Roman" w:hAnsi="Times New Roman" w:cs="Times New Roman"/>
                <w:bCs/>
                <w:sz w:val="18"/>
                <w:szCs w:val="18"/>
              </w:rPr>
              <w:t xml:space="preserve">72,00 </w:t>
            </w:r>
          </w:p>
        </w:tc>
        <w:tc>
          <w:tcPr>
            <w:tcW w:w="993" w:type="dxa"/>
            <w:shd w:val="clear" w:color="auto" w:fill="auto"/>
            <w:noWrap/>
            <w:hideMark/>
          </w:tcPr>
          <w:p w14:paraId="5ECA69A1" w14:textId="77777777" w:rsidR="00DF3C26" w:rsidRPr="00DF3C26" w:rsidRDefault="00DF3C26" w:rsidP="00DF3C26">
            <w:pPr>
              <w:spacing w:after="0" w:line="240" w:lineRule="auto"/>
              <w:jc w:val="right"/>
              <w:rPr>
                <w:rFonts w:ascii="Times New Roman" w:hAnsi="Times New Roman" w:cs="Times New Roman"/>
                <w:bCs/>
                <w:sz w:val="18"/>
                <w:szCs w:val="18"/>
              </w:rPr>
            </w:pPr>
            <w:r w:rsidRPr="00DF3C26">
              <w:rPr>
                <w:rFonts w:ascii="Times New Roman" w:hAnsi="Times New Roman" w:cs="Times New Roman"/>
                <w:bCs/>
                <w:sz w:val="18"/>
                <w:szCs w:val="18"/>
              </w:rPr>
              <w:t xml:space="preserve"> </w:t>
            </w:r>
          </w:p>
        </w:tc>
        <w:tc>
          <w:tcPr>
            <w:tcW w:w="992" w:type="dxa"/>
            <w:shd w:val="clear" w:color="auto" w:fill="auto"/>
            <w:noWrap/>
            <w:hideMark/>
          </w:tcPr>
          <w:p w14:paraId="16434060" w14:textId="77777777" w:rsidR="00DF3C26" w:rsidRPr="00DF3C26" w:rsidRDefault="00DF3C26" w:rsidP="00DF3C26">
            <w:pPr>
              <w:spacing w:after="0" w:line="240" w:lineRule="auto"/>
              <w:rPr>
                <w:rFonts w:ascii="Times New Roman" w:hAnsi="Times New Roman" w:cs="Times New Roman"/>
                <w:bCs/>
                <w:sz w:val="18"/>
                <w:szCs w:val="18"/>
              </w:rPr>
            </w:pPr>
          </w:p>
        </w:tc>
        <w:tc>
          <w:tcPr>
            <w:tcW w:w="1276" w:type="dxa"/>
            <w:shd w:val="clear" w:color="auto" w:fill="auto"/>
            <w:noWrap/>
            <w:hideMark/>
          </w:tcPr>
          <w:p w14:paraId="2D095228" w14:textId="77777777" w:rsidR="00DF3C26" w:rsidRPr="00DF3C26" w:rsidRDefault="00DF3C26" w:rsidP="00DF3C26">
            <w:pPr>
              <w:spacing w:after="0" w:line="240" w:lineRule="auto"/>
              <w:jc w:val="right"/>
              <w:rPr>
                <w:rFonts w:ascii="Times New Roman" w:hAnsi="Times New Roman" w:cs="Times New Roman"/>
                <w:bCs/>
                <w:sz w:val="18"/>
                <w:szCs w:val="18"/>
              </w:rPr>
            </w:pPr>
            <w:r w:rsidRPr="00DF3C26">
              <w:rPr>
                <w:rFonts w:ascii="Times New Roman" w:hAnsi="Times New Roman" w:cs="Times New Roman"/>
                <w:bCs/>
                <w:sz w:val="18"/>
                <w:szCs w:val="18"/>
              </w:rPr>
              <w:t xml:space="preserve"> </w:t>
            </w:r>
          </w:p>
        </w:tc>
        <w:tc>
          <w:tcPr>
            <w:tcW w:w="1275" w:type="dxa"/>
            <w:shd w:val="clear" w:color="auto" w:fill="auto"/>
            <w:noWrap/>
            <w:hideMark/>
          </w:tcPr>
          <w:p w14:paraId="59A1939C" w14:textId="77777777" w:rsidR="00DF3C26" w:rsidRPr="00DF3C26" w:rsidRDefault="00DF3C26" w:rsidP="00DF3C26">
            <w:pPr>
              <w:spacing w:after="0" w:line="240" w:lineRule="auto"/>
              <w:jc w:val="right"/>
              <w:rPr>
                <w:rFonts w:ascii="Times New Roman" w:hAnsi="Times New Roman" w:cs="Times New Roman"/>
                <w:bCs/>
                <w:sz w:val="18"/>
                <w:szCs w:val="18"/>
              </w:rPr>
            </w:pPr>
            <w:r w:rsidRPr="00DF3C26">
              <w:rPr>
                <w:rFonts w:ascii="Times New Roman" w:hAnsi="Times New Roman" w:cs="Times New Roman"/>
                <w:bCs/>
                <w:sz w:val="18"/>
                <w:szCs w:val="18"/>
              </w:rPr>
              <w:t>72,00</w:t>
            </w:r>
          </w:p>
        </w:tc>
        <w:tc>
          <w:tcPr>
            <w:tcW w:w="1134" w:type="dxa"/>
            <w:shd w:val="clear" w:color="auto" w:fill="auto"/>
            <w:noWrap/>
            <w:hideMark/>
          </w:tcPr>
          <w:p w14:paraId="26A8A1AA" w14:textId="77777777" w:rsidR="00DF3C26" w:rsidRPr="00DF3C26" w:rsidRDefault="00DF3C26" w:rsidP="00DF3C26">
            <w:pPr>
              <w:spacing w:after="0" w:line="240" w:lineRule="auto"/>
              <w:jc w:val="right"/>
              <w:rPr>
                <w:rFonts w:ascii="Times New Roman" w:hAnsi="Times New Roman" w:cs="Times New Roman"/>
                <w:bCs/>
                <w:sz w:val="18"/>
                <w:szCs w:val="18"/>
              </w:rPr>
            </w:pPr>
            <w:r w:rsidRPr="00DF3C26">
              <w:rPr>
                <w:rFonts w:ascii="Times New Roman" w:hAnsi="Times New Roman" w:cs="Times New Roman"/>
                <w:bCs/>
                <w:sz w:val="18"/>
                <w:szCs w:val="18"/>
              </w:rPr>
              <w:t xml:space="preserve"> </w:t>
            </w:r>
          </w:p>
        </w:tc>
      </w:tr>
      <w:tr w:rsidR="00DF3C26" w:rsidRPr="00DF3C26" w14:paraId="33F39298" w14:textId="77777777" w:rsidTr="0084050E">
        <w:trPr>
          <w:trHeight w:val="240"/>
        </w:trPr>
        <w:tc>
          <w:tcPr>
            <w:tcW w:w="2640" w:type="dxa"/>
            <w:shd w:val="clear" w:color="auto" w:fill="auto"/>
            <w:noWrap/>
            <w:vAlign w:val="bottom"/>
            <w:hideMark/>
          </w:tcPr>
          <w:p w14:paraId="1BC2E783" w14:textId="77777777" w:rsidR="00DF3C26" w:rsidRPr="00DF3C26" w:rsidRDefault="00DF3C26" w:rsidP="00DF3C26">
            <w:pPr>
              <w:spacing w:after="0" w:line="240" w:lineRule="auto"/>
              <w:rPr>
                <w:rFonts w:ascii="Times New Roman" w:hAnsi="Times New Roman" w:cs="Times New Roman"/>
                <w:bCs/>
                <w:sz w:val="18"/>
                <w:szCs w:val="18"/>
              </w:rPr>
            </w:pPr>
            <w:r w:rsidRPr="00DF3C26">
              <w:rPr>
                <w:rFonts w:ascii="Times New Roman" w:hAnsi="Times New Roman" w:cs="Times New Roman"/>
                <w:bCs/>
                <w:sz w:val="18"/>
                <w:szCs w:val="18"/>
              </w:rPr>
              <w:t>Итого развернутое</w:t>
            </w:r>
          </w:p>
        </w:tc>
        <w:tc>
          <w:tcPr>
            <w:tcW w:w="1339" w:type="dxa"/>
            <w:shd w:val="clear" w:color="auto" w:fill="auto"/>
            <w:noWrap/>
            <w:vAlign w:val="bottom"/>
            <w:hideMark/>
          </w:tcPr>
          <w:p w14:paraId="1F385B91" w14:textId="77777777" w:rsidR="00DF3C26" w:rsidRPr="00DF3C26" w:rsidRDefault="00DF3C26" w:rsidP="00DF3C26">
            <w:pPr>
              <w:spacing w:after="0" w:line="240" w:lineRule="auto"/>
              <w:jc w:val="right"/>
              <w:rPr>
                <w:rFonts w:ascii="Times New Roman" w:hAnsi="Times New Roman" w:cs="Times New Roman"/>
                <w:bCs/>
                <w:sz w:val="18"/>
                <w:szCs w:val="18"/>
              </w:rPr>
            </w:pPr>
            <w:r w:rsidRPr="00DF3C26">
              <w:rPr>
                <w:rFonts w:ascii="Times New Roman" w:hAnsi="Times New Roman" w:cs="Times New Roman"/>
                <w:bCs/>
                <w:sz w:val="18"/>
                <w:szCs w:val="18"/>
              </w:rPr>
              <w:t>72,00</w:t>
            </w:r>
          </w:p>
        </w:tc>
        <w:tc>
          <w:tcPr>
            <w:tcW w:w="993" w:type="dxa"/>
            <w:shd w:val="clear" w:color="auto" w:fill="auto"/>
            <w:noWrap/>
            <w:vAlign w:val="bottom"/>
            <w:hideMark/>
          </w:tcPr>
          <w:p w14:paraId="501D8E62" w14:textId="77777777" w:rsidR="00DF3C26" w:rsidRPr="00DF3C26" w:rsidRDefault="00DF3C26" w:rsidP="00DF3C26">
            <w:pPr>
              <w:spacing w:after="0" w:line="240" w:lineRule="auto"/>
              <w:jc w:val="right"/>
              <w:rPr>
                <w:rFonts w:ascii="Times New Roman" w:hAnsi="Times New Roman" w:cs="Times New Roman"/>
                <w:bCs/>
                <w:sz w:val="18"/>
                <w:szCs w:val="18"/>
              </w:rPr>
            </w:pPr>
            <w:r w:rsidRPr="00DF3C26">
              <w:rPr>
                <w:rFonts w:ascii="Times New Roman" w:hAnsi="Times New Roman" w:cs="Times New Roman"/>
                <w:bCs/>
                <w:sz w:val="18"/>
                <w:szCs w:val="18"/>
              </w:rPr>
              <w:t xml:space="preserve"> </w:t>
            </w:r>
          </w:p>
        </w:tc>
        <w:tc>
          <w:tcPr>
            <w:tcW w:w="992" w:type="dxa"/>
            <w:shd w:val="clear" w:color="auto" w:fill="auto"/>
            <w:noWrap/>
            <w:vAlign w:val="bottom"/>
            <w:hideMark/>
          </w:tcPr>
          <w:p w14:paraId="18EC3519" w14:textId="77777777" w:rsidR="00DF3C26" w:rsidRPr="00DF3C26" w:rsidRDefault="00DF3C26" w:rsidP="00DF3C26">
            <w:pPr>
              <w:spacing w:after="0" w:line="240" w:lineRule="auto"/>
              <w:rPr>
                <w:rFonts w:ascii="Times New Roman" w:hAnsi="Times New Roman" w:cs="Times New Roman"/>
                <w:bCs/>
                <w:sz w:val="18"/>
                <w:szCs w:val="18"/>
              </w:rPr>
            </w:pPr>
            <w:r w:rsidRPr="00DF3C26">
              <w:rPr>
                <w:rFonts w:ascii="Times New Roman" w:hAnsi="Times New Roman" w:cs="Times New Roman"/>
                <w:bCs/>
                <w:sz w:val="18"/>
                <w:szCs w:val="18"/>
              </w:rPr>
              <w:t> </w:t>
            </w:r>
          </w:p>
        </w:tc>
        <w:tc>
          <w:tcPr>
            <w:tcW w:w="1276" w:type="dxa"/>
            <w:shd w:val="clear" w:color="auto" w:fill="auto"/>
            <w:noWrap/>
            <w:vAlign w:val="bottom"/>
            <w:hideMark/>
          </w:tcPr>
          <w:p w14:paraId="38BDBE59" w14:textId="77777777" w:rsidR="00DF3C26" w:rsidRPr="00DF3C26" w:rsidRDefault="00DF3C26" w:rsidP="00DF3C26">
            <w:pPr>
              <w:spacing w:after="0" w:line="240" w:lineRule="auto"/>
              <w:rPr>
                <w:rFonts w:ascii="Times New Roman" w:hAnsi="Times New Roman" w:cs="Times New Roman"/>
                <w:bCs/>
                <w:sz w:val="18"/>
                <w:szCs w:val="18"/>
              </w:rPr>
            </w:pPr>
            <w:r w:rsidRPr="00DF3C26">
              <w:rPr>
                <w:rFonts w:ascii="Times New Roman" w:hAnsi="Times New Roman" w:cs="Times New Roman"/>
                <w:bCs/>
                <w:sz w:val="18"/>
                <w:szCs w:val="18"/>
              </w:rPr>
              <w:t> </w:t>
            </w:r>
          </w:p>
        </w:tc>
        <w:tc>
          <w:tcPr>
            <w:tcW w:w="1275" w:type="dxa"/>
            <w:shd w:val="clear" w:color="auto" w:fill="auto"/>
            <w:noWrap/>
            <w:vAlign w:val="bottom"/>
            <w:hideMark/>
          </w:tcPr>
          <w:p w14:paraId="623C33FF" w14:textId="77777777" w:rsidR="00DF3C26" w:rsidRPr="00DF3C26" w:rsidRDefault="00DF3C26" w:rsidP="00DF3C26">
            <w:pPr>
              <w:spacing w:after="0" w:line="240" w:lineRule="auto"/>
              <w:jc w:val="right"/>
              <w:rPr>
                <w:rFonts w:ascii="Times New Roman" w:hAnsi="Times New Roman" w:cs="Times New Roman"/>
                <w:bCs/>
                <w:sz w:val="18"/>
                <w:szCs w:val="18"/>
              </w:rPr>
            </w:pPr>
            <w:r w:rsidRPr="00DF3C26">
              <w:rPr>
                <w:rFonts w:ascii="Times New Roman" w:hAnsi="Times New Roman" w:cs="Times New Roman"/>
                <w:bCs/>
                <w:sz w:val="18"/>
                <w:szCs w:val="18"/>
              </w:rPr>
              <w:t>72,00</w:t>
            </w:r>
          </w:p>
        </w:tc>
        <w:tc>
          <w:tcPr>
            <w:tcW w:w="1134" w:type="dxa"/>
            <w:shd w:val="clear" w:color="auto" w:fill="auto"/>
            <w:noWrap/>
            <w:vAlign w:val="bottom"/>
            <w:hideMark/>
          </w:tcPr>
          <w:p w14:paraId="3AA3AB68" w14:textId="77777777" w:rsidR="00DF3C26" w:rsidRPr="00DF3C26" w:rsidRDefault="00DF3C26" w:rsidP="00DF3C26">
            <w:pPr>
              <w:spacing w:after="0" w:line="240" w:lineRule="auto"/>
              <w:jc w:val="right"/>
              <w:rPr>
                <w:rFonts w:ascii="Times New Roman" w:hAnsi="Times New Roman" w:cs="Times New Roman"/>
                <w:bCs/>
                <w:sz w:val="18"/>
                <w:szCs w:val="18"/>
              </w:rPr>
            </w:pPr>
            <w:r w:rsidRPr="00DF3C26">
              <w:rPr>
                <w:rFonts w:ascii="Times New Roman" w:hAnsi="Times New Roman" w:cs="Times New Roman"/>
                <w:bCs/>
                <w:sz w:val="18"/>
                <w:szCs w:val="18"/>
              </w:rPr>
              <w:t xml:space="preserve"> </w:t>
            </w:r>
          </w:p>
        </w:tc>
      </w:tr>
    </w:tbl>
    <w:p w14:paraId="224B9495" w14:textId="77777777" w:rsidR="00DF3C26" w:rsidRPr="00DF3C26" w:rsidRDefault="00DF3C26" w:rsidP="00DF3C26">
      <w:pPr>
        <w:spacing w:after="0" w:line="240" w:lineRule="auto"/>
        <w:ind w:firstLine="851"/>
        <w:jc w:val="both"/>
        <w:rPr>
          <w:rFonts w:ascii="Times New Roman" w:hAnsi="Times New Roman" w:cs="Times New Roman"/>
          <w:sz w:val="18"/>
          <w:szCs w:val="18"/>
        </w:rPr>
      </w:pPr>
      <w:r w:rsidRPr="00DF3C26">
        <w:rPr>
          <w:rFonts w:ascii="Times New Roman" w:hAnsi="Times New Roman" w:cs="Times New Roman"/>
          <w:sz w:val="18"/>
          <w:szCs w:val="18"/>
        </w:rPr>
        <w:t>Начисление амортизации за время использования нематериального актива и его обесценение отражаются на счете 05 "Амортизация нематериальных активов". Аналитический учет по этому счету ведется по отдельным объектам нематериальных активов.</w:t>
      </w:r>
    </w:p>
    <w:tbl>
      <w:tblPr>
        <w:tblW w:w="9214" w:type="dxa"/>
        <w:tblInd w:w="108" w:type="dxa"/>
        <w:tblLook w:val="04A0" w:firstRow="1" w:lastRow="0" w:firstColumn="1" w:lastColumn="0" w:noHBand="0" w:noVBand="1"/>
      </w:tblPr>
      <w:tblGrid>
        <w:gridCol w:w="2694"/>
        <w:gridCol w:w="850"/>
        <w:gridCol w:w="1162"/>
        <w:gridCol w:w="1106"/>
        <w:gridCol w:w="1134"/>
        <w:gridCol w:w="1105"/>
        <w:gridCol w:w="1163"/>
      </w:tblGrid>
      <w:tr w:rsidR="00DF3C26" w:rsidRPr="00DF3C26" w14:paraId="5793FBBF" w14:textId="77777777" w:rsidTr="0084050E">
        <w:trPr>
          <w:trHeight w:val="315"/>
        </w:trPr>
        <w:tc>
          <w:tcPr>
            <w:tcW w:w="9214" w:type="dxa"/>
            <w:gridSpan w:val="7"/>
            <w:tcBorders>
              <w:top w:val="nil"/>
              <w:left w:val="nil"/>
              <w:bottom w:val="nil"/>
              <w:right w:val="nil"/>
            </w:tcBorders>
            <w:shd w:val="clear" w:color="auto" w:fill="auto"/>
            <w:noWrap/>
            <w:vAlign w:val="bottom"/>
            <w:hideMark/>
          </w:tcPr>
          <w:p w14:paraId="488FD6EB" w14:textId="77777777" w:rsidR="00DF3C26" w:rsidRPr="00DF3C26" w:rsidRDefault="00DF3C26" w:rsidP="00DF3C26">
            <w:pPr>
              <w:spacing w:after="0" w:line="240" w:lineRule="auto"/>
              <w:jc w:val="center"/>
              <w:rPr>
                <w:rFonts w:ascii="Times New Roman" w:hAnsi="Times New Roman" w:cs="Times New Roman"/>
                <w:bCs/>
                <w:sz w:val="18"/>
                <w:szCs w:val="18"/>
              </w:rPr>
            </w:pPr>
          </w:p>
          <w:p w14:paraId="179C05B7"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за 2024г.</w:t>
            </w:r>
          </w:p>
        </w:tc>
      </w:tr>
      <w:tr w:rsidR="00DF3C26" w:rsidRPr="00DF3C26" w14:paraId="4B519659" w14:textId="77777777" w:rsidTr="0084050E">
        <w:trPr>
          <w:trHeight w:val="255"/>
        </w:trPr>
        <w:tc>
          <w:tcPr>
            <w:tcW w:w="2694" w:type="dxa"/>
            <w:tcBorders>
              <w:top w:val="single" w:sz="8" w:space="0" w:color="auto"/>
              <w:left w:val="single" w:sz="8" w:space="0" w:color="auto"/>
              <w:bottom w:val="nil"/>
              <w:right w:val="single" w:sz="4" w:space="0" w:color="auto"/>
            </w:tcBorders>
            <w:shd w:val="clear" w:color="auto" w:fill="auto"/>
            <w:noWrap/>
            <w:vAlign w:val="bottom"/>
            <w:hideMark/>
          </w:tcPr>
          <w:p w14:paraId="632DA60D"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Субконто</w:t>
            </w:r>
          </w:p>
        </w:tc>
        <w:tc>
          <w:tcPr>
            <w:tcW w:w="2012" w:type="dxa"/>
            <w:gridSpan w:val="2"/>
            <w:tcBorders>
              <w:top w:val="single" w:sz="8" w:space="0" w:color="auto"/>
              <w:left w:val="nil"/>
              <w:bottom w:val="single" w:sz="4" w:space="0" w:color="auto"/>
              <w:right w:val="single" w:sz="4" w:space="0" w:color="000000"/>
            </w:tcBorders>
            <w:shd w:val="clear" w:color="auto" w:fill="auto"/>
            <w:noWrap/>
            <w:vAlign w:val="bottom"/>
            <w:hideMark/>
          </w:tcPr>
          <w:p w14:paraId="69482E7E"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Сальдо на начало периода</w:t>
            </w:r>
          </w:p>
        </w:tc>
        <w:tc>
          <w:tcPr>
            <w:tcW w:w="2240" w:type="dxa"/>
            <w:gridSpan w:val="2"/>
            <w:tcBorders>
              <w:top w:val="single" w:sz="8" w:space="0" w:color="auto"/>
              <w:left w:val="nil"/>
              <w:bottom w:val="single" w:sz="4" w:space="0" w:color="auto"/>
              <w:right w:val="single" w:sz="4" w:space="0" w:color="000000"/>
            </w:tcBorders>
            <w:shd w:val="clear" w:color="auto" w:fill="auto"/>
            <w:noWrap/>
            <w:vAlign w:val="bottom"/>
            <w:hideMark/>
          </w:tcPr>
          <w:p w14:paraId="112C7596"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Обороты за период</w:t>
            </w:r>
          </w:p>
        </w:tc>
        <w:tc>
          <w:tcPr>
            <w:tcW w:w="2268" w:type="dxa"/>
            <w:gridSpan w:val="2"/>
            <w:tcBorders>
              <w:top w:val="single" w:sz="8" w:space="0" w:color="auto"/>
              <w:left w:val="nil"/>
              <w:bottom w:val="single" w:sz="4" w:space="0" w:color="auto"/>
              <w:right w:val="single" w:sz="8" w:space="0" w:color="000000"/>
            </w:tcBorders>
            <w:shd w:val="clear" w:color="auto" w:fill="auto"/>
            <w:noWrap/>
            <w:vAlign w:val="bottom"/>
            <w:hideMark/>
          </w:tcPr>
          <w:p w14:paraId="71A7BEDA"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Сальдо на конец периода</w:t>
            </w:r>
          </w:p>
        </w:tc>
      </w:tr>
      <w:tr w:rsidR="00DF3C26" w:rsidRPr="00DF3C26" w14:paraId="7BAEB266" w14:textId="77777777" w:rsidTr="0084050E">
        <w:trPr>
          <w:trHeight w:val="255"/>
        </w:trPr>
        <w:tc>
          <w:tcPr>
            <w:tcW w:w="2694" w:type="dxa"/>
            <w:tcBorders>
              <w:top w:val="nil"/>
              <w:left w:val="single" w:sz="8" w:space="0" w:color="auto"/>
              <w:bottom w:val="single" w:sz="8" w:space="0" w:color="auto"/>
              <w:right w:val="single" w:sz="4" w:space="0" w:color="auto"/>
            </w:tcBorders>
            <w:shd w:val="clear" w:color="auto" w:fill="auto"/>
            <w:noWrap/>
            <w:vAlign w:val="bottom"/>
            <w:hideMark/>
          </w:tcPr>
          <w:p w14:paraId="1401B691"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 </w:t>
            </w:r>
          </w:p>
        </w:tc>
        <w:tc>
          <w:tcPr>
            <w:tcW w:w="850" w:type="dxa"/>
            <w:tcBorders>
              <w:top w:val="nil"/>
              <w:left w:val="nil"/>
              <w:bottom w:val="single" w:sz="8" w:space="0" w:color="auto"/>
              <w:right w:val="nil"/>
            </w:tcBorders>
            <w:shd w:val="clear" w:color="auto" w:fill="auto"/>
            <w:noWrap/>
            <w:vAlign w:val="bottom"/>
            <w:hideMark/>
          </w:tcPr>
          <w:p w14:paraId="20C5912D"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Дебет</w:t>
            </w:r>
          </w:p>
        </w:tc>
        <w:tc>
          <w:tcPr>
            <w:tcW w:w="1162" w:type="dxa"/>
            <w:tcBorders>
              <w:top w:val="nil"/>
              <w:left w:val="single" w:sz="4" w:space="0" w:color="auto"/>
              <w:bottom w:val="single" w:sz="8" w:space="0" w:color="auto"/>
              <w:right w:val="nil"/>
            </w:tcBorders>
            <w:shd w:val="clear" w:color="auto" w:fill="auto"/>
            <w:noWrap/>
            <w:vAlign w:val="bottom"/>
            <w:hideMark/>
          </w:tcPr>
          <w:p w14:paraId="565F1D2D"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Кредит</w:t>
            </w:r>
          </w:p>
        </w:tc>
        <w:tc>
          <w:tcPr>
            <w:tcW w:w="1106" w:type="dxa"/>
            <w:tcBorders>
              <w:top w:val="nil"/>
              <w:left w:val="single" w:sz="4" w:space="0" w:color="auto"/>
              <w:bottom w:val="single" w:sz="8" w:space="0" w:color="auto"/>
              <w:right w:val="nil"/>
            </w:tcBorders>
            <w:shd w:val="clear" w:color="auto" w:fill="auto"/>
            <w:noWrap/>
            <w:vAlign w:val="bottom"/>
            <w:hideMark/>
          </w:tcPr>
          <w:p w14:paraId="19EF192C"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Дебет</w:t>
            </w:r>
          </w:p>
        </w:tc>
        <w:tc>
          <w:tcPr>
            <w:tcW w:w="1134" w:type="dxa"/>
            <w:tcBorders>
              <w:top w:val="nil"/>
              <w:left w:val="single" w:sz="4" w:space="0" w:color="auto"/>
              <w:bottom w:val="single" w:sz="8" w:space="0" w:color="auto"/>
              <w:right w:val="nil"/>
            </w:tcBorders>
            <w:shd w:val="clear" w:color="auto" w:fill="auto"/>
            <w:noWrap/>
            <w:vAlign w:val="bottom"/>
            <w:hideMark/>
          </w:tcPr>
          <w:p w14:paraId="04A56DF3"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Кредит</w:t>
            </w:r>
          </w:p>
        </w:tc>
        <w:tc>
          <w:tcPr>
            <w:tcW w:w="1105" w:type="dxa"/>
            <w:tcBorders>
              <w:top w:val="nil"/>
              <w:left w:val="single" w:sz="4" w:space="0" w:color="auto"/>
              <w:bottom w:val="single" w:sz="8" w:space="0" w:color="auto"/>
              <w:right w:val="nil"/>
            </w:tcBorders>
            <w:shd w:val="clear" w:color="auto" w:fill="auto"/>
            <w:noWrap/>
            <w:vAlign w:val="bottom"/>
            <w:hideMark/>
          </w:tcPr>
          <w:p w14:paraId="5977C942"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Дебет</w:t>
            </w:r>
          </w:p>
        </w:tc>
        <w:tc>
          <w:tcPr>
            <w:tcW w:w="1163" w:type="dxa"/>
            <w:tcBorders>
              <w:top w:val="nil"/>
              <w:left w:val="single" w:sz="4" w:space="0" w:color="auto"/>
              <w:bottom w:val="single" w:sz="8" w:space="0" w:color="auto"/>
              <w:right w:val="single" w:sz="8" w:space="0" w:color="auto"/>
            </w:tcBorders>
            <w:shd w:val="clear" w:color="auto" w:fill="auto"/>
            <w:noWrap/>
            <w:vAlign w:val="bottom"/>
            <w:hideMark/>
          </w:tcPr>
          <w:p w14:paraId="6370DBD7"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Кредит</w:t>
            </w:r>
          </w:p>
        </w:tc>
      </w:tr>
      <w:tr w:rsidR="00DF3C26" w:rsidRPr="00DF3C26" w14:paraId="40D45693" w14:textId="77777777" w:rsidTr="0084050E">
        <w:trPr>
          <w:trHeight w:val="720"/>
        </w:trPr>
        <w:tc>
          <w:tcPr>
            <w:tcW w:w="2694" w:type="dxa"/>
            <w:tcBorders>
              <w:top w:val="single" w:sz="4" w:space="0" w:color="auto"/>
              <w:left w:val="single" w:sz="8" w:space="0" w:color="auto"/>
              <w:bottom w:val="nil"/>
              <w:right w:val="single" w:sz="4" w:space="0" w:color="auto"/>
            </w:tcBorders>
            <w:shd w:val="clear" w:color="auto" w:fill="auto"/>
            <w:vAlign w:val="bottom"/>
            <w:hideMark/>
          </w:tcPr>
          <w:p w14:paraId="77FEF773" w14:textId="77777777" w:rsidR="00DF3C26" w:rsidRPr="00DF3C26" w:rsidRDefault="00DF3C26" w:rsidP="00DF3C26">
            <w:pPr>
              <w:spacing w:after="0" w:line="240" w:lineRule="auto"/>
              <w:rPr>
                <w:rFonts w:ascii="Times New Roman" w:hAnsi="Times New Roman" w:cs="Times New Roman"/>
                <w:bCs/>
                <w:sz w:val="18"/>
                <w:szCs w:val="18"/>
              </w:rPr>
            </w:pPr>
            <w:r w:rsidRPr="00DF3C26">
              <w:rPr>
                <w:rFonts w:ascii="Times New Roman" w:hAnsi="Times New Roman" w:cs="Times New Roman"/>
                <w:bCs/>
                <w:sz w:val="18"/>
                <w:szCs w:val="18"/>
              </w:rPr>
              <w:t>Лицензия на право осуществления охранной деятельности</w:t>
            </w:r>
          </w:p>
        </w:tc>
        <w:tc>
          <w:tcPr>
            <w:tcW w:w="850" w:type="dxa"/>
            <w:tcBorders>
              <w:top w:val="single" w:sz="4" w:space="0" w:color="auto"/>
              <w:left w:val="nil"/>
              <w:bottom w:val="nil"/>
              <w:right w:val="single" w:sz="4" w:space="0" w:color="auto"/>
            </w:tcBorders>
            <w:shd w:val="clear" w:color="auto" w:fill="auto"/>
            <w:noWrap/>
            <w:hideMark/>
          </w:tcPr>
          <w:p w14:paraId="0B67F57C" w14:textId="77777777" w:rsidR="00DF3C26" w:rsidRPr="00DF3C26" w:rsidRDefault="00DF3C26" w:rsidP="00DF3C26">
            <w:pPr>
              <w:spacing w:after="0" w:line="240" w:lineRule="auto"/>
              <w:jc w:val="right"/>
              <w:rPr>
                <w:rFonts w:ascii="Times New Roman" w:hAnsi="Times New Roman" w:cs="Times New Roman"/>
                <w:bCs/>
                <w:sz w:val="18"/>
                <w:szCs w:val="18"/>
              </w:rPr>
            </w:pPr>
            <w:r w:rsidRPr="00DF3C26">
              <w:rPr>
                <w:rFonts w:ascii="Times New Roman" w:hAnsi="Times New Roman" w:cs="Times New Roman"/>
                <w:bCs/>
                <w:sz w:val="18"/>
                <w:szCs w:val="18"/>
              </w:rPr>
              <w:t xml:space="preserve"> </w:t>
            </w:r>
          </w:p>
        </w:tc>
        <w:tc>
          <w:tcPr>
            <w:tcW w:w="1162" w:type="dxa"/>
            <w:tcBorders>
              <w:top w:val="single" w:sz="4" w:space="0" w:color="auto"/>
              <w:left w:val="nil"/>
              <w:bottom w:val="nil"/>
              <w:right w:val="single" w:sz="4" w:space="0" w:color="auto"/>
            </w:tcBorders>
            <w:shd w:val="clear" w:color="auto" w:fill="auto"/>
            <w:noWrap/>
            <w:hideMark/>
          </w:tcPr>
          <w:p w14:paraId="2E414F85" w14:textId="77777777" w:rsidR="00DF3C26" w:rsidRPr="00DF3C26" w:rsidRDefault="00DF3C26" w:rsidP="00DF3C26">
            <w:pPr>
              <w:spacing w:after="0" w:line="240" w:lineRule="auto"/>
              <w:jc w:val="right"/>
              <w:rPr>
                <w:rFonts w:ascii="Times New Roman" w:hAnsi="Times New Roman" w:cs="Times New Roman"/>
                <w:bCs/>
                <w:sz w:val="18"/>
                <w:szCs w:val="18"/>
              </w:rPr>
            </w:pPr>
            <w:r w:rsidRPr="00DF3C26">
              <w:rPr>
                <w:rFonts w:ascii="Times New Roman" w:hAnsi="Times New Roman" w:cs="Times New Roman"/>
                <w:bCs/>
                <w:sz w:val="18"/>
                <w:szCs w:val="18"/>
              </w:rPr>
              <w:t>60,00</w:t>
            </w:r>
          </w:p>
        </w:tc>
        <w:tc>
          <w:tcPr>
            <w:tcW w:w="1106" w:type="dxa"/>
            <w:tcBorders>
              <w:top w:val="single" w:sz="4" w:space="0" w:color="auto"/>
              <w:left w:val="nil"/>
              <w:bottom w:val="nil"/>
              <w:right w:val="single" w:sz="4" w:space="0" w:color="auto"/>
            </w:tcBorders>
            <w:shd w:val="clear" w:color="auto" w:fill="auto"/>
            <w:noWrap/>
            <w:hideMark/>
          </w:tcPr>
          <w:p w14:paraId="1A946102" w14:textId="77777777" w:rsidR="00DF3C26" w:rsidRPr="00DF3C26" w:rsidRDefault="00DF3C26" w:rsidP="00DF3C26">
            <w:pPr>
              <w:spacing w:after="0" w:line="240" w:lineRule="auto"/>
              <w:jc w:val="right"/>
              <w:rPr>
                <w:rFonts w:ascii="Times New Roman" w:hAnsi="Times New Roman" w:cs="Times New Roman"/>
                <w:bCs/>
                <w:sz w:val="18"/>
                <w:szCs w:val="18"/>
              </w:rPr>
            </w:pPr>
          </w:p>
        </w:tc>
        <w:tc>
          <w:tcPr>
            <w:tcW w:w="1134" w:type="dxa"/>
            <w:tcBorders>
              <w:top w:val="single" w:sz="4" w:space="0" w:color="auto"/>
              <w:left w:val="nil"/>
              <w:bottom w:val="nil"/>
              <w:right w:val="single" w:sz="4" w:space="0" w:color="auto"/>
            </w:tcBorders>
            <w:shd w:val="clear" w:color="auto" w:fill="auto"/>
            <w:noWrap/>
            <w:hideMark/>
          </w:tcPr>
          <w:p w14:paraId="495A4C56" w14:textId="77777777" w:rsidR="00DF3C26" w:rsidRPr="00DF3C26" w:rsidRDefault="00DF3C26" w:rsidP="00DF3C26">
            <w:pPr>
              <w:spacing w:after="0" w:line="240" w:lineRule="auto"/>
              <w:jc w:val="right"/>
              <w:rPr>
                <w:rFonts w:ascii="Times New Roman" w:hAnsi="Times New Roman" w:cs="Times New Roman"/>
                <w:bCs/>
                <w:sz w:val="18"/>
                <w:szCs w:val="18"/>
              </w:rPr>
            </w:pPr>
            <w:r w:rsidRPr="00DF3C26">
              <w:rPr>
                <w:rFonts w:ascii="Times New Roman" w:hAnsi="Times New Roman" w:cs="Times New Roman"/>
                <w:bCs/>
                <w:sz w:val="18"/>
                <w:szCs w:val="18"/>
              </w:rPr>
              <w:t>7,20</w:t>
            </w:r>
          </w:p>
        </w:tc>
        <w:tc>
          <w:tcPr>
            <w:tcW w:w="1105" w:type="dxa"/>
            <w:tcBorders>
              <w:top w:val="single" w:sz="4" w:space="0" w:color="auto"/>
              <w:left w:val="nil"/>
              <w:bottom w:val="nil"/>
              <w:right w:val="single" w:sz="4" w:space="0" w:color="auto"/>
            </w:tcBorders>
            <w:shd w:val="clear" w:color="auto" w:fill="auto"/>
            <w:noWrap/>
            <w:hideMark/>
          </w:tcPr>
          <w:p w14:paraId="282F6B71" w14:textId="77777777" w:rsidR="00DF3C26" w:rsidRPr="00DF3C26" w:rsidRDefault="00DF3C26" w:rsidP="00DF3C26">
            <w:pPr>
              <w:spacing w:after="0" w:line="240" w:lineRule="auto"/>
              <w:jc w:val="right"/>
              <w:rPr>
                <w:rFonts w:ascii="Times New Roman" w:hAnsi="Times New Roman" w:cs="Times New Roman"/>
                <w:bCs/>
                <w:sz w:val="18"/>
                <w:szCs w:val="18"/>
              </w:rPr>
            </w:pPr>
          </w:p>
        </w:tc>
        <w:tc>
          <w:tcPr>
            <w:tcW w:w="1163" w:type="dxa"/>
            <w:tcBorders>
              <w:top w:val="single" w:sz="4" w:space="0" w:color="auto"/>
              <w:left w:val="nil"/>
              <w:bottom w:val="nil"/>
              <w:right w:val="single" w:sz="8" w:space="0" w:color="auto"/>
            </w:tcBorders>
            <w:shd w:val="clear" w:color="auto" w:fill="auto"/>
            <w:noWrap/>
          </w:tcPr>
          <w:p w14:paraId="3E398C9E" w14:textId="77777777" w:rsidR="00DF3C26" w:rsidRPr="00DF3C26" w:rsidRDefault="00DF3C26" w:rsidP="00DF3C26">
            <w:pPr>
              <w:spacing w:after="0" w:line="240" w:lineRule="auto"/>
              <w:jc w:val="right"/>
              <w:rPr>
                <w:rFonts w:ascii="Times New Roman" w:hAnsi="Times New Roman" w:cs="Times New Roman"/>
                <w:bCs/>
                <w:sz w:val="18"/>
                <w:szCs w:val="18"/>
              </w:rPr>
            </w:pPr>
            <w:r w:rsidRPr="00DF3C26">
              <w:rPr>
                <w:rFonts w:ascii="Times New Roman" w:hAnsi="Times New Roman" w:cs="Times New Roman"/>
                <w:bCs/>
                <w:sz w:val="18"/>
                <w:szCs w:val="18"/>
              </w:rPr>
              <w:t>67,20</w:t>
            </w:r>
          </w:p>
        </w:tc>
      </w:tr>
      <w:tr w:rsidR="00DF3C26" w:rsidRPr="00DF3C26" w14:paraId="7A4BC5C1" w14:textId="77777777" w:rsidTr="0084050E">
        <w:trPr>
          <w:trHeight w:val="240"/>
        </w:trPr>
        <w:tc>
          <w:tcPr>
            <w:tcW w:w="2694"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2D0A22B1" w14:textId="77777777" w:rsidR="00DF3C26" w:rsidRPr="00DF3C26" w:rsidRDefault="00DF3C26" w:rsidP="00DF3C26">
            <w:pPr>
              <w:spacing w:after="0" w:line="240" w:lineRule="auto"/>
              <w:rPr>
                <w:rFonts w:ascii="Times New Roman" w:hAnsi="Times New Roman" w:cs="Times New Roman"/>
                <w:bCs/>
                <w:sz w:val="18"/>
                <w:szCs w:val="18"/>
              </w:rPr>
            </w:pPr>
            <w:r w:rsidRPr="00DF3C26">
              <w:rPr>
                <w:rFonts w:ascii="Times New Roman" w:hAnsi="Times New Roman" w:cs="Times New Roman"/>
                <w:bCs/>
                <w:sz w:val="18"/>
                <w:szCs w:val="18"/>
              </w:rPr>
              <w:t>Итого развернутое</w:t>
            </w:r>
          </w:p>
        </w:tc>
        <w:tc>
          <w:tcPr>
            <w:tcW w:w="850" w:type="dxa"/>
            <w:tcBorders>
              <w:top w:val="single" w:sz="8" w:space="0" w:color="auto"/>
              <w:left w:val="nil"/>
              <w:bottom w:val="single" w:sz="4" w:space="0" w:color="auto"/>
              <w:right w:val="single" w:sz="4" w:space="0" w:color="auto"/>
            </w:tcBorders>
            <w:shd w:val="clear" w:color="auto" w:fill="auto"/>
            <w:noWrap/>
            <w:vAlign w:val="bottom"/>
            <w:hideMark/>
          </w:tcPr>
          <w:p w14:paraId="78E1993E" w14:textId="77777777" w:rsidR="00DF3C26" w:rsidRPr="00DF3C26" w:rsidRDefault="00DF3C26" w:rsidP="00DF3C26">
            <w:pPr>
              <w:spacing w:after="0" w:line="240" w:lineRule="auto"/>
              <w:jc w:val="right"/>
              <w:rPr>
                <w:rFonts w:ascii="Times New Roman" w:hAnsi="Times New Roman" w:cs="Times New Roman"/>
                <w:bCs/>
                <w:sz w:val="18"/>
                <w:szCs w:val="18"/>
              </w:rPr>
            </w:pPr>
            <w:r w:rsidRPr="00DF3C26">
              <w:rPr>
                <w:rFonts w:ascii="Times New Roman" w:hAnsi="Times New Roman" w:cs="Times New Roman"/>
                <w:bCs/>
                <w:sz w:val="18"/>
                <w:szCs w:val="18"/>
              </w:rPr>
              <w:t xml:space="preserve"> </w:t>
            </w:r>
          </w:p>
        </w:tc>
        <w:tc>
          <w:tcPr>
            <w:tcW w:w="1162" w:type="dxa"/>
            <w:tcBorders>
              <w:top w:val="single" w:sz="8" w:space="0" w:color="auto"/>
              <w:left w:val="nil"/>
              <w:bottom w:val="single" w:sz="4" w:space="0" w:color="auto"/>
              <w:right w:val="single" w:sz="4" w:space="0" w:color="auto"/>
            </w:tcBorders>
            <w:shd w:val="clear" w:color="auto" w:fill="auto"/>
            <w:noWrap/>
            <w:vAlign w:val="bottom"/>
          </w:tcPr>
          <w:p w14:paraId="01C0E187" w14:textId="77777777" w:rsidR="00DF3C26" w:rsidRPr="00DF3C26" w:rsidRDefault="00DF3C26" w:rsidP="00DF3C26">
            <w:pPr>
              <w:spacing w:after="0" w:line="240" w:lineRule="auto"/>
              <w:jc w:val="right"/>
              <w:rPr>
                <w:rFonts w:ascii="Times New Roman" w:hAnsi="Times New Roman" w:cs="Times New Roman"/>
                <w:bCs/>
                <w:sz w:val="18"/>
                <w:szCs w:val="18"/>
              </w:rPr>
            </w:pPr>
            <w:r w:rsidRPr="00DF3C26">
              <w:rPr>
                <w:rFonts w:ascii="Times New Roman" w:hAnsi="Times New Roman" w:cs="Times New Roman"/>
                <w:bCs/>
                <w:sz w:val="18"/>
                <w:szCs w:val="18"/>
              </w:rPr>
              <w:t>60,00</w:t>
            </w:r>
          </w:p>
        </w:tc>
        <w:tc>
          <w:tcPr>
            <w:tcW w:w="1106" w:type="dxa"/>
            <w:tcBorders>
              <w:top w:val="single" w:sz="8" w:space="0" w:color="auto"/>
              <w:left w:val="nil"/>
              <w:bottom w:val="nil"/>
              <w:right w:val="single" w:sz="4" w:space="0" w:color="auto"/>
            </w:tcBorders>
            <w:shd w:val="clear" w:color="auto" w:fill="auto"/>
            <w:noWrap/>
            <w:vAlign w:val="bottom"/>
          </w:tcPr>
          <w:p w14:paraId="5F98B136" w14:textId="77777777" w:rsidR="00DF3C26" w:rsidRPr="00DF3C26" w:rsidRDefault="00DF3C26" w:rsidP="00DF3C26">
            <w:pPr>
              <w:spacing w:after="0" w:line="240" w:lineRule="auto"/>
              <w:rPr>
                <w:rFonts w:ascii="Times New Roman" w:hAnsi="Times New Roman" w:cs="Times New Roman"/>
                <w:bCs/>
                <w:sz w:val="18"/>
                <w:szCs w:val="18"/>
              </w:rPr>
            </w:pPr>
          </w:p>
        </w:tc>
        <w:tc>
          <w:tcPr>
            <w:tcW w:w="1134" w:type="dxa"/>
            <w:tcBorders>
              <w:top w:val="single" w:sz="8" w:space="0" w:color="auto"/>
              <w:left w:val="nil"/>
              <w:bottom w:val="nil"/>
              <w:right w:val="single" w:sz="4" w:space="0" w:color="auto"/>
            </w:tcBorders>
            <w:shd w:val="clear" w:color="auto" w:fill="auto"/>
            <w:noWrap/>
            <w:vAlign w:val="bottom"/>
            <w:hideMark/>
          </w:tcPr>
          <w:p w14:paraId="7FD35529" w14:textId="77777777" w:rsidR="00DF3C26" w:rsidRPr="00DF3C26" w:rsidRDefault="00DF3C26" w:rsidP="00DF3C26">
            <w:pPr>
              <w:spacing w:after="0" w:line="240" w:lineRule="auto"/>
              <w:jc w:val="right"/>
              <w:rPr>
                <w:rFonts w:ascii="Times New Roman" w:hAnsi="Times New Roman" w:cs="Times New Roman"/>
                <w:bCs/>
                <w:sz w:val="18"/>
                <w:szCs w:val="18"/>
              </w:rPr>
            </w:pPr>
            <w:r w:rsidRPr="00DF3C26">
              <w:rPr>
                <w:rFonts w:ascii="Times New Roman" w:hAnsi="Times New Roman" w:cs="Times New Roman"/>
                <w:bCs/>
                <w:sz w:val="18"/>
                <w:szCs w:val="18"/>
              </w:rPr>
              <w:t>7,20</w:t>
            </w:r>
          </w:p>
        </w:tc>
        <w:tc>
          <w:tcPr>
            <w:tcW w:w="1105" w:type="dxa"/>
            <w:tcBorders>
              <w:top w:val="single" w:sz="8" w:space="0" w:color="auto"/>
              <w:left w:val="nil"/>
              <w:bottom w:val="single" w:sz="4" w:space="0" w:color="auto"/>
              <w:right w:val="single" w:sz="4" w:space="0" w:color="auto"/>
            </w:tcBorders>
            <w:shd w:val="clear" w:color="auto" w:fill="auto"/>
            <w:noWrap/>
            <w:vAlign w:val="bottom"/>
            <w:hideMark/>
          </w:tcPr>
          <w:p w14:paraId="6976EFFE" w14:textId="77777777" w:rsidR="00DF3C26" w:rsidRPr="00DF3C26" w:rsidRDefault="00DF3C26" w:rsidP="00DF3C26">
            <w:pPr>
              <w:spacing w:after="0" w:line="240" w:lineRule="auto"/>
              <w:jc w:val="right"/>
              <w:rPr>
                <w:rFonts w:ascii="Times New Roman" w:hAnsi="Times New Roman" w:cs="Times New Roman"/>
                <w:bCs/>
                <w:sz w:val="18"/>
                <w:szCs w:val="18"/>
              </w:rPr>
            </w:pPr>
          </w:p>
        </w:tc>
        <w:tc>
          <w:tcPr>
            <w:tcW w:w="1163" w:type="dxa"/>
            <w:tcBorders>
              <w:top w:val="single" w:sz="8" w:space="0" w:color="auto"/>
              <w:left w:val="nil"/>
              <w:bottom w:val="single" w:sz="4" w:space="0" w:color="auto"/>
              <w:right w:val="single" w:sz="8" w:space="0" w:color="auto"/>
            </w:tcBorders>
            <w:shd w:val="clear" w:color="auto" w:fill="auto"/>
            <w:noWrap/>
            <w:vAlign w:val="bottom"/>
          </w:tcPr>
          <w:p w14:paraId="12E1C4E8" w14:textId="77777777" w:rsidR="00DF3C26" w:rsidRPr="00DF3C26" w:rsidRDefault="00DF3C26" w:rsidP="00DF3C26">
            <w:pPr>
              <w:spacing w:after="0" w:line="240" w:lineRule="auto"/>
              <w:jc w:val="right"/>
              <w:rPr>
                <w:rFonts w:ascii="Times New Roman" w:hAnsi="Times New Roman" w:cs="Times New Roman"/>
                <w:bCs/>
                <w:sz w:val="18"/>
                <w:szCs w:val="18"/>
              </w:rPr>
            </w:pPr>
            <w:r w:rsidRPr="00DF3C26">
              <w:rPr>
                <w:rFonts w:ascii="Times New Roman" w:hAnsi="Times New Roman" w:cs="Times New Roman"/>
                <w:bCs/>
                <w:sz w:val="18"/>
                <w:szCs w:val="18"/>
              </w:rPr>
              <w:t>67,20</w:t>
            </w:r>
          </w:p>
        </w:tc>
      </w:tr>
      <w:tr w:rsidR="00DF3C26" w:rsidRPr="00DF3C26" w14:paraId="694C05A2" w14:textId="77777777" w:rsidTr="0084050E">
        <w:trPr>
          <w:trHeight w:val="240"/>
        </w:trPr>
        <w:tc>
          <w:tcPr>
            <w:tcW w:w="2694" w:type="dxa"/>
            <w:tcBorders>
              <w:top w:val="nil"/>
              <w:left w:val="single" w:sz="8" w:space="0" w:color="auto"/>
              <w:bottom w:val="single" w:sz="8" w:space="0" w:color="auto"/>
              <w:right w:val="single" w:sz="4" w:space="0" w:color="auto"/>
            </w:tcBorders>
            <w:shd w:val="clear" w:color="auto" w:fill="auto"/>
            <w:noWrap/>
            <w:vAlign w:val="bottom"/>
            <w:hideMark/>
          </w:tcPr>
          <w:p w14:paraId="47EE7646" w14:textId="77777777" w:rsidR="00DF3C26" w:rsidRPr="00DF3C26" w:rsidRDefault="00DF3C26" w:rsidP="00DF3C26">
            <w:pPr>
              <w:spacing w:after="0" w:line="240" w:lineRule="auto"/>
              <w:rPr>
                <w:rFonts w:ascii="Times New Roman" w:hAnsi="Times New Roman" w:cs="Times New Roman"/>
                <w:bCs/>
                <w:sz w:val="18"/>
                <w:szCs w:val="18"/>
              </w:rPr>
            </w:pPr>
            <w:r w:rsidRPr="00DF3C26">
              <w:rPr>
                <w:rFonts w:ascii="Times New Roman" w:hAnsi="Times New Roman" w:cs="Times New Roman"/>
                <w:bCs/>
                <w:sz w:val="18"/>
                <w:szCs w:val="18"/>
              </w:rPr>
              <w:t>Итого</w:t>
            </w:r>
          </w:p>
        </w:tc>
        <w:tc>
          <w:tcPr>
            <w:tcW w:w="850" w:type="dxa"/>
            <w:tcBorders>
              <w:top w:val="nil"/>
              <w:left w:val="nil"/>
              <w:bottom w:val="single" w:sz="8" w:space="0" w:color="auto"/>
              <w:right w:val="single" w:sz="4" w:space="0" w:color="auto"/>
            </w:tcBorders>
            <w:shd w:val="clear" w:color="auto" w:fill="auto"/>
            <w:noWrap/>
            <w:vAlign w:val="bottom"/>
            <w:hideMark/>
          </w:tcPr>
          <w:p w14:paraId="223C2A55" w14:textId="77777777" w:rsidR="00DF3C26" w:rsidRPr="00DF3C26" w:rsidRDefault="00DF3C26" w:rsidP="00DF3C26">
            <w:pPr>
              <w:spacing w:after="0" w:line="240" w:lineRule="auto"/>
              <w:jc w:val="right"/>
              <w:rPr>
                <w:rFonts w:ascii="Times New Roman" w:hAnsi="Times New Roman" w:cs="Times New Roman"/>
                <w:bCs/>
                <w:sz w:val="18"/>
                <w:szCs w:val="18"/>
              </w:rPr>
            </w:pPr>
            <w:r w:rsidRPr="00DF3C26">
              <w:rPr>
                <w:rFonts w:ascii="Times New Roman" w:hAnsi="Times New Roman" w:cs="Times New Roman"/>
                <w:bCs/>
                <w:sz w:val="18"/>
                <w:szCs w:val="18"/>
              </w:rPr>
              <w:t xml:space="preserve"> </w:t>
            </w:r>
          </w:p>
        </w:tc>
        <w:tc>
          <w:tcPr>
            <w:tcW w:w="1162" w:type="dxa"/>
            <w:tcBorders>
              <w:top w:val="nil"/>
              <w:left w:val="nil"/>
              <w:bottom w:val="single" w:sz="8" w:space="0" w:color="auto"/>
              <w:right w:val="single" w:sz="4" w:space="0" w:color="auto"/>
            </w:tcBorders>
            <w:shd w:val="clear" w:color="auto" w:fill="auto"/>
            <w:noWrap/>
            <w:vAlign w:val="bottom"/>
            <w:hideMark/>
          </w:tcPr>
          <w:p w14:paraId="7930BC9E"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 xml:space="preserve">         60,00</w:t>
            </w:r>
          </w:p>
        </w:tc>
        <w:tc>
          <w:tcPr>
            <w:tcW w:w="1106" w:type="dxa"/>
            <w:tcBorders>
              <w:top w:val="single" w:sz="4" w:space="0" w:color="auto"/>
              <w:left w:val="nil"/>
              <w:bottom w:val="single" w:sz="8" w:space="0" w:color="auto"/>
              <w:right w:val="single" w:sz="4" w:space="0" w:color="auto"/>
            </w:tcBorders>
            <w:shd w:val="clear" w:color="auto" w:fill="auto"/>
            <w:noWrap/>
            <w:vAlign w:val="bottom"/>
            <w:hideMark/>
          </w:tcPr>
          <w:p w14:paraId="5DC0ED03" w14:textId="77777777" w:rsidR="00DF3C26" w:rsidRPr="00DF3C26" w:rsidRDefault="00DF3C26" w:rsidP="00DF3C26">
            <w:pPr>
              <w:spacing w:after="0" w:line="240" w:lineRule="auto"/>
              <w:jc w:val="right"/>
              <w:rPr>
                <w:rFonts w:ascii="Times New Roman" w:hAnsi="Times New Roman" w:cs="Times New Roman"/>
                <w:bCs/>
                <w:sz w:val="18"/>
                <w:szCs w:val="18"/>
              </w:rPr>
            </w:pPr>
          </w:p>
        </w:tc>
        <w:tc>
          <w:tcPr>
            <w:tcW w:w="1134" w:type="dxa"/>
            <w:tcBorders>
              <w:top w:val="single" w:sz="4" w:space="0" w:color="auto"/>
              <w:left w:val="nil"/>
              <w:bottom w:val="single" w:sz="8" w:space="0" w:color="auto"/>
              <w:right w:val="single" w:sz="4" w:space="0" w:color="auto"/>
            </w:tcBorders>
            <w:shd w:val="clear" w:color="auto" w:fill="auto"/>
            <w:noWrap/>
            <w:vAlign w:val="bottom"/>
            <w:hideMark/>
          </w:tcPr>
          <w:p w14:paraId="4D51706B" w14:textId="77777777" w:rsidR="00DF3C26" w:rsidRPr="00DF3C26" w:rsidRDefault="00DF3C26" w:rsidP="00DF3C26">
            <w:pPr>
              <w:spacing w:after="0" w:line="240" w:lineRule="auto"/>
              <w:jc w:val="right"/>
              <w:rPr>
                <w:rFonts w:ascii="Times New Roman" w:hAnsi="Times New Roman" w:cs="Times New Roman"/>
                <w:bCs/>
                <w:sz w:val="18"/>
                <w:szCs w:val="18"/>
              </w:rPr>
            </w:pPr>
            <w:r w:rsidRPr="00DF3C26">
              <w:rPr>
                <w:rFonts w:ascii="Times New Roman" w:hAnsi="Times New Roman" w:cs="Times New Roman"/>
                <w:bCs/>
                <w:sz w:val="18"/>
                <w:szCs w:val="18"/>
              </w:rPr>
              <w:t>7,20</w:t>
            </w:r>
          </w:p>
        </w:tc>
        <w:tc>
          <w:tcPr>
            <w:tcW w:w="1105" w:type="dxa"/>
            <w:tcBorders>
              <w:top w:val="nil"/>
              <w:left w:val="nil"/>
              <w:bottom w:val="single" w:sz="8" w:space="0" w:color="auto"/>
              <w:right w:val="single" w:sz="4" w:space="0" w:color="auto"/>
            </w:tcBorders>
            <w:shd w:val="clear" w:color="auto" w:fill="auto"/>
            <w:noWrap/>
            <w:vAlign w:val="bottom"/>
            <w:hideMark/>
          </w:tcPr>
          <w:p w14:paraId="48529B07" w14:textId="77777777" w:rsidR="00DF3C26" w:rsidRPr="00DF3C26" w:rsidRDefault="00DF3C26" w:rsidP="00DF3C26">
            <w:pPr>
              <w:spacing w:after="0" w:line="240" w:lineRule="auto"/>
              <w:jc w:val="right"/>
              <w:rPr>
                <w:rFonts w:ascii="Times New Roman" w:hAnsi="Times New Roman" w:cs="Times New Roman"/>
                <w:bCs/>
                <w:sz w:val="18"/>
                <w:szCs w:val="18"/>
              </w:rPr>
            </w:pPr>
          </w:p>
        </w:tc>
        <w:tc>
          <w:tcPr>
            <w:tcW w:w="1163" w:type="dxa"/>
            <w:tcBorders>
              <w:top w:val="nil"/>
              <w:left w:val="nil"/>
              <w:bottom w:val="single" w:sz="8" w:space="0" w:color="auto"/>
              <w:right w:val="single" w:sz="8" w:space="0" w:color="auto"/>
            </w:tcBorders>
            <w:shd w:val="clear" w:color="auto" w:fill="auto"/>
            <w:noWrap/>
            <w:vAlign w:val="bottom"/>
          </w:tcPr>
          <w:p w14:paraId="24123370"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 xml:space="preserve">         67,20</w:t>
            </w:r>
          </w:p>
        </w:tc>
      </w:tr>
    </w:tbl>
    <w:p w14:paraId="24810FAA" w14:textId="77777777" w:rsidR="00DF3C26" w:rsidRPr="00DF3C26" w:rsidRDefault="00DF3C26" w:rsidP="00DF3C26">
      <w:pPr>
        <w:spacing w:after="0" w:line="240" w:lineRule="auto"/>
        <w:ind w:firstLine="851"/>
        <w:jc w:val="both"/>
        <w:rPr>
          <w:rFonts w:ascii="Times New Roman" w:hAnsi="Times New Roman" w:cs="Times New Roman"/>
          <w:sz w:val="18"/>
          <w:szCs w:val="18"/>
        </w:rPr>
      </w:pPr>
    </w:p>
    <w:p w14:paraId="0642B13F" w14:textId="77777777" w:rsidR="00DF3C26" w:rsidRPr="00DF3C26" w:rsidRDefault="00DF3C26" w:rsidP="00DF3C26">
      <w:pPr>
        <w:spacing w:after="0" w:line="240" w:lineRule="auto"/>
        <w:ind w:firstLine="851"/>
        <w:jc w:val="center"/>
        <w:rPr>
          <w:rFonts w:ascii="Times New Roman" w:eastAsia="Calibri" w:hAnsi="Times New Roman" w:cs="Times New Roman"/>
          <w:b/>
          <w:sz w:val="18"/>
          <w:szCs w:val="18"/>
          <w:lang w:val="en-US"/>
        </w:rPr>
      </w:pPr>
      <w:r w:rsidRPr="00DF3C26">
        <w:rPr>
          <w:rFonts w:ascii="Times New Roman" w:eastAsia="Calibri" w:hAnsi="Times New Roman" w:cs="Times New Roman"/>
          <w:b/>
          <w:sz w:val="18"/>
          <w:szCs w:val="18"/>
        </w:rPr>
        <w:t>Информация о запасах</w:t>
      </w:r>
    </w:p>
    <w:p w14:paraId="4796721D" w14:textId="77777777" w:rsidR="00DF3C26" w:rsidRPr="00DF3C26" w:rsidRDefault="00DF3C26" w:rsidP="00DF3C26">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DF3C26">
        <w:rPr>
          <w:rFonts w:ascii="Times New Roman" w:hAnsi="Times New Roman" w:cs="Times New Roman"/>
          <w:sz w:val="18"/>
          <w:szCs w:val="18"/>
        </w:rPr>
        <w:t>Запасы (сырье, материалы, комплектующие изделия, запасные части и т.д.) при поступлении отражаются на счете 10 "Материалы" по фактической себестоимости.</w:t>
      </w:r>
    </w:p>
    <w:p w14:paraId="71A48D29" w14:textId="77777777" w:rsidR="00DF3C26" w:rsidRPr="00DF3C26" w:rsidRDefault="00DF3C26" w:rsidP="00DF3C26">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DF3C26">
        <w:rPr>
          <w:rFonts w:ascii="Times New Roman" w:hAnsi="Times New Roman" w:cs="Times New Roman"/>
          <w:sz w:val="18"/>
          <w:szCs w:val="18"/>
        </w:rPr>
        <w:t>В качестве учетных цен на материалы использовать цены приобретения.</w:t>
      </w:r>
    </w:p>
    <w:p w14:paraId="50C85ACD" w14:textId="77777777" w:rsidR="00DF3C26" w:rsidRPr="00DF3C26" w:rsidRDefault="00DF3C26" w:rsidP="00DF3C26">
      <w:pPr>
        <w:widowControl w:val="0"/>
        <w:autoSpaceDE w:val="0"/>
        <w:autoSpaceDN w:val="0"/>
        <w:adjustRightInd w:val="0"/>
        <w:spacing w:after="0" w:line="240" w:lineRule="auto"/>
        <w:ind w:firstLine="540"/>
        <w:jc w:val="both"/>
        <w:rPr>
          <w:rFonts w:ascii="Times New Roman" w:hAnsi="Times New Roman" w:cs="Times New Roman"/>
          <w:sz w:val="18"/>
          <w:szCs w:val="18"/>
        </w:rPr>
      </w:pPr>
      <w:r w:rsidRPr="00DF3C26">
        <w:rPr>
          <w:rFonts w:ascii="Times New Roman" w:hAnsi="Times New Roman" w:cs="Times New Roman"/>
          <w:sz w:val="18"/>
          <w:szCs w:val="18"/>
        </w:rPr>
        <w:t>При отпуске запасов в производство и ином выбытии их оценка производится по средней себестоимости путем определения фактической себестоимости материала в момент его отпуска (скользящая оценка).</w:t>
      </w:r>
    </w:p>
    <w:p w14:paraId="31503C85" w14:textId="77777777" w:rsidR="00DF3C26" w:rsidRPr="00DF3C26" w:rsidRDefault="00DF3C26" w:rsidP="00DF3C26">
      <w:pPr>
        <w:autoSpaceDE w:val="0"/>
        <w:autoSpaceDN w:val="0"/>
        <w:adjustRightInd w:val="0"/>
        <w:spacing w:after="0" w:line="240" w:lineRule="auto"/>
        <w:ind w:firstLine="539"/>
        <w:jc w:val="both"/>
        <w:rPr>
          <w:rFonts w:ascii="Times New Roman" w:hAnsi="Times New Roman" w:cs="Times New Roman"/>
          <w:bCs/>
          <w:iCs/>
          <w:sz w:val="18"/>
          <w:szCs w:val="18"/>
        </w:rPr>
      </w:pPr>
      <w:r w:rsidRPr="00DF3C26">
        <w:rPr>
          <w:rFonts w:ascii="Times New Roman" w:hAnsi="Times New Roman" w:cs="Times New Roman"/>
          <w:bCs/>
          <w:iCs/>
          <w:sz w:val="18"/>
          <w:szCs w:val="18"/>
        </w:rPr>
        <w:t>Стоимость отдельных предметов в составе средств в обороте, для которых законодательством не определен конкретный способ их списания, переносить на затраты по производству и реализации продукции, работ, услуг, расходы на реализацию товаров в размере 100 процентов (за вычетом стоимости этих предметов по цене возможного использования) при выбытии их из эксплуатации в связи с непригодностью; по предметам стоимостью до двух базовых величин списывать единовременно на затраты по производству и реализации продукции, работ, услуг, расходы на реализацию товаров по мере передачи их в эксплуатацию (материально ответственными лицами учет указанных предметов осуществляется в количественном выражении).</w:t>
      </w:r>
    </w:p>
    <w:p w14:paraId="6E2E902F" w14:textId="77777777" w:rsidR="00DF3C26" w:rsidRPr="00DF3C26" w:rsidRDefault="00DF3C26" w:rsidP="00DF3C26">
      <w:pPr>
        <w:autoSpaceDE w:val="0"/>
        <w:autoSpaceDN w:val="0"/>
        <w:adjustRightInd w:val="0"/>
        <w:spacing w:after="0" w:line="240" w:lineRule="auto"/>
        <w:ind w:firstLine="539"/>
        <w:jc w:val="both"/>
        <w:rPr>
          <w:rFonts w:ascii="Times New Roman" w:hAnsi="Times New Roman" w:cs="Times New Roman"/>
          <w:bCs/>
          <w:iCs/>
          <w:sz w:val="18"/>
          <w:szCs w:val="18"/>
        </w:rPr>
      </w:pPr>
      <w:r w:rsidRPr="00DF3C26">
        <w:rPr>
          <w:rFonts w:ascii="Times New Roman" w:hAnsi="Times New Roman" w:cs="Times New Roman"/>
          <w:bCs/>
          <w:iCs/>
          <w:sz w:val="18"/>
          <w:szCs w:val="18"/>
        </w:rPr>
        <w:t xml:space="preserve">Стоимость автомобильных шин списывать на затраты в момент установки на транспортное средство. </w:t>
      </w:r>
    </w:p>
    <w:p w14:paraId="0B5E3B10" w14:textId="77777777" w:rsidR="00DF3C26" w:rsidRPr="00DF3C26" w:rsidRDefault="00DF3C26" w:rsidP="00DF3C26">
      <w:pPr>
        <w:autoSpaceDE w:val="0"/>
        <w:autoSpaceDN w:val="0"/>
        <w:adjustRightInd w:val="0"/>
        <w:spacing w:after="0" w:line="240" w:lineRule="auto"/>
        <w:ind w:firstLine="539"/>
        <w:jc w:val="center"/>
        <w:rPr>
          <w:rFonts w:ascii="Times New Roman" w:eastAsia="Calibri" w:hAnsi="Times New Roman" w:cs="Times New Roman"/>
          <w:b/>
          <w:sz w:val="18"/>
          <w:szCs w:val="18"/>
        </w:rPr>
      </w:pPr>
      <w:r w:rsidRPr="00DF3C26">
        <w:rPr>
          <w:rFonts w:ascii="Times New Roman" w:eastAsia="Calibri" w:hAnsi="Times New Roman" w:cs="Times New Roman"/>
          <w:b/>
          <w:sz w:val="18"/>
          <w:szCs w:val="18"/>
        </w:rPr>
        <w:t>Информация о финансовых вложениях</w:t>
      </w:r>
    </w:p>
    <w:p w14:paraId="390C7C27" w14:textId="77777777" w:rsidR="00DF3C26" w:rsidRPr="00DF3C26" w:rsidRDefault="00DF3C26" w:rsidP="00DF3C26">
      <w:pPr>
        <w:pStyle w:val="ConsPlusNormal"/>
        <w:ind w:firstLine="851"/>
        <w:jc w:val="both"/>
        <w:rPr>
          <w:rFonts w:ascii="Times New Roman" w:hAnsi="Times New Roman" w:cs="Times New Roman"/>
          <w:sz w:val="18"/>
          <w:szCs w:val="18"/>
        </w:rPr>
      </w:pPr>
      <w:r w:rsidRPr="00DF3C26">
        <w:rPr>
          <w:rFonts w:ascii="Times New Roman" w:hAnsi="Times New Roman" w:cs="Times New Roman"/>
          <w:sz w:val="18"/>
          <w:szCs w:val="18"/>
        </w:rPr>
        <w:t xml:space="preserve">"Долгосрочные финансовые вложения" </w:t>
      </w:r>
      <w:hyperlink r:id="rId10" w:history="1">
        <w:r w:rsidRPr="00DF3C26">
          <w:rPr>
            <w:rFonts w:ascii="Times New Roman" w:hAnsi="Times New Roman" w:cs="Times New Roman"/>
            <w:color w:val="0000FF"/>
            <w:sz w:val="18"/>
            <w:szCs w:val="18"/>
          </w:rPr>
          <w:t>(строка 150)</w:t>
        </w:r>
      </w:hyperlink>
      <w:r w:rsidRPr="00DF3C26">
        <w:rPr>
          <w:rFonts w:ascii="Times New Roman" w:hAnsi="Times New Roman" w:cs="Times New Roman"/>
          <w:sz w:val="18"/>
          <w:szCs w:val="18"/>
        </w:rPr>
        <w:t xml:space="preserve"> бухгалтерского баланса, в которой отражаются суммы долгосрочных финансовых вложений, учитываемые на счете 06 "Долгосрочные финансовые вложения", погашение которых ожидается более чем через 12 месяцев после отчетной даты. Долгосрочные финансовые вложения на конец отчетного периода составляют  – 526 519,89 руб., в том числе: долгосрочные финансовые вложения в ценные бумаги (акции) – 24 372,43 руб., вклад по договору о совместной деятельности (протокол №9 внеочередного общего собрания акционеров ОАО «</w:t>
      </w:r>
      <w:proofErr w:type="spellStart"/>
      <w:r w:rsidRPr="00DF3C26">
        <w:rPr>
          <w:rFonts w:ascii="Times New Roman" w:hAnsi="Times New Roman" w:cs="Times New Roman"/>
          <w:sz w:val="18"/>
          <w:szCs w:val="18"/>
        </w:rPr>
        <w:t>ЭнКоСтрой</w:t>
      </w:r>
      <w:proofErr w:type="spellEnd"/>
      <w:r w:rsidRPr="00DF3C26">
        <w:rPr>
          <w:rFonts w:ascii="Times New Roman" w:hAnsi="Times New Roman" w:cs="Times New Roman"/>
          <w:sz w:val="18"/>
          <w:szCs w:val="18"/>
        </w:rPr>
        <w:t>» от 07.03.2012г.) в сумме 475 827,26 руб.</w:t>
      </w:r>
    </w:p>
    <w:p w14:paraId="2F03A582" w14:textId="77777777" w:rsidR="00DF3C26" w:rsidRPr="00DF3C26" w:rsidRDefault="00DF3C26" w:rsidP="00DF3C26">
      <w:pPr>
        <w:pStyle w:val="ConsPlusNormal"/>
        <w:ind w:firstLine="851"/>
        <w:jc w:val="both"/>
        <w:rPr>
          <w:rFonts w:ascii="Times New Roman" w:hAnsi="Times New Roman" w:cs="Times New Roman"/>
          <w:sz w:val="18"/>
          <w:szCs w:val="18"/>
        </w:rPr>
      </w:pPr>
      <w:r w:rsidRPr="00DF3C26">
        <w:rPr>
          <w:rFonts w:ascii="Times New Roman" w:hAnsi="Times New Roman" w:cs="Times New Roman"/>
          <w:sz w:val="18"/>
          <w:szCs w:val="18"/>
        </w:rPr>
        <w:t>В долгосрочные финансовые вложения включены предоставленные займы и начисление проценты по ним:</w:t>
      </w:r>
    </w:p>
    <w:p w14:paraId="39F12EB0" w14:textId="77777777" w:rsidR="00DF3C26" w:rsidRPr="00DF3C26" w:rsidRDefault="00DF3C26" w:rsidP="00DF3C26">
      <w:pPr>
        <w:pStyle w:val="ConsPlusNormal"/>
        <w:ind w:firstLine="851"/>
        <w:jc w:val="both"/>
        <w:rPr>
          <w:rFonts w:ascii="Times New Roman" w:hAnsi="Times New Roman" w:cs="Times New Roman"/>
          <w:sz w:val="18"/>
          <w:szCs w:val="18"/>
        </w:rPr>
      </w:pPr>
      <w:r w:rsidRPr="00DF3C26">
        <w:rPr>
          <w:rFonts w:ascii="Times New Roman" w:hAnsi="Times New Roman" w:cs="Times New Roman"/>
          <w:sz w:val="18"/>
          <w:szCs w:val="18"/>
        </w:rPr>
        <w:t xml:space="preserve">Субсчет 06.2.1 – Долгосрочный </w:t>
      </w:r>
      <w:proofErr w:type="spellStart"/>
      <w:r w:rsidRPr="00DF3C26">
        <w:rPr>
          <w:rFonts w:ascii="Times New Roman" w:hAnsi="Times New Roman" w:cs="Times New Roman"/>
          <w:sz w:val="18"/>
          <w:szCs w:val="18"/>
        </w:rPr>
        <w:t>займ</w:t>
      </w:r>
      <w:proofErr w:type="spellEnd"/>
      <w:r w:rsidRPr="00DF3C26">
        <w:rPr>
          <w:rFonts w:ascii="Times New Roman" w:hAnsi="Times New Roman" w:cs="Times New Roman"/>
          <w:sz w:val="18"/>
          <w:szCs w:val="18"/>
        </w:rPr>
        <w:t xml:space="preserve"> в сумме 15 292,17 руб. по договору займа №2 от 06.12.2011г. (срок погашения 31.03.29г.); долгосрочный </w:t>
      </w:r>
      <w:proofErr w:type="spellStart"/>
      <w:r w:rsidRPr="00DF3C26">
        <w:rPr>
          <w:rFonts w:ascii="Times New Roman" w:hAnsi="Times New Roman" w:cs="Times New Roman"/>
          <w:sz w:val="18"/>
          <w:szCs w:val="18"/>
        </w:rPr>
        <w:t>займ</w:t>
      </w:r>
      <w:proofErr w:type="spellEnd"/>
      <w:r w:rsidRPr="00DF3C26">
        <w:rPr>
          <w:rFonts w:ascii="Times New Roman" w:hAnsi="Times New Roman" w:cs="Times New Roman"/>
          <w:sz w:val="18"/>
          <w:szCs w:val="18"/>
        </w:rPr>
        <w:t xml:space="preserve"> в сумме 50 000,00 руб. по договору займа №б/н от 22.10.2024г. (срок погашения  31.12.25г.); долгосрочный </w:t>
      </w:r>
      <w:proofErr w:type="spellStart"/>
      <w:r w:rsidRPr="00DF3C26">
        <w:rPr>
          <w:rFonts w:ascii="Times New Roman" w:hAnsi="Times New Roman" w:cs="Times New Roman"/>
          <w:sz w:val="18"/>
          <w:szCs w:val="18"/>
        </w:rPr>
        <w:t>займ</w:t>
      </w:r>
      <w:proofErr w:type="spellEnd"/>
      <w:r w:rsidRPr="00DF3C26">
        <w:rPr>
          <w:rFonts w:ascii="Times New Roman" w:hAnsi="Times New Roman" w:cs="Times New Roman"/>
          <w:sz w:val="18"/>
          <w:szCs w:val="18"/>
        </w:rPr>
        <w:t xml:space="preserve"> в сумме 25 000,00 руб. по договору займа №б/н от 29.10.2024г. (срок погашения  31.12.25г.) .</w:t>
      </w:r>
    </w:p>
    <w:p w14:paraId="7498F432" w14:textId="77777777" w:rsidR="00DF3C26" w:rsidRPr="00DF3C26" w:rsidRDefault="00DF3C26" w:rsidP="00DF3C26">
      <w:pPr>
        <w:spacing w:after="0" w:line="240" w:lineRule="auto"/>
        <w:ind w:firstLine="708"/>
        <w:jc w:val="center"/>
        <w:rPr>
          <w:rFonts w:ascii="Times New Roman" w:hAnsi="Times New Roman" w:cs="Times New Roman"/>
          <w:b/>
          <w:sz w:val="18"/>
          <w:szCs w:val="18"/>
        </w:rPr>
      </w:pPr>
    </w:p>
    <w:p w14:paraId="2ADD0F56" w14:textId="77777777" w:rsidR="00DF3C26" w:rsidRPr="00DF3C26" w:rsidRDefault="00DF3C26" w:rsidP="00DF3C26">
      <w:pPr>
        <w:spacing w:after="0" w:line="240" w:lineRule="auto"/>
        <w:ind w:firstLine="708"/>
        <w:jc w:val="center"/>
        <w:rPr>
          <w:rFonts w:ascii="Times New Roman" w:hAnsi="Times New Roman" w:cs="Times New Roman"/>
          <w:b/>
          <w:sz w:val="18"/>
          <w:szCs w:val="18"/>
        </w:rPr>
      </w:pPr>
      <w:r w:rsidRPr="00DF3C26">
        <w:rPr>
          <w:rFonts w:ascii="Times New Roman" w:hAnsi="Times New Roman" w:cs="Times New Roman"/>
          <w:b/>
          <w:sz w:val="18"/>
          <w:szCs w:val="18"/>
        </w:rPr>
        <w:t xml:space="preserve">Дебиторская и кредиторская задолженность </w:t>
      </w:r>
    </w:p>
    <w:p w14:paraId="7DA222BE" w14:textId="77777777" w:rsidR="00DF3C26" w:rsidRPr="00DF3C26" w:rsidRDefault="00DF3C26" w:rsidP="00DF3C26">
      <w:pPr>
        <w:spacing w:after="0" w:line="240" w:lineRule="auto"/>
        <w:ind w:firstLine="851"/>
        <w:rPr>
          <w:rFonts w:ascii="Times New Roman" w:hAnsi="Times New Roman" w:cs="Times New Roman"/>
          <w:color w:val="242424"/>
          <w:sz w:val="18"/>
          <w:szCs w:val="18"/>
          <w:bdr w:val="none" w:sz="0" w:space="0" w:color="auto" w:frame="1"/>
        </w:rPr>
      </w:pPr>
      <w:r w:rsidRPr="00DF3C26">
        <w:rPr>
          <w:rFonts w:ascii="Times New Roman" w:hAnsi="Times New Roman" w:cs="Times New Roman"/>
          <w:color w:val="242424"/>
          <w:sz w:val="18"/>
          <w:szCs w:val="18"/>
          <w:bdr w:val="none" w:sz="0" w:space="0" w:color="auto" w:frame="1"/>
        </w:rPr>
        <w:t>Показатели дебиторской задолженности, отраженной на счетах 60, 62, 68, 73, 76, в бухгалтерском учете составляют:</w:t>
      </w:r>
    </w:p>
    <w:tbl>
      <w:tblPr>
        <w:tblW w:w="9491" w:type="dxa"/>
        <w:tblCellMar>
          <w:left w:w="0" w:type="dxa"/>
          <w:right w:w="0" w:type="dxa"/>
        </w:tblCellMar>
        <w:tblLook w:val="04A0" w:firstRow="1" w:lastRow="0" w:firstColumn="1" w:lastColumn="0" w:noHBand="0" w:noVBand="1"/>
      </w:tblPr>
      <w:tblGrid>
        <w:gridCol w:w="3559"/>
        <w:gridCol w:w="2966"/>
        <w:gridCol w:w="2966"/>
      </w:tblGrid>
      <w:tr w:rsidR="00DF3C26" w:rsidRPr="00DF3C26" w14:paraId="5C604329" w14:textId="77777777" w:rsidTr="0084050E">
        <w:trPr>
          <w:trHeight w:val="480"/>
        </w:trPr>
        <w:tc>
          <w:tcPr>
            <w:tcW w:w="3559" w:type="dxa"/>
            <w:vMerge w:val="restart"/>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14:paraId="501BBE52" w14:textId="77777777" w:rsidR="00DF3C26" w:rsidRPr="00DF3C26" w:rsidRDefault="00DF3C26" w:rsidP="00DF3C26">
            <w:pPr>
              <w:spacing w:after="0" w:line="240" w:lineRule="auto"/>
              <w:jc w:val="center"/>
              <w:textAlignment w:val="baseline"/>
              <w:rPr>
                <w:rFonts w:ascii="Times New Roman" w:hAnsi="Times New Roman" w:cs="Times New Roman"/>
                <w:color w:val="242424"/>
                <w:sz w:val="18"/>
                <w:szCs w:val="18"/>
              </w:rPr>
            </w:pPr>
            <w:r w:rsidRPr="00DF3C26">
              <w:rPr>
                <w:rFonts w:ascii="Times New Roman" w:hAnsi="Times New Roman" w:cs="Times New Roman"/>
                <w:color w:val="242424"/>
                <w:sz w:val="18"/>
                <w:szCs w:val="18"/>
                <w:bdr w:val="none" w:sz="0" w:space="0" w:color="auto" w:frame="1"/>
              </w:rPr>
              <w:t>Наименование показателей</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14:paraId="53612DD3" w14:textId="77777777" w:rsidR="00DF3C26" w:rsidRPr="00DF3C26" w:rsidRDefault="00DF3C26" w:rsidP="00DF3C26">
            <w:pPr>
              <w:spacing w:after="0" w:line="240" w:lineRule="auto"/>
              <w:jc w:val="center"/>
              <w:textAlignment w:val="baseline"/>
              <w:rPr>
                <w:rFonts w:ascii="Times New Roman" w:hAnsi="Times New Roman" w:cs="Times New Roman"/>
                <w:color w:val="242424"/>
                <w:sz w:val="18"/>
                <w:szCs w:val="18"/>
              </w:rPr>
            </w:pPr>
            <w:r w:rsidRPr="00DF3C26">
              <w:rPr>
                <w:rFonts w:ascii="Times New Roman" w:hAnsi="Times New Roman" w:cs="Times New Roman"/>
                <w:color w:val="242424"/>
                <w:sz w:val="18"/>
                <w:szCs w:val="18"/>
                <w:bdr w:val="none" w:sz="0" w:space="0" w:color="auto" w:frame="1"/>
              </w:rPr>
              <w:t>На начало 2024 г.</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14:paraId="5227CFEB" w14:textId="77777777" w:rsidR="00DF3C26" w:rsidRPr="00DF3C26" w:rsidRDefault="00DF3C26" w:rsidP="00DF3C26">
            <w:pPr>
              <w:spacing w:after="0" w:line="240" w:lineRule="auto"/>
              <w:jc w:val="center"/>
              <w:textAlignment w:val="baseline"/>
              <w:rPr>
                <w:rFonts w:ascii="Times New Roman" w:hAnsi="Times New Roman" w:cs="Times New Roman"/>
                <w:color w:val="242424"/>
                <w:sz w:val="18"/>
                <w:szCs w:val="18"/>
              </w:rPr>
            </w:pPr>
            <w:r w:rsidRPr="00DF3C26">
              <w:rPr>
                <w:rFonts w:ascii="Times New Roman" w:hAnsi="Times New Roman" w:cs="Times New Roman"/>
                <w:color w:val="242424"/>
                <w:sz w:val="18"/>
                <w:szCs w:val="18"/>
              </w:rPr>
              <w:t>На конец 2024 г.</w:t>
            </w:r>
          </w:p>
        </w:tc>
      </w:tr>
      <w:tr w:rsidR="00DF3C26" w:rsidRPr="00DF3C26" w14:paraId="6BAE5DE4" w14:textId="77777777" w:rsidTr="0084050E">
        <w:trPr>
          <w:trHeight w:val="236"/>
        </w:trPr>
        <w:tc>
          <w:tcPr>
            <w:tcW w:w="3559" w:type="dxa"/>
            <w:vMerge/>
            <w:tcBorders>
              <w:top w:val="single" w:sz="6" w:space="0" w:color="242424"/>
              <w:left w:val="single" w:sz="6" w:space="0" w:color="242424"/>
              <w:bottom w:val="single" w:sz="6" w:space="0" w:color="242424"/>
              <w:right w:val="single" w:sz="6" w:space="0" w:color="242424"/>
            </w:tcBorders>
            <w:vAlign w:val="center"/>
            <w:hideMark/>
          </w:tcPr>
          <w:p w14:paraId="73FD5F19" w14:textId="77777777" w:rsidR="00DF3C26" w:rsidRPr="00DF3C26" w:rsidRDefault="00DF3C26" w:rsidP="00DF3C26">
            <w:pPr>
              <w:spacing w:after="0" w:line="240" w:lineRule="auto"/>
              <w:rPr>
                <w:rFonts w:ascii="Times New Roman" w:hAnsi="Times New Roman" w:cs="Times New Roman"/>
                <w:color w:val="242424"/>
                <w:sz w:val="18"/>
                <w:szCs w:val="18"/>
              </w:rPr>
            </w:pPr>
          </w:p>
        </w:tc>
        <w:tc>
          <w:tcPr>
            <w:tcW w:w="5932" w:type="dxa"/>
            <w:gridSpan w:val="2"/>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14:paraId="5A362ECD" w14:textId="77777777" w:rsidR="00DF3C26" w:rsidRPr="00DF3C26" w:rsidRDefault="00DF3C26" w:rsidP="00DF3C26">
            <w:pPr>
              <w:spacing w:after="0" w:line="240" w:lineRule="auto"/>
              <w:jc w:val="center"/>
              <w:textAlignment w:val="baseline"/>
              <w:rPr>
                <w:rFonts w:ascii="Times New Roman" w:hAnsi="Times New Roman" w:cs="Times New Roman"/>
                <w:color w:val="242424"/>
                <w:sz w:val="18"/>
                <w:szCs w:val="18"/>
              </w:rPr>
            </w:pPr>
            <w:r w:rsidRPr="00DF3C26">
              <w:rPr>
                <w:rFonts w:ascii="Times New Roman" w:hAnsi="Times New Roman" w:cs="Times New Roman"/>
                <w:color w:val="242424"/>
                <w:sz w:val="18"/>
                <w:szCs w:val="18"/>
              </w:rPr>
              <w:t>Краткосрочная дебиторская зад-</w:t>
            </w:r>
            <w:proofErr w:type="spellStart"/>
            <w:r w:rsidRPr="00DF3C26">
              <w:rPr>
                <w:rFonts w:ascii="Times New Roman" w:hAnsi="Times New Roman" w:cs="Times New Roman"/>
                <w:color w:val="242424"/>
                <w:sz w:val="18"/>
                <w:szCs w:val="18"/>
              </w:rPr>
              <w:t>ть</w:t>
            </w:r>
            <w:proofErr w:type="spellEnd"/>
            <w:r w:rsidRPr="00DF3C26">
              <w:rPr>
                <w:rFonts w:ascii="Times New Roman" w:hAnsi="Times New Roman" w:cs="Times New Roman"/>
                <w:color w:val="242424"/>
                <w:sz w:val="18"/>
                <w:szCs w:val="18"/>
              </w:rPr>
              <w:t xml:space="preserve">, </w:t>
            </w:r>
            <w:proofErr w:type="spellStart"/>
            <w:r w:rsidRPr="00DF3C26">
              <w:rPr>
                <w:rFonts w:ascii="Times New Roman" w:hAnsi="Times New Roman" w:cs="Times New Roman"/>
                <w:color w:val="242424"/>
                <w:sz w:val="18"/>
                <w:szCs w:val="18"/>
              </w:rPr>
              <w:t>тыс.руб</w:t>
            </w:r>
            <w:proofErr w:type="spellEnd"/>
            <w:r w:rsidRPr="00DF3C26">
              <w:rPr>
                <w:rFonts w:ascii="Times New Roman" w:hAnsi="Times New Roman" w:cs="Times New Roman"/>
                <w:color w:val="242424"/>
                <w:sz w:val="18"/>
                <w:szCs w:val="18"/>
              </w:rPr>
              <w:t>.</w:t>
            </w:r>
          </w:p>
        </w:tc>
      </w:tr>
      <w:tr w:rsidR="00DF3C26" w:rsidRPr="00DF3C26" w14:paraId="2C34A610" w14:textId="77777777" w:rsidTr="0084050E">
        <w:trPr>
          <w:trHeight w:val="272"/>
        </w:trPr>
        <w:tc>
          <w:tcPr>
            <w:tcW w:w="3559"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14:paraId="1B54D17E" w14:textId="77777777" w:rsidR="00DF3C26" w:rsidRPr="00DF3C26" w:rsidRDefault="00DF3C26" w:rsidP="00DF3C26">
            <w:pPr>
              <w:spacing w:after="0" w:line="240" w:lineRule="auto"/>
              <w:textAlignment w:val="baseline"/>
              <w:rPr>
                <w:rFonts w:ascii="Times New Roman" w:hAnsi="Times New Roman" w:cs="Times New Roman"/>
                <w:color w:val="242424"/>
                <w:sz w:val="18"/>
                <w:szCs w:val="18"/>
              </w:rPr>
            </w:pPr>
            <w:r w:rsidRPr="00DF3C26">
              <w:rPr>
                <w:rFonts w:ascii="Times New Roman" w:hAnsi="Times New Roman" w:cs="Times New Roman"/>
                <w:color w:val="242424"/>
                <w:sz w:val="18"/>
                <w:szCs w:val="18"/>
                <w:bdr w:val="none" w:sz="0" w:space="0" w:color="auto" w:frame="1"/>
              </w:rPr>
              <w:t>Дебиторская задолженность - всего</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14:paraId="1FF58459" w14:textId="77777777" w:rsidR="00DF3C26" w:rsidRPr="00DF3C26" w:rsidRDefault="00DF3C26" w:rsidP="00DF3C26">
            <w:pPr>
              <w:spacing w:after="0" w:line="240" w:lineRule="auto"/>
              <w:jc w:val="center"/>
              <w:textAlignment w:val="baseline"/>
              <w:rPr>
                <w:rFonts w:ascii="Times New Roman" w:hAnsi="Times New Roman" w:cs="Times New Roman"/>
                <w:color w:val="242424"/>
                <w:sz w:val="18"/>
                <w:szCs w:val="18"/>
              </w:rPr>
            </w:pPr>
            <w:r w:rsidRPr="00DF3C26">
              <w:rPr>
                <w:rFonts w:ascii="Times New Roman" w:hAnsi="Times New Roman" w:cs="Times New Roman"/>
                <w:color w:val="242424"/>
                <w:sz w:val="18"/>
                <w:szCs w:val="18"/>
                <w:bdr w:val="none" w:sz="0" w:space="0" w:color="auto" w:frame="1"/>
              </w:rPr>
              <w:t>195</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14:paraId="28E31F4D" w14:textId="77777777" w:rsidR="00DF3C26" w:rsidRPr="00DF3C26" w:rsidRDefault="00DF3C26" w:rsidP="00DF3C26">
            <w:pPr>
              <w:spacing w:after="0" w:line="240" w:lineRule="auto"/>
              <w:jc w:val="center"/>
              <w:textAlignment w:val="baseline"/>
              <w:rPr>
                <w:rFonts w:ascii="Times New Roman" w:hAnsi="Times New Roman" w:cs="Times New Roman"/>
                <w:color w:val="242424"/>
                <w:sz w:val="18"/>
                <w:szCs w:val="18"/>
              </w:rPr>
            </w:pPr>
            <w:r w:rsidRPr="00DF3C26">
              <w:rPr>
                <w:rFonts w:ascii="Times New Roman" w:hAnsi="Times New Roman" w:cs="Times New Roman"/>
                <w:color w:val="242424"/>
                <w:sz w:val="18"/>
                <w:szCs w:val="18"/>
                <w:bdr w:val="none" w:sz="0" w:space="0" w:color="auto" w:frame="1"/>
              </w:rPr>
              <w:t>386</w:t>
            </w:r>
          </w:p>
        </w:tc>
      </w:tr>
      <w:tr w:rsidR="00DF3C26" w:rsidRPr="00DF3C26" w14:paraId="71FBDBB5" w14:textId="77777777" w:rsidTr="0084050E">
        <w:trPr>
          <w:trHeight w:val="247"/>
        </w:trPr>
        <w:tc>
          <w:tcPr>
            <w:tcW w:w="3559"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14:paraId="7AD38C86" w14:textId="77777777" w:rsidR="00DF3C26" w:rsidRPr="00DF3C26" w:rsidRDefault="00DF3C26" w:rsidP="00DF3C26">
            <w:pPr>
              <w:spacing w:after="0" w:line="240" w:lineRule="auto"/>
              <w:textAlignment w:val="baseline"/>
              <w:rPr>
                <w:rFonts w:ascii="Times New Roman" w:hAnsi="Times New Roman" w:cs="Times New Roman"/>
                <w:color w:val="242424"/>
                <w:sz w:val="18"/>
                <w:szCs w:val="18"/>
              </w:rPr>
            </w:pPr>
            <w:r w:rsidRPr="00DF3C26">
              <w:rPr>
                <w:rFonts w:ascii="Times New Roman" w:hAnsi="Times New Roman" w:cs="Times New Roman"/>
                <w:color w:val="242424"/>
                <w:sz w:val="18"/>
                <w:szCs w:val="18"/>
                <w:bdr w:val="none" w:sz="0" w:space="0" w:color="auto" w:frame="1"/>
              </w:rPr>
              <w:t>В том числе:</w:t>
            </w:r>
          </w:p>
        </w:tc>
        <w:tc>
          <w:tcPr>
            <w:tcW w:w="5932" w:type="dxa"/>
            <w:gridSpan w:val="2"/>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14:paraId="20C2F348" w14:textId="77777777" w:rsidR="00DF3C26" w:rsidRPr="00DF3C26" w:rsidRDefault="00DF3C26" w:rsidP="00DF3C26">
            <w:pPr>
              <w:spacing w:after="0" w:line="240" w:lineRule="auto"/>
              <w:textAlignment w:val="baseline"/>
              <w:rPr>
                <w:rFonts w:ascii="Times New Roman" w:hAnsi="Times New Roman" w:cs="Times New Roman"/>
                <w:color w:val="242424"/>
                <w:sz w:val="18"/>
                <w:szCs w:val="18"/>
              </w:rPr>
            </w:pPr>
          </w:p>
        </w:tc>
      </w:tr>
      <w:tr w:rsidR="00DF3C26" w:rsidRPr="00DF3C26" w14:paraId="664CF663" w14:textId="77777777" w:rsidTr="0084050E">
        <w:trPr>
          <w:trHeight w:val="224"/>
        </w:trPr>
        <w:tc>
          <w:tcPr>
            <w:tcW w:w="3559"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14:paraId="6628A4B0" w14:textId="77777777" w:rsidR="00DF3C26" w:rsidRPr="00DF3C26" w:rsidRDefault="00DF3C26" w:rsidP="00DF3C26">
            <w:pPr>
              <w:spacing w:after="0" w:line="240" w:lineRule="auto"/>
              <w:textAlignment w:val="baseline"/>
              <w:rPr>
                <w:rFonts w:ascii="Times New Roman" w:hAnsi="Times New Roman" w:cs="Times New Roman"/>
                <w:color w:val="242424"/>
                <w:sz w:val="18"/>
                <w:szCs w:val="18"/>
              </w:rPr>
            </w:pPr>
            <w:r w:rsidRPr="00DF3C26">
              <w:rPr>
                <w:rFonts w:ascii="Times New Roman" w:hAnsi="Times New Roman" w:cs="Times New Roman"/>
                <w:color w:val="242424"/>
                <w:sz w:val="18"/>
                <w:szCs w:val="18"/>
                <w:bdr w:val="none" w:sz="0" w:space="0" w:color="auto" w:frame="1"/>
              </w:rPr>
              <w:t>расчеты с покупателями и заказчиками</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14:paraId="4042F08B" w14:textId="77777777" w:rsidR="00DF3C26" w:rsidRPr="00DF3C26" w:rsidRDefault="00DF3C26" w:rsidP="00DF3C26">
            <w:pPr>
              <w:spacing w:after="0" w:line="240" w:lineRule="auto"/>
              <w:jc w:val="center"/>
              <w:textAlignment w:val="baseline"/>
              <w:rPr>
                <w:rFonts w:ascii="Times New Roman" w:hAnsi="Times New Roman" w:cs="Times New Roman"/>
                <w:color w:val="242424"/>
                <w:sz w:val="18"/>
                <w:szCs w:val="18"/>
              </w:rPr>
            </w:pPr>
            <w:r w:rsidRPr="00DF3C26">
              <w:rPr>
                <w:rFonts w:ascii="Times New Roman" w:hAnsi="Times New Roman" w:cs="Times New Roman"/>
                <w:color w:val="242424"/>
                <w:sz w:val="18"/>
                <w:szCs w:val="18"/>
                <w:bdr w:val="none" w:sz="0" w:space="0" w:color="auto" w:frame="1"/>
              </w:rPr>
              <w:t>134</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14:paraId="6312E0F5" w14:textId="77777777" w:rsidR="00DF3C26" w:rsidRPr="00DF3C26" w:rsidRDefault="00DF3C26" w:rsidP="00DF3C26">
            <w:pPr>
              <w:spacing w:after="0" w:line="240" w:lineRule="auto"/>
              <w:jc w:val="center"/>
              <w:textAlignment w:val="baseline"/>
              <w:rPr>
                <w:rFonts w:ascii="Times New Roman" w:hAnsi="Times New Roman" w:cs="Times New Roman"/>
                <w:color w:val="242424"/>
                <w:sz w:val="18"/>
                <w:szCs w:val="18"/>
              </w:rPr>
            </w:pPr>
            <w:r w:rsidRPr="00DF3C26">
              <w:rPr>
                <w:rFonts w:ascii="Times New Roman" w:hAnsi="Times New Roman" w:cs="Times New Roman"/>
                <w:color w:val="242424"/>
                <w:sz w:val="18"/>
                <w:szCs w:val="18"/>
                <w:bdr w:val="none" w:sz="0" w:space="0" w:color="auto" w:frame="1"/>
              </w:rPr>
              <w:t>214</w:t>
            </w:r>
          </w:p>
        </w:tc>
      </w:tr>
      <w:tr w:rsidR="00DF3C26" w:rsidRPr="00DF3C26" w14:paraId="4B8A1859" w14:textId="77777777" w:rsidTr="0084050E">
        <w:trPr>
          <w:trHeight w:val="480"/>
        </w:trPr>
        <w:tc>
          <w:tcPr>
            <w:tcW w:w="3559"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14:paraId="31951692" w14:textId="77777777" w:rsidR="00DF3C26" w:rsidRPr="00DF3C26" w:rsidRDefault="00DF3C26" w:rsidP="00DF3C26">
            <w:pPr>
              <w:spacing w:after="0" w:line="240" w:lineRule="auto"/>
              <w:textAlignment w:val="baseline"/>
              <w:rPr>
                <w:rFonts w:ascii="Times New Roman" w:hAnsi="Times New Roman" w:cs="Times New Roman"/>
                <w:color w:val="242424"/>
                <w:sz w:val="18"/>
                <w:szCs w:val="18"/>
              </w:rPr>
            </w:pPr>
            <w:r w:rsidRPr="00DF3C26">
              <w:rPr>
                <w:rFonts w:ascii="Times New Roman" w:hAnsi="Times New Roman" w:cs="Times New Roman"/>
                <w:color w:val="242424"/>
                <w:sz w:val="18"/>
                <w:szCs w:val="18"/>
                <w:bdr w:val="none" w:sz="0" w:space="0" w:color="auto" w:frame="1"/>
              </w:rPr>
              <w:t>расчеты с поставщиками и подрядчиками (авансы выданные)</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14:paraId="3F8FBA61" w14:textId="77777777" w:rsidR="00DF3C26" w:rsidRPr="00DF3C26" w:rsidRDefault="00DF3C26" w:rsidP="00DF3C26">
            <w:pPr>
              <w:spacing w:after="0" w:line="240" w:lineRule="auto"/>
              <w:jc w:val="center"/>
              <w:textAlignment w:val="baseline"/>
              <w:rPr>
                <w:rFonts w:ascii="Times New Roman" w:hAnsi="Times New Roman" w:cs="Times New Roman"/>
                <w:color w:val="242424"/>
                <w:sz w:val="18"/>
                <w:szCs w:val="18"/>
              </w:rPr>
            </w:pPr>
            <w:r w:rsidRPr="00DF3C26">
              <w:rPr>
                <w:rFonts w:ascii="Times New Roman" w:hAnsi="Times New Roman" w:cs="Times New Roman"/>
                <w:color w:val="242424"/>
                <w:sz w:val="18"/>
                <w:szCs w:val="18"/>
                <w:bdr w:val="none" w:sz="0" w:space="0" w:color="auto" w:frame="1"/>
              </w:rPr>
              <w:t>61</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14:paraId="07EDDED4" w14:textId="77777777" w:rsidR="00DF3C26" w:rsidRPr="00DF3C26" w:rsidRDefault="00DF3C26" w:rsidP="00DF3C26">
            <w:pPr>
              <w:spacing w:after="0" w:line="240" w:lineRule="auto"/>
              <w:jc w:val="center"/>
              <w:textAlignment w:val="baseline"/>
              <w:rPr>
                <w:rFonts w:ascii="Times New Roman" w:hAnsi="Times New Roman" w:cs="Times New Roman"/>
                <w:color w:val="242424"/>
                <w:sz w:val="18"/>
                <w:szCs w:val="18"/>
              </w:rPr>
            </w:pPr>
            <w:r w:rsidRPr="00DF3C26">
              <w:rPr>
                <w:rFonts w:ascii="Times New Roman" w:hAnsi="Times New Roman" w:cs="Times New Roman"/>
                <w:color w:val="242424"/>
                <w:sz w:val="18"/>
                <w:szCs w:val="18"/>
                <w:bdr w:val="none" w:sz="0" w:space="0" w:color="auto" w:frame="1"/>
              </w:rPr>
              <w:t>79</w:t>
            </w:r>
          </w:p>
        </w:tc>
      </w:tr>
      <w:tr w:rsidR="00DF3C26" w:rsidRPr="00DF3C26" w14:paraId="1D96E950" w14:textId="77777777" w:rsidTr="0084050E">
        <w:trPr>
          <w:trHeight w:val="136"/>
        </w:trPr>
        <w:tc>
          <w:tcPr>
            <w:tcW w:w="3559"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14:paraId="0BD4E40E" w14:textId="77777777" w:rsidR="00DF3C26" w:rsidRPr="00DF3C26" w:rsidRDefault="00DF3C26" w:rsidP="00DF3C26">
            <w:pPr>
              <w:spacing w:after="0" w:line="240" w:lineRule="auto"/>
              <w:textAlignment w:val="baseline"/>
              <w:rPr>
                <w:rFonts w:ascii="Times New Roman" w:hAnsi="Times New Roman" w:cs="Times New Roman"/>
                <w:color w:val="242424"/>
                <w:sz w:val="18"/>
                <w:szCs w:val="18"/>
              </w:rPr>
            </w:pPr>
            <w:r w:rsidRPr="00DF3C26">
              <w:rPr>
                <w:rFonts w:ascii="Times New Roman" w:hAnsi="Times New Roman" w:cs="Times New Roman"/>
                <w:color w:val="242424"/>
                <w:sz w:val="18"/>
                <w:szCs w:val="18"/>
                <w:bdr w:val="none" w:sz="0" w:space="0" w:color="auto" w:frame="1"/>
              </w:rPr>
              <w:t>расчеты с бюджетом</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14:paraId="013D98C6" w14:textId="77777777" w:rsidR="00DF3C26" w:rsidRPr="00DF3C26" w:rsidRDefault="00DF3C26" w:rsidP="00DF3C26">
            <w:pPr>
              <w:spacing w:after="0" w:line="240" w:lineRule="auto"/>
              <w:jc w:val="center"/>
              <w:textAlignment w:val="baseline"/>
              <w:rPr>
                <w:rFonts w:ascii="Times New Roman" w:hAnsi="Times New Roman" w:cs="Times New Roman"/>
                <w:color w:val="242424"/>
                <w:sz w:val="18"/>
                <w:szCs w:val="18"/>
              </w:rPr>
            </w:pPr>
            <w:r w:rsidRPr="00DF3C26">
              <w:rPr>
                <w:rFonts w:ascii="Times New Roman" w:hAnsi="Times New Roman" w:cs="Times New Roman"/>
                <w:color w:val="242424"/>
                <w:sz w:val="18"/>
                <w:szCs w:val="18"/>
              </w:rPr>
              <w:t>-</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tcPr>
          <w:p w14:paraId="331A936F" w14:textId="77777777" w:rsidR="00DF3C26" w:rsidRPr="00DF3C26" w:rsidRDefault="00DF3C26" w:rsidP="00DF3C26">
            <w:pPr>
              <w:spacing w:after="0" w:line="240" w:lineRule="auto"/>
              <w:jc w:val="center"/>
              <w:textAlignment w:val="baseline"/>
              <w:rPr>
                <w:rFonts w:ascii="Times New Roman" w:hAnsi="Times New Roman" w:cs="Times New Roman"/>
                <w:color w:val="242424"/>
                <w:sz w:val="18"/>
                <w:szCs w:val="18"/>
              </w:rPr>
            </w:pPr>
            <w:r w:rsidRPr="00DF3C26">
              <w:rPr>
                <w:rFonts w:ascii="Times New Roman" w:hAnsi="Times New Roman" w:cs="Times New Roman"/>
                <w:color w:val="242424"/>
                <w:sz w:val="18"/>
                <w:szCs w:val="18"/>
              </w:rPr>
              <w:t>93</w:t>
            </w:r>
          </w:p>
        </w:tc>
      </w:tr>
      <w:tr w:rsidR="00DF3C26" w:rsidRPr="00DF3C26" w14:paraId="41F22D4E" w14:textId="77777777" w:rsidTr="0084050E">
        <w:trPr>
          <w:trHeight w:val="480"/>
        </w:trPr>
        <w:tc>
          <w:tcPr>
            <w:tcW w:w="3559"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14:paraId="418154D4" w14:textId="77777777" w:rsidR="00DF3C26" w:rsidRPr="00DF3C26" w:rsidRDefault="00DF3C26" w:rsidP="00DF3C26">
            <w:pPr>
              <w:spacing w:after="0" w:line="240" w:lineRule="auto"/>
              <w:textAlignment w:val="baseline"/>
              <w:rPr>
                <w:rFonts w:ascii="Times New Roman" w:hAnsi="Times New Roman" w:cs="Times New Roman"/>
                <w:color w:val="242424"/>
                <w:sz w:val="18"/>
                <w:szCs w:val="18"/>
              </w:rPr>
            </w:pPr>
            <w:r w:rsidRPr="00DF3C26">
              <w:rPr>
                <w:rFonts w:ascii="Times New Roman" w:hAnsi="Times New Roman" w:cs="Times New Roman"/>
                <w:color w:val="242424"/>
                <w:sz w:val="18"/>
                <w:szCs w:val="18"/>
                <w:bdr w:val="none" w:sz="0" w:space="0" w:color="auto" w:frame="1"/>
              </w:rPr>
              <w:t>расчеты с персоналом по прочим операциям</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14:paraId="19A01209" w14:textId="77777777" w:rsidR="00DF3C26" w:rsidRPr="00DF3C26" w:rsidRDefault="00DF3C26" w:rsidP="00DF3C26">
            <w:pPr>
              <w:spacing w:after="0" w:line="240" w:lineRule="auto"/>
              <w:jc w:val="center"/>
              <w:textAlignment w:val="baseline"/>
              <w:rPr>
                <w:rFonts w:ascii="Times New Roman" w:hAnsi="Times New Roman" w:cs="Times New Roman"/>
                <w:color w:val="242424"/>
                <w:sz w:val="18"/>
                <w:szCs w:val="18"/>
              </w:rPr>
            </w:pPr>
            <w:r w:rsidRPr="00DF3C26">
              <w:rPr>
                <w:rFonts w:ascii="Times New Roman" w:hAnsi="Times New Roman" w:cs="Times New Roman"/>
                <w:color w:val="242424"/>
                <w:sz w:val="18"/>
                <w:szCs w:val="18"/>
              </w:rPr>
              <w:t>-</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tcPr>
          <w:p w14:paraId="2CE0AA4E" w14:textId="77777777" w:rsidR="00DF3C26" w:rsidRPr="00DF3C26" w:rsidRDefault="00DF3C26" w:rsidP="00DF3C26">
            <w:pPr>
              <w:spacing w:after="0" w:line="240" w:lineRule="auto"/>
              <w:jc w:val="center"/>
              <w:textAlignment w:val="baseline"/>
              <w:rPr>
                <w:rFonts w:ascii="Times New Roman" w:hAnsi="Times New Roman" w:cs="Times New Roman"/>
                <w:color w:val="242424"/>
                <w:sz w:val="18"/>
                <w:szCs w:val="18"/>
              </w:rPr>
            </w:pPr>
            <w:r w:rsidRPr="00DF3C26">
              <w:rPr>
                <w:rFonts w:ascii="Times New Roman" w:hAnsi="Times New Roman" w:cs="Times New Roman"/>
                <w:color w:val="242424"/>
                <w:sz w:val="18"/>
                <w:szCs w:val="18"/>
              </w:rPr>
              <w:t>-</w:t>
            </w:r>
          </w:p>
        </w:tc>
      </w:tr>
      <w:tr w:rsidR="00DF3C26" w:rsidRPr="00DF3C26" w14:paraId="1D10156A" w14:textId="77777777" w:rsidTr="0084050E">
        <w:trPr>
          <w:trHeight w:val="190"/>
        </w:trPr>
        <w:tc>
          <w:tcPr>
            <w:tcW w:w="3559"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14:paraId="02C0E14E" w14:textId="77777777" w:rsidR="00DF3C26" w:rsidRPr="00DF3C26" w:rsidRDefault="00DF3C26" w:rsidP="00DF3C26">
            <w:pPr>
              <w:spacing w:after="0" w:line="240" w:lineRule="auto"/>
              <w:textAlignment w:val="baseline"/>
              <w:rPr>
                <w:rFonts w:ascii="Times New Roman" w:hAnsi="Times New Roman" w:cs="Times New Roman"/>
                <w:color w:val="242424"/>
                <w:sz w:val="18"/>
                <w:szCs w:val="18"/>
              </w:rPr>
            </w:pPr>
            <w:r w:rsidRPr="00DF3C26">
              <w:rPr>
                <w:rFonts w:ascii="Times New Roman" w:hAnsi="Times New Roman" w:cs="Times New Roman"/>
                <w:color w:val="242424"/>
                <w:sz w:val="18"/>
                <w:szCs w:val="18"/>
                <w:bdr w:val="none" w:sz="0" w:space="0" w:color="auto" w:frame="1"/>
              </w:rPr>
              <w:t>расчеты с учредителями</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14:paraId="3C902A41" w14:textId="77777777" w:rsidR="00DF3C26" w:rsidRPr="00DF3C26" w:rsidRDefault="00DF3C26" w:rsidP="00DF3C26">
            <w:pPr>
              <w:spacing w:after="0" w:line="240" w:lineRule="auto"/>
              <w:jc w:val="center"/>
              <w:textAlignment w:val="baseline"/>
              <w:rPr>
                <w:rFonts w:ascii="Times New Roman" w:hAnsi="Times New Roman" w:cs="Times New Roman"/>
                <w:color w:val="242424"/>
                <w:sz w:val="18"/>
                <w:szCs w:val="18"/>
              </w:rPr>
            </w:pPr>
            <w:r w:rsidRPr="00DF3C26">
              <w:rPr>
                <w:rFonts w:ascii="Times New Roman" w:hAnsi="Times New Roman" w:cs="Times New Roman"/>
                <w:color w:val="242424"/>
                <w:sz w:val="18"/>
                <w:szCs w:val="18"/>
              </w:rPr>
              <w:t>-</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tcPr>
          <w:p w14:paraId="01B1CCF2" w14:textId="77777777" w:rsidR="00DF3C26" w:rsidRPr="00DF3C26" w:rsidRDefault="00DF3C26" w:rsidP="00DF3C26">
            <w:pPr>
              <w:spacing w:after="0" w:line="240" w:lineRule="auto"/>
              <w:jc w:val="center"/>
              <w:textAlignment w:val="baseline"/>
              <w:rPr>
                <w:rFonts w:ascii="Times New Roman" w:hAnsi="Times New Roman" w:cs="Times New Roman"/>
                <w:color w:val="242424"/>
                <w:sz w:val="18"/>
                <w:szCs w:val="18"/>
              </w:rPr>
            </w:pPr>
            <w:r w:rsidRPr="00DF3C26">
              <w:rPr>
                <w:rFonts w:ascii="Times New Roman" w:hAnsi="Times New Roman" w:cs="Times New Roman"/>
                <w:color w:val="242424"/>
                <w:sz w:val="18"/>
                <w:szCs w:val="18"/>
              </w:rPr>
              <w:t>-</w:t>
            </w:r>
          </w:p>
        </w:tc>
      </w:tr>
      <w:tr w:rsidR="00DF3C26" w:rsidRPr="00DF3C26" w14:paraId="422912BC" w14:textId="77777777" w:rsidTr="0084050E">
        <w:trPr>
          <w:trHeight w:val="193"/>
        </w:trPr>
        <w:tc>
          <w:tcPr>
            <w:tcW w:w="3559"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14:paraId="0D125184" w14:textId="77777777" w:rsidR="00DF3C26" w:rsidRPr="00DF3C26" w:rsidRDefault="00DF3C26" w:rsidP="00DF3C26">
            <w:pPr>
              <w:spacing w:after="0" w:line="240" w:lineRule="auto"/>
              <w:textAlignment w:val="baseline"/>
              <w:rPr>
                <w:rFonts w:ascii="Times New Roman" w:hAnsi="Times New Roman" w:cs="Times New Roman"/>
                <w:color w:val="242424"/>
                <w:sz w:val="18"/>
                <w:szCs w:val="18"/>
              </w:rPr>
            </w:pPr>
            <w:r w:rsidRPr="00DF3C26">
              <w:rPr>
                <w:rFonts w:ascii="Times New Roman" w:hAnsi="Times New Roman" w:cs="Times New Roman"/>
                <w:color w:val="242424"/>
                <w:sz w:val="18"/>
                <w:szCs w:val="18"/>
                <w:bdr w:val="none" w:sz="0" w:space="0" w:color="auto" w:frame="1"/>
              </w:rPr>
              <w:t>расчеты с разными дебиторами</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hideMark/>
          </w:tcPr>
          <w:p w14:paraId="12CDDC72" w14:textId="77777777" w:rsidR="00DF3C26" w:rsidRPr="00DF3C26" w:rsidRDefault="00DF3C26" w:rsidP="00DF3C26">
            <w:pPr>
              <w:spacing w:after="0" w:line="240" w:lineRule="auto"/>
              <w:jc w:val="center"/>
              <w:rPr>
                <w:rFonts w:ascii="Times New Roman" w:hAnsi="Times New Roman" w:cs="Times New Roman"/>
                <w:color w:val="242424"/>
                <w:sz w:val="18"/>
                <w:szCs w:val="18"/>
              </w:rPr>
            </w:pPr>
            <w:r w:rsidRPr="00DF3C26">
              <w:rPr>
                <w:rFonts w:ascii="Times New Roman" w:hAnsi="Times New Roman" w:cs="Times New Roman"/>
                <w:color w:val="242424"/>
                <w:sz w:val="18"/>
                <w:szCs w:val="18"/>
              </w:rPr>
              <w:t>-</w:t>
            </w:r>
          </w:p>
        </w:tc>
        <w:tc>
          <w:tcPr>
            <w:tcW w:w="2966" w:type="dxa"/>
            <w:tcBorders>
              <w:top w:val="single" w:sz="6" w:space="0" w:color="242424"/>
              <w:left w:val="single" w:sz="6" w:space="0" w:color="242424"/>
              <w:bottom w:val="single" w:sz="6" w:space="0" w:color="242424"/>
              <w:right w:val="single" w:sz="6" w:space="0" w:color="242424"/>
            </w:tcBorders>
            <w:tcMar>
              <w:top w:w="15" w:type="dxa"/>
              <w:left w:w="15" w:type="dxa"/>
              <w:bottom w:w="15" w:type="dxa"/>
              <w:right w:w="15" w:type="dxa"/>
            </w:tcMar>
          </w:tcPr>
          <w:p w14:paraId="7E8EAA52" w14:textId="77777777" w:rsidR="00DF3C26" w:rsidRPr="00DF3C26" w:rsidRDefault="00DF3C26" w:rsidP="00DF3C26">
            <w:pPr>
              <w:spacing w:after="0" w:line="240" w:lineRule="auto"/>
              <w:jc w:val="center"/>
              <w:rPr>
                <w:rFonts w:ascii="Times New Roman" w:hAnsi="Times New Roman" w:cs="Times New Roman"/>
                <w:color w:val="242424"/>
                <w:sz w:val="18"/>
                <w:szCs w:val="18"/>
              </w:rPr>
            </w:pPr>
            <w:r w:rsidRPr="00DF3C26">
              <w:rPr>
                <w:rFonts w:ascii="Times New Roman" w:hAnsi="Times New Roman" w:cs="Times New Roman"/>
                <w:color w:val="242424"/>
                <w:sz w:val="18"/>
                <w:szCs w:val="18"/>
              </w:rPr>
              <w:t>-</w:t>
            </w:r>
          </w:p>
        </w:tc>
      </w:tr>
    </w:tbl>
    <w:p w14:paraId="3CC09562" w14:textId="77777777" w:rsidR="00DF3C26" w:rsidRPr="00DF3C26" w:rsidRDefault="00DF3C26" w:rsidP="00DF3C26">
      <w:pPr>
        <w:spacing w:after="0" w:line="240" w:lineRule="auto"/>
        <w:ind w:firstLine="851"/>
        <w:jc w:val="both"/>
        <w:rPr>
          <w:rFonts w:ascii="Times New Roman" w:hAnsi="Times New Roman" w:cs="Times New Roman"/>
          <w:color w:val="242424"/>
          <w:sz w:val="18"/>
          <w:szCs w:val="18"/>
          <w:bdr w:val="none" w:sz="0" w:space="0" w:color="auto" w:frame="1"/>
        </w:rPr>
      </w:pPr>
      <w:r w:rsidRPr="00DF3C26">
        <w:rPr>
          <w:rFonts w:ascii="Times New Roman" w:hAnsi="Times New Roman" w:cs="Times New Roman"/>
          <w:color w:val="242424"/>
          <w:sz w:val="18"/>
          <w:szCs w:val="18"/>
          <w:bdr w:val="none" w:sz="0" w:space="0" w:color="auto" w:frame="1"/>
        </w:rPr>
        <w:t xml:space="preserve">Дебиторская задолженности, погашение которой ожидается более чем через 12 месяцев после отчетной даты отсутствует. </w:t>
      </w:r>
    </w:p>
    <w:p w14:paraId="432F9756" w14:textId="77777777" w:rsidR="00DF3C26" w:rsidRPr="00DF3C26" w:rsidRDefault="00DF3C26" w:rsidP="00DF3C26">
      <w:pPr>
        <w:spacing w:after="0" w:line="240" w:lineRule="auto"/>
        <w:ind w:firstLine="851"/>
        <w:jc w:val="both"/>
        <w:rPr>
          <w:rFonts w:ascii="Times New Roman" w:hAnsi="Times New Roman" w:cs="Times New Roman"/>
          <w:color w:val="242424"/>
          <w:sz w:val="18"/>
          <w:szCs w:val="18"/>
          <w:bdr w:val="none" w:sz="0" w:space="0" w:color="auto" w:frame="1"/>
        </w:rPr>
      </w:pPr>
      <w:r w:rsidRPr="00DF3C26">
        <w:rPr>
          <w:rFonts w:ascii="Times New Roman" w:hAnsi="Times New Roman" w:cs="Times New Roman"/>
          <w:color w:val="242424"/>
          <w:sz w:val="18"/>
          <w:szCs w:val="18"/>
          <w:bdr w:val="none" w:sz="0" w:space="0" w:color="auto" w:frame="1"/>
        </w:rPr>
        <w:t>Резерв по сомнительным долгам не создавался.</w:t>
      </w:r>
    </w:p>
    <w:p w14:paraId="13CD83B4" w14:textId="77777777" w:rsidR="00DF3C26" w:rsidRPr="00DF3C26" w:rsidRDefault="00DF3C26" w:rsidP="00DF3C26">
      <w:pPr>
        <w:spacing w:after="0" w:line="240" w:lineRule="auto"/>
        <w:ind w:firstLine="851"/>
        <w:jc w:val="both"/>
        <w:rPr>
          <w:rFonts w:ascii="Times New Roman" w:hAnsi="Times New Roman" w:cs="Times New Roman"/>
          <w:color w:val="242424"/>
          <w:sz w:val="18"/>
          <w:szCs w:val="18"/>
          <w:bdr w:val="none" w:sz="0" w:space="0" w:color="auto" w:frame="1"/>
        </w:rPr>
      </w:pPr>
      <w:r w:rsidRPr="00DF3C26">
        <w:rPr>
          <w:rFonts w:ascii="Times New Roman" w:hAnsi="Times New Roman" w:cs="Times New Roman"/>
          <w:sz w:val="18"/>
          <w:szCs w:val="18"/>
        </w:rPr>
        <w:t xml:space="preserve">Кредиторская задолженность перед поставщиками, подрядчиками и прочие на конец отчетного периода составила сумму 226 тыс. руб. </w:t>
      </w:r>
      <w:r w:rsidRPr="00DF3C26">
        <w:rPr>
          <w:rFonts w:ascii="Times New Roman" w:hAnsi="Times New Roman" w:cs="Times New Roman"/>
          <w:color w:val="242424"/>
          <w:sz w:val="18"/>
          <w:szCs w:val="18"/>
          <w:bdr w:val="none" w:sz="0" w:space="0" w:color="auto" w:frame="1"/>
        </w:rPr>
        <w:t xml:space="preserve">Кредиторская задолженности, погашение которой ожидается более чем через 12 месяцев после отчетной даты отсутствует. </w:t>
      </w:r>
    </w:p>
    <w:p w14:paraId="4E42527A" w14:textId="77777777" w:rsidR="00DF3C26" w:rsidRPr="00DF3C26" w:rsidRDefault="00DF3C26" w:rsidP="00DF3C26">
      <w:pPr>
        <w:spacing w:after="0" w:line="240" w:lineRule="auto"/>
        <w:ind w:firstLine="851"/>
        <w:jc w:val="both"/>
        <w:rPr>
          <w:rFonts w:ascii="Times New Roman" w:hAnsi="Times New Roman" w:cs="Times New Roman"/>
          <w:color w:val="242424"/>
          <w:sz w:val="18"/>
          <w:szCs w:val="18"/>
          <w:bdr w:val="none" w:sz="0" w:space="0" w:color="auto" w:frame="1"/>
        </w:rPr>
      </w:pPr>
    </w:p>
    <w:p w14:paraId="6162F41A" w14:textId="77777777" w:rsidR="00DF3C26" w:rsidRPr="00DF3C26" w:rsidRDefault="00DF3C26" w:rsidP="00DF3C26">
      <w:pPr>
        <w:spacing w:after="0" w:line="240" w:lineRule="auto"/>
        <w:ind w:firstLine="567"/>
        <w:contextualSpacing/>
        <w:jc w:val="center"/>
        <w:rPr>
          <w:rFonts w:ascii="Times New Roman" w:hAnsi="Times New Roman" w:cs="Times New Roman"/>
          <w:b/>
          <w:sz w:val="18"/>
          <w:szCs w:val="18"/>
        </w:rPr>
      </w:pPr>
      <w:r w:rsidRPr="00DF3C26">
        <w:rPr>
          <w:rFonts w:ascii="Times New Roman" w:hAnsi="Times New Roman" w:cs="Times New Roman"/>
          <w:b/>
          <w:sz w:val="18"/>
          <w:szCs w:val="18"/>
        </w:rPr>
        <w:t>Анализ показателей бухгалтерской отчетности</w:t>
      </w:r>
    </w:p>
    <w:p w14:paraId="2C3B64DC" w14:textId="77777777" w:rsidR="00DF3C26" w:rsidRPr="00DF3C26" w:rsidRDefault="00DF3C26" w:rsidP="00DF3C26">
      <w:pPr>
        <w:spacing w:after="0" w:line="240" w:lineRule="auto"/>
        <w:ind w:firstLine="567"/>
        <w:contextualSpacing/>
        <w:jc w:val="both"/>
        <w:rPr>
          <w:rFonts w:ascii="Times New Roman" w:hAnsi="Times New Roman" w:cs="Times New Roman"/>
          <w:sz w:val="18"/>
          <w:szCs w:val="18"/>
        </w:rPr>
      </w:pPr>
    </w:p>
    <w:p w14:paraId="7D991679" w14:textId="77777777" w:rsidR="00DF3C26" w:rsidRPr="00DF3C26" w:rsidRDefault="00DF3C26" w:rsidP="00DF3C26">
      <w:pPr>
        <w:spacing w:after="0" w:line="240" w:lineRule="auto"/>
        <w:ind w:firstLine="993"/>
        <w:contextualSpacing/>
        <w:jc w:val="both"/>
        <w:rPr>
          <w:rFonts w:ascii="Times New Roman" w:hAnsi="Times New Roman" w:cs="Times New Roman"/>
          <w:sz w:val="18"/>
          <w:szCs w:val="18"/>
        </w:rPr>
      </w:pPr>
      <w:r w:rsidRPr="00DF3C26">
        <w:rPr>
          <w:rFonts w:ascii="Times New Roman" w:hAnsi="Times New Roman" w:cs="Times New Roman"/>
          <w:sz w:val="18"/>
          <w:szCs w:val="18"/>
        </w:rPr>
        <w:t xml:space="preserve">В соответствии с требованиями Постановления Министерства экономики Республики Беларусь, Министерства финансов Республики Беларусь от 07.08.2023 N 16/46 «Об оценке степени риска наступления банкротства» и Методическими рекомендациями по проведению комплексной системной оценки финансового состояния организаций утвержденными Приказом Министерства финансов Республики Беларусь от 14.10.2021  351, проведен анализ отдельных показателей финансового состояния предприятия на основании утвержденных критериев. </w:t>
      </w:r>
    </w:p>
    <w:p w14:paraId="750015E4" w14:textId="77777777" w:rsidR="00DF3C26" w:rsidRPr="00DF3C26" w:rsidRDefault="00DF3C26" w:rsidP="00DF3C26">
      <w:pPr>
        <w:spacing w:after="0" w:line="240" w:lineRule="auto"/>
        <w:ind w:firstLine="993"/>
        <w:jc w:val="both"/>
        <w:rPr>
          <w:rFonts w:ascii="Times New Roman" w:hAnsi="Times New Roman" w:cs="Times New Roman"/>
          <w:sz w:val="18"/>
          <w:szCs w:val="18"/>
        </w:rPr>
      </w:pPr>
      <w:r w:rsidRPr="00DF3C26">
        <w:rPr>
          <w:rFonts w:ascii="Times New Roman" w:hAnsi="Times New Roman" w:cs="Times New Roman"/>
          <w:sz w:val="18"/>
          <w:szCs w:val="18"/>
        </w:rPr>
        <w:t>Расчет показателей финансового состояния ОАО «</w:t>
      </w:r>
      <w:proofErr w:type="spellStart"/>
      <w:r w:rsidRPr="00DF3C26">
        <w:rPr>
          <w:rFonts w:ascii="Times New Roman" w:hAnsi="Times New Roman" w:cs="Times New Roman"/>
          <w:sz w:val="18"/>
          <w:szCs w:val="18"/>
        </w:rPr>
        <w:t>ЭнКоСтрой</w:t>
      </w:r>
      <w:proofErr w:type="spellEnd"/>
      <w:r w:rsidRPr="00DF3C26">
        <w:rPr>
          <w:rFonts w:ascii="Times New Roman" w:hAnsi="Times New Roman" w:cs="Times New Roman"/>
          <w:sz w:val="18"/>
          <w:szCs w:val="18"/>
        </w:rPr>
        <w:t>» производился на основании данных баланса на 31.12.2024.</w:t>
      </w:r>
    </w:p>
    <w:p w14:paraId="1F54C870" w14:textId="77777777" w:rsidR="00DF3C26" w:rsidRPr="00DF3C26" w:rsidRDefault="00DF3C26" w:rsidP="00DF3C26">
      <w:pPr>
        <w:spacing w:after="0" w:line="240" w:lineRule="auto"/>
        <w:ind w:firstLine="567"/>
        <w:jc w:val="both"/>
        <w:rPr>
          <w:rFonts w:ascii="Times New Roman" w:hAnsi="Times New Roman" w:cs="Times New Roman"/>
          <w:sz w:val="18"/>
          <w:szCs w:val="18"/>
        </w:rPr>
      </w:pPr>
    </w:p>
    <w:tbl>
      <w:tblPr>
        <w:tblW w:w="9390" w:type="dxa"/>
        <w:tblInd w:w="103" w:type="dxa"/>
        <w:tblLook w:val="0000" w:firstRow="0" w:lastRow="0" w:firstColumn="0" w:lastColumn="0" w:noHBand="0" w:noVBand="0"/>
      </w:tblPr>
      <w:tblGrid>
        <w:gridCol w:w="620"/>
        <w:gridCol w:w="3100"/>
        <w:gridCol w:w="1026"/>
        <w:gridCol w:w="1418"/>
        <w:gridCol w:w="3226"/>
      </w:tblGrid>
      <w:tr w:rsidR="00DF3C26" w:rsidRPr="00DF3C26" w14:paraId="4C8F73D6" w14:textId="77777777" w:rsidTr="00DF3C26">
        <w:trPr>
          <w:trHeight w:val="915"/>
        </w:trPr>
        <w:tc>
          <w:tcPr>
            <w:tcW w:w="620" w:type="dxa"/>
            <w:tcBorders>
              <w:top w:val="single" w:sz="4" w:space="0" w:color="auto"/>
              <w:left w:val="single" w:sz="4" w:space="0" w:color="auto"/>
              <w:bottom w:val="single" w:sz="4" w:space="0" w:color="auto"/>
              <w:right w:val="single" w:sz="4" w:space="0" w:color="auto"/>
            </w:tcBorders>
            <w:shd w:val="clear" w:color="auto" w:fill="FFFFFF"/>
            <w:vAlign w:val="center"/>
          </w:tcPr>
          <w:p w14:paraId="4D970445" w14:textId="77777777" w:rsidR="00DF3C26" w:rsidRPr="00DF3C26" w:rsidRDefault="00DF3C26" w:rsidP="00DF3C26">
            <w:pPr>
              <w:spacing w:after="0" w:line="240" w:lineRule="auto"/>
              <w:jc w:val="center"/>
              <w:rPr>
                <w:rFonts w:ascii="Times New Roman" w:hAnsi="Times New Roman" w:cs="Times New Roman"/>
                <w:bCs/>
                <w:sz w:val="18"/>
                <w:szCs w:val="18"/>
              </w:rPr>
            </w:pPr>
            <w:bookmarkStart w:id="1" w:name="_Hlk109545837"/>
            <w:r w:rsidRPr="00DF3C26">
              <w:rPr>
                <w:rFonts w:ascii="Times New Roman" w:hAnsi="Times New Roman" w:cs="Times New Roman"/>
                <w:bCs/>
                <w:sz w:val="18"/>
                <w:szCs w:val="18"/>
              </w:rPr>
              <w:t>№ п./п</w:t>
            </w:r>
          </w:p>
        </w:tc>
        <w:tc>
          <w:tcPr>
            <w:tcW w:w="3100" w:type="dxa"/>
            <w:tcBorders>
              <w:top w:val="single" w:sz="4" w:space="0" w:color="auto"/>
              <w:left w:val="nil"/>
              <w:bottom w:val="single" w:sz="4" w:space="0" w:color="auto"/>
              <w:right w:val="single" w:sz="4" w:space="0" w:color="auto"/>
            </w:tcBorders>
            <w:shd w:val="clear" w:color="auto" w:fill="FFFFFF"/>
            <w:vAlign w:val="center"/>
          </w:tcPr>
          <w:p w14:paraId="358BB085"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 xml:space="preserve">Наименование показателя </w:t>
            </w:r>
          </w:p>
        </w:tc>
        <w:tc>
          <w:tcPr>
            <w:tcW w:w="1026" w:type="dxa"/>
            <w:tcBorders>
              <w:top w:val="single" w:sz="4" w:space="0" w:color="auto"/>
              <w:left w:val="nil"/>
              <w:bottom w:val="single" w:sz="4" w:space="0" w:color="auto"/>
              <w:right w:val="single" w:sz="4" w:space="0" w:color="auto"/>
            </w:tcBorders>
            <w:shd w:val="clear" w:color="auto" w:fill="FFFFFF"/>
            <w:vAlign w:val="center"/>
          </w:tcPr>
          <w:p w14:paraId="4AFFB5E8"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 xml:space="preserve">На </w:t>
            </w:r>
          </w:p>
          <w:p w14:paraId="4EF26C15"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 xml:space="preserve">начало периода </w:t>
            </w:r>
          </w:p>
          <w:p w14:paraId="4529438F"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01.01.2024</w:t>
            </w:r>
          </w:p>
        </w:tc>
        <w:tc>
          <w:tcPr>
            <w:tcW w:w="1418" w:type="dxa"/>
            <w:tcBorders>
              <w:top w:val="single" w:sz="4" w:space="0" w:color="auto"/>
              <w:left w:val="nil"/>
              <w:bottom w:val="single" w:sz="4" w:space="0" w:color="auto"/>
              <w:right w:val="single" w:sz="4" w:space="0" w:color="auto"/>
            </w:tcBorders>
            <w:shd w:val="clear" w:color="auto" w:fill="FFFFFF"/>
            <w:vAlign w:val="center"/>
          </w:tcPr>
          <w:p w14:paraId="5B11AE4C"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На</w:t>
            </w:r>
          </w:p>
          <w:p w14:paraId="50588249"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момент установления</w:t>
            </w:r>
          </w:p>
          <w:p w14:paraId="6E8AFAD7"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неплатеже-</w:t>
            </w:r>
          </w:p>
          <w:p w14:paraId="64C5FF84"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способности</w:t>
            </w:r>
          </w:p>
          <w:p w14:paraId="1AE85D12"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31.12.2024</w:t>
            </w:r>
          </w:p>
        </w:tc>
        <w:tc>
          <w:tcPr>
            <w:tcW w:w="3226" w:type="dxa"/>
            <w:tcBorders>
              <w:top w:val="single" w:sz="4" w:space="0" w:color="auto"/>
              <w:left w:val="nil"/>
              <w:bottom w:val="single" w:sz="4" w:space="0" w:color="auto"/>
              <w:right w:val="single" w:sz="4" w:space="0" w:color="auto"/>
            </w:tcBorders>
            <w:shd w:val="clear" w:color="auto" w:fill="FFFFFF"/>
            <w:vAlign w:val="center"/>
          </w:tcPr>
          <w:p w14:paraId="5F474784"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Нормативное значение коэффициента</w:t>
            </w:r>
          </w:p>
        </w:tc>
      </w:tr>
      <w:tr w:rsidR="00DF3C26" w:rsidRPr="00DF3C26" w14:paraId="05DBFA60" w14:textId="77777777" w:rsidTr="00DF3C26">
        <w:trPr>
          <w:trHeight w:val="255"/>
        </w:trPr>
        <w:tc>
          <w:tcPr>
            <w:tcW w:w="620" w:type="dxa"/>
            <w:tcBorders>
              <w:top w:val="nil"/>
              <w:left w:val="single" w:sz="4" w:space="0" w:color="auto"/>
              <w:bottom w:val="single" w:sz="4" w:space="0" w:color="auto"/>
              <w:right w:val="single" w:sz="4" w:space="0" w:color="auto"/>
            </w:tcBorders>
            <w:shd w:val="clear" w:color="auto" w:fill="FFFFFF"/>
          </w:tcPr>
          <w:p w14:paraId="365BAD43"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1</w:t>
            </w:r>
          </w:p>
        </w:tc>
        <w:tc>
          <w:tcPr>
            <w:tcW w:w="3100" w:type="dxa"/>
            <w:tcBorders>
              <w:top w:val="single" w:sz="4" w:space="0" w:color="auto"/>
              <w:left w:val="nil"/>
              <w:bottom w:val="single" w:sz="4" w:space="0" w:color="auto"/>
              <w:right w:val="single" w:sz="4" w:space="0" w:color="auto"/>
            </w:tcBorders>
            <w:shd w:val="clear" w:color="auto" w:fill="FFFFFF"/>
            <w:vAlign w:val="center"/>
          </w:tcPr>
          <w:p w14:paraId="7612B8FB"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2</w:t>
            </w:r>
          </w:p>
        </w:tc>
        <w:tc>
          <w:tcPr>
            <w:tcW w:w="1026" w:type="dxa"/>
            <w:tcBorders>
              <w:top w:val="single" w:sz="4" w:space="0" w:color="auto"/>
              <w:left w:val="nil"/>
              <w:bottom w:val="single" w:sz="4" w:space="0" w:color="auto"/>
              <w:right w:val="single" w:sz="4" w:space="0" w:color="auto"/>
            </w:tcBorders>
            <w:shd w:val="clear" w:color="auto" w:fill="FFFFFF"/>
            <w:vAlign w:val="center"/>
          </w:tcPr>
          <w:p w14:paraId="474F66A0"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3</w:t>
            </w:r>
          </w:p>
        </w:tc>
        <w:tc>
          <w:tcPr>
            <w:tcW w:w="1418" w:type="dxa"/>
            <w:tcBorders>
              <w:top w:val="single" w:sz="4" w:space="0" w:color="auto"/>
              <w:left w:val="nil"/>
              <w:bottom w:val="single" w:sz="4" w:space="0" w:color="auto"/>
              <w:right w:val="single" w:sz="4" w:space="0" w:color="auto"/>
            </w:tcBorders>
            <w:shd w:val="clear" w:color="auto" w:fill="FFFFFF"/>
            <w:vAlign w:val="center"/>
          </w:tcPr>
          <w:p w14:paraId="4C20E243"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4</w:t>
            </w:r>
          </w:p>
        </w:tc>
        <w:tc>
          <w:tcPr>
            <w:tcW w:w="3226" w:type="dxa"/>
            <w:tcBorders>
              <w:top w:val="single" w:sz="4" w:space="0" w:color="auto"/>
              <w:left w:val="nil"/>
              <w:bottom w:val="single" w:sz="4" w:space="0" w:color="auto"/>
              <w:right w:val="single" w:sz="4" w:space="0" w:color="auto"/>
            </w:tcBorders>
            <w:shd w:val="clear" w:color="auto" w:fill="FFFFFF"/>
            <w:vAlign w:val="center"/>
          </w:tcPr>
          <w:p w14:paraId="249511E3" w14:textId="77777777" w:rsidR="00DF3C26" w:rsidRPr="00DF3C26" w:rsidRDefault="00DF3C26" w:rsidP="00DF3C26">
            <w:pPr>
              <w:spacing w:after="0" w:line="240" w:lineRule="auto"/>
              <w:jc w:val="center"/>
              <w:rPr>
                <w:rFonts w:ascii="Times New Roman" w:hAnsi="Times New Roman" w:cs="Times New Roman"/>
                <w:bCs/>
                <w:sz w:val="18"/>
                <w:szCs w:val="18"/>
              </w:rPr>
            </w:pPr>
            <w:r w:rsidRPr="00DF3C26">
              <w:rPr>
                <w:rFonts w:ascii="Times New Roman" w:hAnsi="Times New Roman" w:cs="Times New Roman"/>
                <w:bCs/>
                <w:sz w:val="18"/>
                <w:szCs w:val="18"/>
              </w:rPr>
              <w:t>5</w:t>
            </w:r>
          </w:p>
        </w:tc>
      </w:tr>
      <w:tr w:rsidR="00DF3C26" w:rsidRPr="00DF3C26" w14:paraId="126C03E3" w14:textId="77777777" w:rsidTr="00DF3C26">
        <w:trPr>
          <w:trHeight w:val="990"/>
        </w:trPr>
        <w:tc>
          <w:tcPr>
            <w:tcW w:w="620" w:type="dxa"/>
            <w:tcBorders>
              <w:top w:val="nil"/>
              <w:left w:val="single" w:sz="4" w:space="0" w:color="auto"/>
              <w:bottom w:val="single" w:sz="4" w:space="0" w:color="auto"/>
              <w:right w:val="single" w:sz="4" w:space="0" w:color="auto"/>
            </w:tcBorders>
            <w:shd w:val="clear" w:color="auto" w:fill="FFFFFF"/>
          </w:tcPr>
          <w:p w14:paraId="6320DE3C" w14:textId="77777777" w:rsidR="00DF3C26" w:rsidRPr="00DF3C26" w:rsidRDefault="00DF3C26" w:rsidP="00DF3C26">
            <w:pPr>
              <w:spacing w:after="0" w:line="240" w:lineRule="auto"/>
              <w:jc w:val="center"/>
              <w:rPr>
                <w:rFonts w:ascii="Times New Roman" w:hAnsi="Times New Roman" w:cs="Times New Roman"/>
                <w:sz w:val="18"/>
                <w:szCs w:val="18"/>
              </w:rPr>
            </w:pPr>
            <w:r w:rsidRPr="00DF3C26">
              <w:rPr>
                <w:rFonts w:ascii="Times New Roman" w:hAnsi="Times New Roman" w:cs="Times New Roman"/>
                <w:sz w:val="18"/>
                <w:szCs w:val="18"/>
              </w:rPr>
              <w:t>1</w:t>
            </w:r>
          </w:p>
        </w:tc>
        <w:tc>
          <w:tcPr>
            <w:tcW w:w="3100" w:type="dxa"/>
            <w:tcBorders>
              <w:top w:val="single" w:sz="4" w:space="0" w:color="auto"/>
              <w:left w:val="nil"/>
              <w:bottom w:val="single" w:sz="4" w:space="0" w:color="auto"/>
              <w:right w:val="single" w:sz="4" w:space="0" w:color="000000"/>
            </w:tcBorders>
            <w:shd w:val="clear" w:color="auto" w:fill="FFFFFF"/>
          </w:tcPr>
          <w:p w14:paraId="7EFA87D3" w14:textId="77777777" w:rsidR="00DF3C26" w:rsidRPr="00DF3C26" w:rsidRDefault="00DF3C26" w:rsidP="00DF3C26">
            <w:pPr>
              <w:spacing w:after="0" w:line="240" w:lineRule="auto"/>
              <w:ind w:firstLine="52"/>
              <w:contextualSpacing/>
              <w:jc w:val="both"/>
              <w:rPr>
                <w:rFonts w:ascii="Times New Roman" w:hAnsi="Times New Roman" w:cs="Times New Roman"/>
                <w:sz w:val="18"/>
                <w:szCs w:val="18"/>
              </w:rPr>
            </w:pPr>
            <w:r w:rsidRPr="00DF3C26">
              <w:rPr>
                <w:rFonts w:ascii="Times New Roman" w:hAnsi="Times New Roman" w:cs="Times New Roman"/>
                <w:sz w:val="18"/>
                <w:szCs w:val="18"/>
              </w:rPr>
              <w:t xml:space="preserve">Коэффициент текущей ликвидности (ТЛ) </w:t>
            </w:r>
          </w:p>
          <w:p w14:paraId="6C39964C" w14:textId="77777777" w:rsidR="00DF3C26" w:rsidRPr="00DF3C26" w:rsidRDefault="00DF3C26" w:rsidP="00DF3C26">
            <w:pPr>
              <w:autoSpaceDE w:val="0"/>
              <w:autoSpaceDN w:val="0"/>
              <w:adjustRightInd w:val="0"/>
              <w:spacing w:after="0" w:line="240" w:lineRule="auto"/>
              <w:rPr>
                <w:rFonts w:ascii="Times New Roman" w:hAnsi="Times New Roman" w:cs="Times New Roman"/>
                <w:sz w:val="18"/>
                <w:szCs w:val="18"/>
              </w:rPr>
            </w:pPr>
            <w:r w:rsidRPr="00DF3C26">
              <w:rPr>
                <w:rFonts w:ascii="Times New Roman" w:hAnsi="Times New Roman" w:cs="Times New Roman"/>
                <w:sz w:val="18"/>
                <w:szCs w:val="18"/>
              </w:rPr>
              <w:t>(290-230)/690</w:t>
            </w:r>
          </w:p>
          <w:p w14:paraId="7847CA22" w14:textId="77777777" w:rsidR="00DF3C26" w:rsidRPr="00DF3C26" w:rsidRDefault="00DF3C26" w:rsidP="00DF3C26">
            <w:pPr>
              <w:spacing w:after="0" w:line="240" w:lineRule="auto"/>
              <w:rPr>
                <w:rFonts w:ascii="Times New Roman" w:hAnsi="Times New Roman" w:cs="Times New Roman"/>
                <w:sz w:val="18"/>
                <w:szCs w:val="18"/>
              </w:rPr>
            </w:pPr>
          </w:p>
        </w:tc>
        <w:tc>
          <w:tcPr>
            <w:tcW w:w="1026" w:type="dxa"/>
            <w:tcBorders>
              <w:top w:val="single" w:sz="8" w:space="0" w:color="auto"/>
              <w:left w:val="single" w:sz="4" w:space="0" w:color="auto"/>
              <w:bottom w:val="single" w:sz="8" w:space="0" w:color="auto"/>
              <w:right w:val="single" w:sz="8" w:space="0" w:color="auto"/>
            </w:tcBorders>
            <w:shd w:val="clear" w:color="auto" w:fill="FFFFFF"/>
            <w:noWrap/>
            <w:vAlign w:val="center"/>
          </w:tcPr>
          <w:p w14:paraId="7522632C" w14:textId="77777777" w:rsidR="00DF3C26" w:rsidRPr="00DF3C26" w:rsidRDefault="00DF3C26" w:rsidP="00DF3C26">
            <w:pPr>
              <w:spacing w:after="0" w:line="240" w:lineRule="auto"/>
              <w:contextualSpacing/>
              <w:jc w:val="center"/>
              <w:rPr>
                <w:rFonts w:ascii="Times New Roman" w:hAnsi="Times New Roman" w:cs="Times New Roman"/>
                <w:sz w:val="18"/>
                <w:szCs w:val="18"/>
              </w:rPr>
            </w:pPr>
            <w:r w:rsidRPr="00DF3C26">
              <w:rPr>
                <w:rFonts w:ascii="Times New Roman" w:hAnsi="Times New Roman" w:cs="Times New Roman"/>
                <w:sz w:val="18"/>
                <w:szCs w:val="18"/>
              </w:rPr>
              <w:t>1,43</w:t>
            </w:r>
          </w:p>
        </w:tc>
        <w:tc>
          <w:tcPr>
            <w:tcW w:w="1418" w:type="dxa"/>
            <w:tcBorders>
              <w:top w:val="single" w:sz="4" w:space="0" w:color="auto"/>
              <w:left w:val="nil"/>
              <w:bottom w:val="single" w:sz="4" w:space="0" w:color="auto"/>
              <w:right w:val="single" w:sz="4" w:space="0" w:color="000000"/>
            </w:tcBorders>
            <w:shd w:val="clear" w:color="auto" w:fill="FFFFFF"/>
            <w:noWrap/>
            <w:vAlign w:val="center"/>
          </w:tcPr>
          <w:p w14:paraId="434393AF" w14:textId="77777777" w:rsidR="00DF3C26" w:rsidRPr="00DF3C26" w:rsidRDefault="00DF3C26" w:rsidP="00DF3C26">
            <w:pPr>
              <w:spacing w:after="0" w:line="240" w:lineRule="auto"/>
              <w:jc w:val="center"/>
              <w:rPr>
                <w:rFonts w:ascii="Times New Roman" w:hAnsi="Times New Roman" w:cs="Times New Roman"/>
                <w:sz w:val="18"/>
                <w:szCs w:val="18"/>
              </w:rPr>
            </w:pPr>
            <w:r w:rsidRPr="00DF3C26">
              <w:rPr>
                <w:rFonts w:ascii="Times New Roman" w:hAnsi="Times New Roman" w:cs="Times New Roman"/>
                <w:sz w:val="18"/>
                <w:szCs w:val="18"/>
              </w:rPr>
              <w:t>2,47</w:t>
            </w:r>
          </w:p>
        </w:tc>
        <w:tc>
          <w:tcPr>
            <w:tcW w:w="3226" w:type="dxa"/>
            <w:tcBorders>
              <w:top w:val="single" w:sz="4" w:space="0" w:color="auto"/>
              <w:left w:val="nil"/>
              <w:bottom w:val="single" w:sz="4" w:space="0" w:color="auto"/>
              <w:right w:val="single" w:sz="4" w:space="0" w:color="auto"/>
            </w:tcBorders>
            <w:shd w:val="clear" w:color="auto" w:fill="FFFFFF"/>
            <w:noWrap/>
            <w:vAlign w:val="center"/>
          </w:tcPr>
          <w:p w14:paraId="12856E6E" w14:textId="77777777" w:rsidR="00DF3C26" w:rsidRPr="00DF3C26" w:rsidRDefault="00DF3C26" w:rsidP="00DF3C26">
            <w:pPr>
              <w:autoSpaceDE w:val="0"/>
              <w:autoSpaceDN w:val="0"/>
              <w:adjustRightInd w:val="0"/>
              <w:spacing w:after="0" w:line="240" w:lineRule="auto"/>
              <w:rPr>
                <w:rFonts w:ascii="Times New Roman" w:hAnsi="Times New Roman" w:cs="Times New Roman"/>
                <w:sz w:val="18"/>
                <w:szCs w:val="18"/>
              </w:rPr>
            </w:pPr>
            <w:r w:rsidRPr="00DF3C26">
              <w:rPr>
                <w:rFonts w:ascii="Times New Roman" w:hAnsi="Times New Roman" w:cs="Times New Roman"/>
                <w:sz w:val="18"/>
                <w:szCs w:val="18"/>
                <w:u w:val="single"/>
              </w:rPr>
              <w:t>Очень низкий</w:t>
            </w:r>
            <w:r w:rsidRPr="00DF3C26">
              <w:rPr>
                <w:rFonts w:ascii="Times New Roman" w:hAnsi="Times New Roman" w:cs="Times New Roman"/>
                <w:sz w:val="18"/>
                <w:szCs w:val="18"/>
              </w:rPr>
              <w:t xml:space="preserve"> </w:t>
            </w:r>
            <w:r w:rsidRPr="00DF3C26">
              <w:rPr>
                <w:rFonts w:ascii="Times New Roman" w:hAnsi="Times New Roman" w:cs="Times New Roman"/>
                <w:sz w:val="18"/>
                <w:szCs w:val="18"/>
                <w:u w:val="single"/>
              </w:rPr>
              <w:t>риск</w:t>
            </w:r>
            <w:r w:rsidRPr="00DF3C26">
              <w:rPr>
                <w:rFonts w:ascii="Times New Roman" w:hAnsi="Times New Roman" w:cs="Times New Roman"/>
                <w:sz w:val="18"/>
                <w:szCs w:val="18"/>
              </w:rPr>
              <w:t xml:space="preserve"> - значение более 2;</w:t>
            </w:r>
          </w:p>
          <w:p w14:paraId="23EA1AE0" w14:textId="77777777" w:rsidR="00DF3C26" w:rsidRPr="00DF3C26" w:rsidRDefault="00DF3C26" w:rsidP="00DF3C26">
            <w:pPr>
              <w:autoSpaceDE w:val="0"/>
              <w:autoSpaceDN w:val="0"/>
              <w:adjustRightInd w:val="0"/>
              <w:spacing w:after="0" w:line="240" w:lineRule="auto"/>
              <w:rPr>
                <w:rFonts w:ascii="Times New Roman" w:hAnsi="Times New Roman" w:cs="Times New Roman"/>
                <w:sz w:val="18"/>
                <w:szCs w:val="18"/>
              </w:rPr>
            </w:pPr>
            <w:r w:rsidRPr="00DF3C26">
              <w:rPr>
                <w:rFonts w:ascii="Times New Roman" w:hAnsi="Times New Roman" w:cs="Times New Roman"/>
                <w:sz w:val="18"/>
                <w:szCs w:val="18"/>
                <w:u w:val="single"/>
              </w:rPr>
              <w:t>низкий риск</w:t>
            </w:r>
            <w:r w:rsidRPr="00DF3C26">
              <w:rPr>
                <w:rFonts w:ascii="Times New Roman" w:hAnsi="Times New Roman" w:cs="Times New Roman"/>
                <w:sz w:val="18"/>
                <w:szCs w:val="18"/>
              </w:rPr>
              <w:t xml:space="preserve"> - значение от 1,5 до 2;</w:t>
            </w:r>
          </w:p>
          <w:p w14:paraId="6715BD98" w14:textId="77777777" w:rsidR="00DF3C26" w:rsidRPr="00DF3C26" w:rsidRDefault="00DF3C26" w:rsidP="00DF3C26">
            <w:pPr>
              <w:autoSpaceDE w:val="0"/>
              <w:autoSpaceDN w:val="0"/>
              <w:adjustRightInd w:val="0"/>
              <w:spacing w:after="0" w:line="240" w:lineRule="auto"/>
              <w:rPr>
                <w:rFonts w:ascii="Times New Roman" w:hAnsi="Times New Roman" w:cs="Times New Roman"/>
                <w:sz w:val="18"/>
                <w:szCs w:val="18"/>
              </w:rPr>
            </w:pPr>
            <w:r w:rsidRPr="00DF3C26">
              <w:rPr>
                <w:rFonts w:ascii="Times New Roman" w:hAnsi="Times New Roman" w:cs="Times New Roman"/>
                <w:sz w:val="18"/>
                <w:szCs w:val="18"/>
                <w:u w:val="single"/>
              </w:rPr>
              <w:t>средний риск</w:t>
            </w:r>
            <w:r w:rsidRPr="00DF3C26">
              <w:rPr>
                <w:rFonts w:ascii="Times New Roman" w:hAnsi="Times New Roman" w:cs="Times New Roman"/>
                <w:sz w:val="18"/>
                <w:szCs w:val="18"/>
              </w:rPr>
              <w:t xml:space="preserve"> - значение от 1,25 до 1,5;</w:t>
            </w:r>
          </w:p>
          <w:p w14:paraId="48174F3A" w14:textId="77777777" w:rsidR="00DF3C26" w:rsidRPr="00DF3C26" w:rsidRDefault="00DF3C26" w:rsidP="00DF3C26">
            <w:pPr>
              <w:autoSpaceDE w:val="0"/>
              <w:autoSpaceDN w:val="0"/>
              <w:adjustRightInd w:val="0"/>
              <w:spacing w:after="0" w:line="240" w:lineRule="auto"/>
              <w:rPr>
                <w:rFonts w:ascii="Times New Roman" w:hAnsi="Times New Roman" w:cs="Times New Roman"/>
                <w:sz w:val="18"/>
                <w:szCs w:val="18"/>
              </w:rPr>
            </w:pPr>
            <w:r w:rsidRPr="00DF3C26">
              <w:rPr>
                <w:rFonts w:ascii="Times New Roman" w:hAnsi="Times New Roman" w:cs="Times New Roman"/>
                <w:sz w:val="18"/>
                <w:szCs w:val="18"/>
                <w:u w:val="single"/>
              </w:rPr>
              <w:t>высокий риск</w:t>
            </w:r>
            <w:r w:rsidRPr="00DF3C26">
              <w:rPr>
                <w:rFonts w:ascii="Times New Roman" w:hAnsi="Times New Roman" w:cs="Times New Roman"/>
                <w:sz w:val="18"/>
                <w:szCs w:val="18"/>
              </w:rPr>
              <w:t xml:space="preserve"> - значение от 1 до 1,25;</w:t>
            </w:r>
          </w:p>
          <w:p w14:paraId="41474A33" w14:textId="77777777" w:rsidR="00DF3C26" w:rsidRPr="00DF3C26" w:rsidRDefault="00DF3C26" w:rsidP="00DF3C26">
            <w:pPr>
              <w:autoSpaceDE w:val="0"/>
              <w:autoSpaceDN w:val="0"/>
              <w:adjustRightInd w:val="0"/>
              <w:spacing w:after="0" w:line="240" w:lineRule="auto"/>
              <w:rPr>
                <w:rFonts w:ascii="Times New Roman" w:hAnsi="Times New Roman" w:cs="Times New Roman"/>
                <w:sz w:val="18"/>
                <w:szCs w:val="18"/>
              </w:rPr>
            </w:pPr>
            <w:r w:rsidRPr="00DF3C26">
              <w:rPr>
                <w:rFonts w:ascii="Times New Roman" w:hAnsi="Times New Roman" w:cs="Times New Roman"/>
                <w:sz w:val="18"/>
                <w:szCs w:val="18"/>
                <w:u w:val="single"/>
              </w:rPr>
              <w:t xml:space="preserve">критический риск </w:t>
            </w:r>
            <w:r w:rsidRPr="00DF3C26">
              <w:rPr>
                <w:rFonts w:ascii="Times New Roman" w:hAnsi="Times New Roman" w:cs="Times New Roman"/>
                <w:sz w:val="18"/>
                <w:szCs w:val="18"/>
              </w:rPr>
              <w:t>- значение менее 1</w:t>
            </w:r>
          </w:p>
          <w:p w14:paraId="66F6501B" w14:textId="77777777" w:rsidR="00DF3C26" w:rsidRPr="00DF3C26" w:rsidRDefault="00DF3C26" w:rsidP="00DF3C26">
            <w:pPr>
              <w:spacing w:after="0" w:line="240" w:lineRule="auto"/>
              <w:jc w:val="center"/>
              <w:rPr>
                <w:rFonts w:ascii="Times New Roman" w:hAnsi="Times New Roman" w:cs="Times New Roman"/>
                <w:sz w:val="18"/>
                <w:szCs w:val="18"/>
              </w:rPr>
            </w:pPr>
          </w:p>
        </w:tc>
      </w:tr>
      <w:tr w:rsidR="00DF3C26" w:rsidRPr="00DF3C26" w14:paraId="778319A7" w14:textId="77777777" w:rsidTr="00DF3C26">
        <w:trPr>
          <w:trHeight w:val="1560"/>
        </w:trPr>
        <w:tc>
          <w:tcPr>
            <w:tcW w:w="620" w:type="dxa"/>
            <w:tcBorders>
              <w:top w:val="nil"/>
              <w:left w:val="single" w:sz="4" w:space="0" w:color="auto"/>
              <w:bottom w:val="single" w:sz="4" w:space="0" w:color="auto"/>
              <w:right w:val="single" w:sz="4" w:space="0" w:color="auto"/>
            </w:tcBorders>
            <w:shd w:val="clear" w:color="auto" w:fill="FFFFFF"/>
          </w:tcPr>
          <w:p w14:paraId="54DDDA67" w14:textId="77777777" w:rsidR="00DF3C26" w:rsidRPr="00DF3C26" w:rsidRDefault="00DF3C26" w:rsidP="00DF3C26">
            <w:pPr>
              <w:spacing w:after="0" w:line="240" w:lineRule="auto"/>
              <w:jc w:val="center"/>
              <w:rPr>
                <w:rFonts w:ascii="Times New Roman" w:hAnsi="Times New Roman" w:cs="Times New Roman"/>
                <w:sz w:val="18"/>
                <w:szCs w:val="18"/>
              </w:rPr>
            </w:pPr>
            <w:r w:rsidRPr="00DF3C26">
              <w:rPr>
                <w:rFonts w:ascii="Times New Roman" w:hAnsi="Times New Roman" w:cs="Times New Roman"/>
                <w:sz w:val="18"/>
                <w:szCs w:val="18"/>
              </w:rPr>
              <w:t>2</w:t>
            </w:r>
          </w:p>
        </w:tc>
        <w:tc>
          <w:tcPr>
            <w:tcW w:w="3100" w:type="dxa"/>
            <w:tcBorders>
              <w:top w:val="single" w:sz="4" w:space="0" w:color="auto"/>
              <w:left w:val="nil"/>
              <w:bottom w:val="single" w:sz="4" w:space="0" w:color="auto"/>
              <w:right w:val="single" w:sz="4" w:space="0" w:color="auto"/>
            </w:tcBorders>
            <w:shd w:val="clear" w:color="auto" w:fill="FFFFFF"/>
          </w:tcPr>
          <w:p w14:paraId="5E10916F" w14:textId="77777777" w:rsidR="00DF3C26" w:rsidRPr="00DF3C26" w:rsidRDefault="00DF3C26" w:rsidP="00DF3C26">
            <w:pPr>
              <w:spacing w:after="0" w:line="240" w:lineRule="auto"/>
              <w:rPr>
                <w:rFonts w:ascii="Times New Roman" w:hAnsi="Times New Roman" w:cs="Times New Roman"/>
                <w:sz w:val="18"/>
                <w:szCs w:val="18"/>
              </w:rPr>
            </w:pPr>
            <w:bookmarkStart w:id="2" w:name="_Hlk158391872"/>
            <w:r w:rsidRPr="00DF3C26">
              <w:rPr>
                <w:rFonts w:ascii="Times New Roman" w:hAnsi="Times New Roman" w:cs="Times New Roman"/>
                <w:sz w:val="18"/>
                <w:szCs w:val="18"/>
              </w:rPr>
              <w:t xml:space="preserve">Коэффициент обеспеченности обязательств имуществом (К1) </w:t>
            </w:r>
          </w:p>
          <w:bookmarkEnd w:id="2"/>
          <w:p w14:paraId="3CA83E5E" w14:textId="77777777" w:rsidR="00DF3C26" w:rsidRPr="00DF3C26" w:rsidRDefault="00DF3C26" w:rsidP="00DF3C26">
            <w:pPr>
              <w:spacing w:after="0" w:line="240" w:lineRule="auto"/>
              <w:rPr>
                <w:rFonts w:ascii="Times New Roman" w:hAnsi="Times New Roman" w:cs="Times New Roman"/>
                <w:sz w:val="18"/>
                <w:szCs w:val="18"/>
              </w:rPr>
            </w:pPr>
            <w:r w:rsidRPr="00DF3C26">
              <w:rPr>
                <w:rFonts w:ascii="Times New Roman" w:hAnsi="Times New Roman" w:cs="Times New Roman"/>
                <w:sz w:val="18"/>
                <w:szCs w:val="18"/>
              </w:rPr>
              <w:t>(степень риска наступления банкротства)</w:t>
            </w:r>
          </w:p>
          <w:p w14:paraId="1D6D7D55" w14:textId="77777777" w:rsidR="00DF3C26" w:rsidRPr="00DF3C26" w:rsidRDefault="00DF3C26" w:rsidP="00DF3C26">
            <w:pPr>
              <w:spacing w:after="0" w:line="240" w:lineRule="auto"/>
              <w:rPr>
                <w:rFonts w:ascii="Times New Roman" w:hAnsi="Times New Roman" w:cs="Times New Roman"/>
                <w:sz w:val="18"/>
                <w:szCs w:val="18"/>
              </w:rPr>
            </w:pPr>
            <w:r w:rsidRPr="00DF3C26">
              <w:rPr>
                <w:rFonts w:ascii="Times New Roman" w:hAnsi="Times New Roman" w:cs="Times New Roman"/>
                <w:sz w:val="18"/>
                <w:szCs w:val="18"/>
              </w:rPr>
              <w:t>(590+690)/290</w:t>
            </w:r>
          </w:p>
        </w:tc>
        <w:tc>
          <w:tcPr>
            <w:tcW w:w="1026" w:type="dxa"/>
            <w:tcBorders>
              <w:top w:val="single" w:sz="8" w:space="0" w:color="auto"/>
              <w:left w:val="nil"/>
              <w:bottom w:val="single" w:sz="8" w:space="0" w:color="auto"/>
              <w:right w:val="single" w:sz="8" w:space="0" w:color="auto"/>
            </w:tcBorders>
            <w:shd w:val="clear" w:color="auto" w:fill="FFFFFF"/>
            <w:noWrap/>
            <w:vAlign w:val="center"/>
          </w:tcPr>
          <w:p w14:paraId="0C6DEFE9" w14:textId="77777777" w:rsidR="00DF3C26" w:rsidRPr="00DF3C26" w:rsidRDefault="00DF3C26" w:rsidP="00DF3C26">
            <w:pPr>
              <w:spacing w:after="0" w:line="240" w:lineRule="auto"/>
              <w:contextualSpacing/>
              <w:jc w:val="center"/>
              <w:rPr>
                <w:rFonts w:ascii="Times New Roman" w:hAnsi="Times New Roman" w:cs="Times New Roman"/>
                <w:sz w:val="18"/>
                <w:szCs w:val="18"/>
              </w:rPr>
            </w:pPr>
            <w:r w:rsidRPr="00DF3C26">
              <w:rPr>
                <w:rFonts w:ascii="Times New Roman" w:hAnsi="Times New Roman" w:cs="Times New Roman"/>
                <w:sz w:val="18"/>
                <w:szCs w:val="18"/>
              </w:rPr>
              <w:t>0,07</w:t>
            </w:r>
          </w:p>
        </w:tc>
        <w:tc>
          <w:tcPr>
            <w:tcW w:w="1418" w:type="dxa"/>
            <w:tcBorders>
              <w:top w:val="single" w:sz="4" w:space="0" w:color="auto"/>
              <w:left w:val="nil"/>
              <w:bottom w:val="single" w:sz="4" w:space="0" w:color="auto"/>
              <w:right w:val="single" w:sz="4" w:space="0" w:color="000000"/>
            </w:tcBorders>
            <w:shd w:val="clear" w:color="auto" w:fill="FFFFFF"/>
            <w:noWrap/>
            <w:vAlign w:val="center"/>
          </w:tcPr>
          <w:p w14:paraId="709982CD" w14:textId="77777777" w:rsidR="00DF3C26" w:rsidRPr="00DF3C26" w:rsidRDefault="00DF3C26" w:rsidP="00DF3C26">
            <w:pPr>
              <w:spacing w:after="0" w:line="240" w:lineRule="auto"/>
              <w:jc w:val="center"/>
              <w:rPr>
                <w:rFonts w:ascii="Times New Roman" w:hAnsi="Times New Roman" w:cs="Times New Roman"/>
                <w:sz w:val="18"/>
                <w:szCs w:val="18"/>
              </w:rPr>
            </w:pPr>
            <w:r w:rsidRPr="00DF3C26">
              <w:rPr>
                <w:rFonts w:ascii="Times New Roman" w:hAnsi="Times New Roman" w:cs="Times New Roman"/>
                <w:sz w:val="18"/>
                <w:szCs w:val="18"/>
              </w:rPr>
              <w:t>0,09</w:t>
            </w:r>
          </w:p>
        </w:tc>
        <w:tc>
          <w:tcPr>
            <w:tcW w:w="3226" w:type="dxa"/>
            <w:tcBorders>
              <w:top w:val="single" w:sz="4" w:space="0" w:color="auto"/>
              <w:left w:val="nil"/>
              <w:bottom w:val="single" w:sz="4" w:space="0" w:color="auto"/>
              <w:right w:val="single" w:sz="4" w:space="0" w:color="auto"/>
            </w:tcBorders>
            <w:shd w:val="clear" w:color="auto" w:fill="FFFFFF"/>
            <w:noWrap/>
            <w:vAlign w:val="center"/>
          </w:tcPr>
          <w:p w14:paraId="4C3BE56A" w14:textId="77777777" w:rsidR="00DF3C26" w:rsidRPr="00DF3C26" w:rsidRDefault="00DF3C26" w:rsidP="00DF3C26">
            <w:pPr>
              <w:spacing w:after="0" w:line="240" w:lineRule="auto"/>
              <w:jc w:val="center"/>
              <w:rPr>
                <w:rFonts w:ascii="Times New Roman" w:hAnsi="Times New Roman" w:cs="Times New Roman"/>
                <w:sz w:val="18"/>
                <w:szCs w:val="18"/>
              </w:rPr>
            </w:pPr>
            <w:r w:rsidRPr="00DF3C26">
              <w:rPr>
                <w:rFonts w:ascii="Times New Roman" w:hAnsi="Times New Roman" w:cs="Times New Roman"/>
                <w:sz w:val="18"/>
                <w:szCs w:val="18"/>
              </w:rPr>
              <w:t xml:space="preserve">0,50 &lt; К1 </w:t>
            </w:r>
          </w:p>
          <w:p w14:paraId="30DCDF90" w14:textId="77777777" w:rsidR="00DF3C26" w:rsidRPr="00DF3C26" w:rsidRDefault="00DF3C26" w:rsidP="00DF3C26">
            <w:pPr>
              <w:spacing w:after="0" w:line="240" w:lineRule="auto"/>
              <w:jc w:val="center"/>
              <w:rPr>
                <w:rFonts w:ascii="Times New Roman" w:hAnsi="Times New Roman" w:cs="Times New Roman"/>
                <w:sz w:val="18"/>
                <w:szCs w:val="18"/>
              </w:rPr>
            </w:pPr>
            <w:r w:rsidRPr="00DF3C26">
              <w:rPr>
                <w:rFonts w:ascii="Times New Roman" w:hAnsi="Times New Roman" w:cs="Times New Roman"/>
                <w:sz w:val="18"/>
                <w:szCs w:val="18"/>
              </w:rPr>
              <w:t>(очень низкий риск);</w:t>
            </w:r>
          </w:p>
          <w:p w14:paraId="247958CD" w14:textId="77777777" w:rsidR="00DF3C26" w:rsidRPr="00DF3C26" w:rsidRDefault="00DF3C26" w:rsidP="00DF3C26">
            <w:pPr>
              <w:spacing w:after="0" w:line="240" w:lineRule="auto"/>
              <w:jc w:val="center"/>
              <w:rPr>
                <w:rFonts w:ascii="Times New Roman" w:hAnsi="Times New Roman" w:cs="Times New Roman"/>
                <w:sz w:val="18"/>
                <w:szCs w:val="18"/>
              </w:rPr>
            </w:pPr>
            <w:r w:rsidRPr="00DF3C26">
              <w:rPr>
                <w:rFonts w:ascii="Times New Roman" w:hAnsi="Times New Roman" w:cs="Times New Roman"/>
                <w:sz w:val="18"/>
                <w:szCs w:val="18"/>
              </w:rPr>
              <w:t>0,50 &lt; К1 &lt;= 1,00</w:t>
            </w:r>
          </w:p>
          <w:p w14:paraId="5E5080DF" w14:textId="77777777" w:rsidR="00DF3C26" w:rsidRPr="00DF3C26" w:rsidRDefault="00DF3C26" w:rsidP="00DF3C26">
            <w:pPr>
              <w:spacing w:after="0" w:line="240" w:lineRule="auto"/>
              <w:jc w:val="center"/>
              <w:rPr>
                <w:rFonts w:ascii="Times New Roman" w:hAnsi="Times New Roman" w:cs="Times New Roman"/>
                <w:sz w:val="18"/>
                <w:szCs w:val="18"/>
              </w:rPr>
            </w:pPr>
            <w:r w:rsidRPr="00DF3C26">
              <w:rPr>
                <w:rFonts w:ascii="Times New Roman" w:hAnsi="Times New Roman" w:cs="Times New Roman"/>
                <w:sz w:val="18"/>
                <w:szCs w:val="18"/>
              </w:rPr>
              <w:t>(низкий риск);</w:t>
            </w:r>
          </w:p>
          <w:p w14:paraId="516CC107" w14:textId="77777777" w:rsidR="00DF3C26" w:rsidRPr="00DF3C26" w:rsidRDefault="00DF3C26" w:rsidP="00DF3C26">
            <w:pPr>
              <w:spacing w:after="0" w:line="240" w:lineRule="auto"/>
              <w:jc w:val="center"/>
              <w:rPr>
                <w:rFonts w:ascii="Times New Roman" w:hAnsi="Times New Roman" w:cs="Times New Roman"/>
                <w:sz w:val="18"/>
                <w:szCs w:val="18"/>
              </w:rPr>
            </w:pPr>
            <w:r w:rsidRPr="00DF3C26">
              <w:rPr>
                <w:rFonts w:ascii="Times New Roman" w:hAnsi="Times New Roman" w:cs="Times New Roman"/>
                <w:sz w:val="18"/>
                <w:szCs w:val="18"/>
              </w:rPr>
              <w:t>1,00 &lt; К1 &lt;= 1,5</w:t>
            </w:r>
          </w:p>
          <w:p w14:paraId="54361776" w14:textId="77777777" w:rsidR="00DF3C26" w:rsidRPr="00DF3C26" w:rsidRDefault="00DF3C26" w:rsidP="00DF3C26">
            <w:pPr>
              <w:spacing w:after="0" w:line="240" w:lineRule="auto"/>
              <w:jc w:val="center"/>
              <w:rPr>
                <w:rFonts w:ascii="Times New Roman" w:hAnsi="Times New Roman" w:cs="Times New Roman"/>
                <w:sz w:val="18"/>
                <w:szCs w:val="18"/>
              </w:rPr>
            </w:pPr>
            <w:r w:rsidRPr="00DF3C26">
              <w:rPr>
                <w:rFonts w:ascii="Times New Roman" w:hAnsi="Times New Roman" w:cs="Times New Roman"/>
                <w:sz w:val="18"/>
                <w:szCs w:val="18"/>
              </w:rPr>
              <w:t>(средний риск);</w:t>
            </w:r>
          </w:p>
          <w:p w14:paraId="3A2EF59D" w14:textId="77777777" w:rsidR="00DF3C26" w:rsidRPr="00DF3C26" w:rsidRDefault="00DF3C26" w:rsidP="00DF3C26">
            <w:pPr>
              <w:spacing w:after="0" w:line="240" w:lineRule="auto"/>
              <w:jc w:val="center"/>
              <w:rPr>
                <w:rFonts w:ascii="Times New Roman" w:hAnsi="Times New Roman" w:cs="Times New Roman"/>
                <w:sz w:val="18"/>
                <w:szCs w:val="18"/>
              </w:rPr>
            </w:pPr>
            <w:r w:rsidRPr="00DF3C26">
              <w:rPr>
                <w:rFonts w:ascii="Times New Roman" w:hAnsi="Times New Roman" w:cs="Times New Roman"/>
                <w:sz w:val="18"/>
                <w:szCs w:val="18"/>
              </w:rPr>
              <w:t>1,50 &lt; К1 &lt;= 2,00</w:t>
            </w:r>
          </w:p>
          <w:p w14:paraId="36916985" w14:textId="77777777" w:rsidR="00DF3C26" w:rsidRPr="00DF3C26" w:rsidRDefault="00DF3C26" w:rsidP="00DF3C26">
            <w:pPr>
              <w:spacing w:after="0" w:line="240" w:lineRule="auto"/>
              <w:jc w:val="center"/>
              <w:rPr>
                <w:rFonts w:ascii="Times New Roman" w:hAnsi="Times New Roman" w:cs="Times New Roman"/>
                <w:sz w:val="18"/>
                <w:szCs w:val="18"/>
              </w:rPr>
            </w:pPr>
            <w:r w:rsidRPr="00DF3C26">
              <w:rPr>
                <w:rFonts w:ascii="Times New Roman" w:hAnsi="Times New Roman" w:cs="Times New Roman"/>
                <w:sz w:val="18"/>
                <w:szCs w:val="18"/>
              </w:rPr>
              <w:t>(высокий риск);</w:t>
            </w:r>
          </w:p>
          <w:p w14:paraId="0389D2DC" w14:textId="77777777" w:rsidR="00DF3C26" w:rsidRPr="00DF3C26" w:rsidRDefault="00DF3C26" w:rsidP="00DF3C26">
            <w:pPr>
              <w:spacing w:after="0" w:line="240" w:lineRule="auto"/>
              <w:jc w:val="center"/>
              <w:rPr>
                <w:rFonts w:ascii="Times New Roman" w:hAnsi="Times New Roman" w:cs="Times New Roman"/>
                <w:sz w:val="18"/>
                <w:szCs w:val="18"/>
              </w:rPr>
            </w:pPr>
            <w:r w:rsidRPr="00DF3C26">
              <w:rPr>
                <w:rFonts w:ascii="Times New Roman" w:hAnsi="Times New Roman" w:cs="Times New Roman"/>
                <w:sz w:val="18"/>
                <w:szCs w:val="18"/>
              </w:rPr>
              <w:t xml:space="preserve">2,0 &lt; К1 </w:t>
            </w:r>
          </w:p>
          <w:p w14:paraId="596AF698" w14:textId="77777777" w:rsidR="00DF3C26" w:rsidRPr="00DF3C26" w:rsidRDefault="00DF3C26" w:rsidP="00DF3C26">
            <w:pPr>
              <w:spacing w:after="0" w:line="240" w:lineRule="auto"/>
              <w:jc w:val="center"/>
              <w:rPr>
                <w:rFonts w:ascii="Times New Roman" w:hAnsi="Times New Roman" w:cs="Times New Roman"/>
                <w:sz w:val="18"/>
                <w:szCs w:val="18"/>
              </w:rPr>
            </w:pPr>
            <w:r w:rsidRPr="00DF3C26">
              <w:rPr>
                <w:rFonts w:ascii="Times New Roman" w:hAnsi="Times New Roman" w:cs="Times New Roman"/>
                <w:sz w:val="18"/>
                <w:szCs w:val="18"/>
              </w:rPr>
              <w:t>(очень высокий риск)</w:t>
            </w:r>
          </w:p>
        </w:tc>
      </w:tr>
      <w:tr w:rsidR="00DF3C26" w:rsidRPr="00DF3C26" w14:paraId="211D6C8E" w14:textId="77777777" w:rsidTr="00DF3C26">
        <w:trPr>
          <w:trHeight w:val="1250"/>
        </w:trPr>
        <w:tc>
          <w:tcPr>
            <w:tcW w:w="620" w:type="dxa"/>
            <w:tcBorders>
              <w:top w:val="nil"/>
              <w:left w:val="single" w:sz="4" w:space="0" w:color="auto"/>
              <w:bottom w:val="single" w:sz="4" w:space="0" w:color="auto"/>
              <w:right w:val="single" w:sz="4" w:space="0" w:color="auto"/>
            </w:tcBorders>
            <w:shd w:val="clear" w:color="auto" w:fill="FFFFFF"/>
          </w:tcPr>
          <w:p w14:paraId="7B7C2635" w14:textId="77777777" w:rsidR="00DF3C26" w:rsidRPr="00DF3C26" w:rsidRDefault="00DF3C26" w:rsidP="00DF3C26">
            <w:pPr>
              <w:spacing w:after="0" w:line="240" w:lineRule="auto"/>
              <w:jc w:val="center"/>
              <w:rPr>
                <w:rFonts w:ascii="Times New Roman" w:hAnsi="Times New Roman" w:cs="Times New Roman"/>
                <w:sz w:val="18"/>
                <w:szCs w:val="18"/>
              </w:rPr>
            </w:pPr>
            <w:r w:rsidRPr="00DF3C26">
              <w:rPr>
                <w:rFonts w:ascii="Times New Roman" w:hAnsi="Times New Roman" w:cs="Times New Roman"/>
                <w:sz w:val="18"/>
                <w:szCs w:val="18"/>
              </w:rPr>
              <w:t>3</w:t>
            </w:r>
          </w:p>
        </w:tc>
        <w:tc>
          <w:tcPr>
            <w:tcW w:w="3100" w:type="dxa"/>
            <w:tcBorders>
              <w:top w:val="single" w:sz="4" w:space="0" w:color="auto"/>
              <w:left w:val="nil"/>
              <w:bottom w:val="single" w:sz="4" w:space="0" w:color="auto"/>
              <w:right w:val="single" w:sz="4" w:space="0" w:color="auto"/>
            </w:tcBorders>
            <w:shd w:val="clear" w:color="auto" w:fill="FFFFFF"/>
          </w:tcPr>
          <w:p w14:paraId="64D2B9E9" w14:textId="77777777" w:rsidR="00DF3C26" w:rsidRPr="00DF3C26" w:rsidRDefault="00DF3C26" w:rsidP="00DF3C26">
            <w:pPr>
              <w:autoSpaceDE w:val="0"/>
              <w:autoSpaceDN w:val="0"/>
              <w:adjustRightInd w:val="0"/>
              <w:spacing w:after="0" w:line="240" w:lineRule="auto"/>
              <w:rPr>
                <w:rFonts w:ascii="Times New Roman" w:eastAsia="Calibri" w:hAnsi="Times New Roman" w:cs="Times New Roman"/>
                <w:sz w:val="18"/>
                <w:szCs w:val="18"/>
              </w:rPr>
            </w:pPr>
            <w:r w:rsidRPr="00DF3C26">
              <w:rPr>
                <w:rFonts w:ascii="Times New Roman" w:eastAsia="Calibri" w:hAnsi="Times New Roman" w:cs="Times New Roman"/>
                <w:sz w:val="18"/>
                <w:szCs w:val="18"/>
              </w:rPr>
              <w:t xml:space="preserve">Коэффициент финансового </w:t>
            </w:r>
            <w:proofErr w:type="spellStart"/>
            <w:r w:rsidRPr="00DF3C26">
              <w:rPr>
                <w:rFonts w:ascii="Times New Roman" w:eastAsia="Calibri" w:hAnsi="Times New Roman" w:cs="Times New Roman"/>
                <w:sz w:val="18"/>
                <w:szCs w:val="18"/>
              </w:rPr>
              <w:t>левереджа</w:t>
            </w:r>
            <w:proofErr w:type="spellEnd"/>
          </w:p>
          <w:p w14:paraId="033306D3" w14:textId="77777777" w:rsidR="00DF3C26" w:rsidRPr="00DF3C26" w:rsidRDefault="00DF3C26" w:rsidP="00DF3C26">
            <w:pPr>
              <w:spacing w:after="0" w:line="240" w:lineRule="auto"/>
              <w:ind w:firstLine="52"/>
              <w:contextualSpacing/>
              <w:jc w:val="both"/>
              <w:rPr>
                <w:rFonts w:ascii="Times New Roman" w:hAnsi="Times New Roman" w:cs="Times New Roman"/>
                <w:sz w:val="18"/>
                <w:szCs w:val="18"/>
              </w:rPr>
            </w:pPr>
            <w:r w:rsidRPr="00DF3C26">
              <w:rPr>
                <w:rFonts w:ascii="Times New Roman" w:hAnsi="Times New Roman" w:cs="Times New Roman"/>
                <w:sz w:val="18"/>
                <w:szCs w:val="18"/>
              </w:rPr>
              <w:t>(Л)</w:t>
            </w:r>
          </w:p>
          <w:p w14:paraId="579984B3" w14:textId="77777777" w:rsidR="00DF3C26" w:rsidRPr="00DF3C26" w:rsidRDefault="00DF3C26" w:rsidP="00DF3C26">
            <w:pPr>
              <w:spacing w:after="0" w:line="240" w:lineRule="auto"/>
              <w:rPr>
                <w:rFonts w:ascii="Times New Roman" w:hAnsi="Times New Roman" w:cs="Times New Roman"/>
                <w:sz w:val="18"/>
                <w:szCs w:val="18"/>
              </w:rPr>
            </w:pPr>
            <w:r w:rsidRPr="00DF3C26">
              <w:rPr>
                <w:rFonts w:ascii="Times New Roman" w:hAnsi="Times New Roman" w:cs="Times New Roman"/>
                <w:sz w:val="18"/>
                <w:szCs w:val="18"/>
              </w:rPr>
              <w:t>(590+690)/490</w:t>
            </w:r>
          </w:p>
        </w:tc>
        <w:tc>
          <w:tcPr>
            <w:tcW w:w="1026" w:type="dxa"/>
            <w:tcBorders>
              <w:top w:val="single" w:sz="8" w:space="0" w:color="auto"/>
              <w:left w:val="nil"/>
              <w:bottom w:val="single" w:sz="8" w:space="0" w:color="auto"/>
              <w:right w:val="single" w:sz="8" w:space="0" w:color="auto"/>
            </w:tcBorders>
            <w:shd w:val="clear" w:color="auto" w:fill="FFFFFF"/>
            <w:noWrap/>
            <w:vAlign w:val="center"/>
          </w:tcPr>
          <w:p w14:paraId="37849BC6" w14:textId="77777777" w:rsidR="00DF3C26" w:rsidRPr="00DF3C26" w:rsidRDefault="00DF3C26" w:rsidP="00DF3C26">
            <w:pPr>
              <w:spacing w:after="0" w:line="240" w:lineRule="auto"/>
              <w:contextualSpacing/>
              <w:jc w:val="center"/>
              <w:rPr>
                <w:rFonts w:ascii="Times New Roman" w:hAnsi="Times New Roman" w:cs="Times New Roman"/>
                <w:sz w:val="18"/>
                <w:szCs w:val="18"/>
              </w:rPr>
            </w:pPr>
            <w:r w:rsidRPr="00DF3C26">
              <w:rPr>
                <w:rFonts w:ascii="Times New Roman" w:hAnsi="Times New Roman" w:cs="Times New Roman"/>
                <w:sz w:val="18"/>
                <w:szCs w:val="18"/>
              </w:rPr>
              <w:t>0,08</w:t>
            </w:r>
          </w:p>
        </w:tc>
        <w:tc>
          <w:tcPr>
            <w:tcW w:w="1418" w:type="dxa"/>
            <w:tcBorders>
              <w:top w:val="single" w:sz="4" w:space="0" w:color="auto"/>
              <w:left w:val="nil"/>
              <w:bottom w:val="single" w:sz="4" w:space="0" w:color="auto"/>
              <w:right w:val="single" w:sz="4" w:space="0" w:color="000000"/>
            </w:tcBorders>
            <w:shd w:val="clear" w:color="auto" w:fill="FFFFFF"/>
            <w:noWrap/>
            <w:vAlign w:val="center"/>
          </w:tcPr>
          <w:p w14:paraId="7558D61D" w14:textId="77777777" w:rsidR="00DF3C26" w:rsidRPr="00DF3C26" w:rsidRDefault="00DF3C26" w:rsidP="00DF3C26">
            <w:pPr>
              <w:spacing w:after="0" w:line="240" w:lineRule="auto"/>
              <w:jc w:val="center"/>
              <w:rPr>
                <w:rFonts w:ascii="Times New Roman" w:hAnsi="Times New Roman" w:cs="Times New Roman"/>
                <w:sz w:val="18"/>
                <w:szCs w:val="18"/>
              </w:rPr>
            </w:pPr>
            <w:r w:rsidRPr="00DF3C26">
              <w:rPr>
                <w:rFonts w:ascii="Times New Roman" w:hAnsi="Times New Roman" w:cs="Times New Roman"/>
                <w:sz w:val="18"/>
                <w:szCs w:val="18"/>
              </w:rPr>
              <w:t>0,08</w:t>
            </w:r>
          </w:p>
        </w:tc>
        <w:tc>
          <w:tcPr>
            <w:tcW w:w="3226" w:type="dxa"/>
            <w:tcBorders>
              <w:top w:val="single" w:sz="4" w:space="0" w:color="auto"/>
              <w:left w:val="nil"/>
              <w:bottom w:val="single" w:sz="4" w:space="0" w:color="auto"/>
              <w:right w:val="single" w:sz="4" w:space="0" w:color="auto"/>
            </w:tcBorders>
            <w:shd w:val="clear" w:color="auto" w:fill="FFFFFF"/>
            <w:noWrap/>
            <w:vAlign w:val="center"/>
          </w:tcPr>
          <w:p w14:paraId="6C1B18E8" w14:textId="77777777" w:rsidR="00DF3C26" w:rsidRPr="00DF3C26" w:rsidRDefault="00DF3C26" w:rsidP="00DF3C26">
            <w:pPr>
              <w:autoSpaceDE w:val="0"/>
              <w:autoSpaceDN w:val="0"/>
              <w:adjustRightInd w:val="0"/>
              <w:spacing w:after="0" w:line="240" w:lineRule="auto"/>
              <w:rPr>
                <w:rFonts w:ascii="Times New Roman" w:hAnsi="Times New Roman" w:cs="Times New Roman"/>
                <w:sz w:val="18"/>
                <w:szCs w:val="18"/>
              </w:rPr>
            </w:pPr>
            <w:r w:rsidRPr="00DF3C26">
              <w:rPr>
                <w:rFonts w:ascii="Times New Roman" w:hAnsi="Times New Roman" w:cs="Times New Roman"/>
                <w:sz w:val="18"/>
                <w:szCs w:val="18"/>
                <w:u w:val="single"/>
              </w:rPr>
              <w:t>рис</w:t>
            </w:r>
            <w:r w:rsidRPr="00DF3C26">
              <w:rPr>
                <w:rFonts w:ascii="Times New Roman" w:hAnsi="Times New Roman" w:cs="Times New Roman"/>
                <w:sz w:val="18"/>
                <w:szCs w:val="18"/>
              </w:rPr>
              <w:t>к - значение менее 0,5;</w:t>
            </w:r>
          </w:p>
          <w:p w14:paraId="66977E94" w14:textId="77777777" w:rsidR="00DF3C26" w:rsidRPr="00DF3C26" w:rsidRDefault="00DF3C26" w:rsidP="00DF3C26">
            <w:pPr>
              <w:autoSpaceDE w:val="0"/>
              <w:autoSpaceDN w:val="0"/>
              <w:adjustRightInd w:val="0"/>
              <w:spacing w:after="0" w:line="240" w:lineRule="auto"/>
              <w:rPr>
                <w:rFonts w:ascii="Times New Roman" w:hAnsi="Times New Roman" w:cs="Times New Roman"/>
                <w:sz w:val="18"/>
                <w:szCs w:val="18"/>
              </w:rPr>
            </w:pPr>
            <w:r w:rsidRPr="00DF3C26">
              <w:rPr>
                <w:rFonts w:ascii="Times New Roman" w:hAnsi="Times New Roman" w:cs="Times New Roman"/>
                <w:sz w:val="18"/>
                <w:szCs w:val="18"/>
                <w:u w:val="single"/>
              </w:rPr>
              <w:t>низкий риск</w:t>
            </w:r>
            <w:r w:rsidRPr="00DF3C26">
              <w:rPr>
                <w:rFonts w:ascii="Times New Roman" w:hAnsi="Times New Roman" w:cs="Times New Roman"/>
                <w:sz w:val="18"/>
                <w:szCs w:val="18"/>
              </w:rPr>
              <w:t xml:space="preserve"> - значение от 0,5 до 1;</w:t>
            </w:r>
          </w:p>
          <w:p w14:paraId="5CDFEF2C" w14:textId="77777777" w:rsidR="00DF3C26" w:rsidRPr="00DF3C26" w:rsidRDefault="00DF3C26" w:rsidP="00DF3C26">
            <w:pPr>
              <w:autoSpaceDE w:val="0"/>
              <w:autoSpaceDN w:val="0"/>
              <w:adjustRightInd w:val="0"/>
              <w:spacing w:after="0" w:line="240" w:lineRule="auto"/>
              <w:rPr>
                <w:rFonts w:ascii="Times New Roman" w:hAnsi="Times New Roman" w:cs="Times New Roman"/>
                <w:sz w:val="18"/>
                <w:szCs w:val="18"/>
              </w:rPr>
            </w:pPr>
            <w:r w:rsidRPr="00DF3C26">
              <w:rPr>
                <w:rFonts w:ascii="Times New Roman" w:hAnsi="Times New Roman" w:cs="Times New Roman"/>
                <w:sz w:val="18"/>
                <w:szCs w:val="18"/>
                <w:u w:val="single"/>
              </w:rPr>
              <w:t>средний риск</w:t>
            </w:r>
            <w:r w:rsidRPr="00DF3C26">
              <w:rPr>
                <w:rFonts w:ascii="Times New Roman" w:hAnsi="Times New Roman" w:cs="Times New Roman"/>
                <w:sz w:val="18"/>
                <w:szCs w:val="18"/>
              </w:rPr>
              <w:t xml:space="preserve"> - значение от 1 до 1,5;</w:t>
            </w:r>
          </w:p>
          <w:p w14:paraId="15E74B0C" w14:textId="77777777" w:rsidR="00DF3C26" w:rsidRPr="00DF3C26" w:rsidRDefault="00DF3C26" w:rsidP="00DF3C26">
            <w:pPr>
              <w:autoSpaceDE w:val="0"/>
              <w:autoSpaceDN w:val="0"/>
              <w:adjustRightInd w:val="0"/>
              <w:spacing w:after="0" w:line="240" w:lineRule="auto"/>
              <w:rPr>
                <w:rFonts w:ascii="Times New Roman" w:hAnsi="Times New Roman" w:cs="Times New Roman"/>
                <w:sz w:val="18"/>
                <w:szCs w:val="18"/>
              </w:rPr>
            </w:pPr>
            <w:r w:rsidRPr="00DF3C26">
              <w:rPr>
                <w:rFonts w:ascii="Times New Roman" w:hAnsi="Times New Roman" w:cs="Times New Roman"/>
                <w:sz w:val="18"/>
                <w:szCs w:val="18"/>
                <w:u w:val="single"/>
              </w:rPr>
              <w:t>высокий риск</w:t>
            </w:r>
            <w:r w:rsidRPr="00DF3C26">
              <w:rPr>
                <w:rFonts w:ascii="Times New Roman" w:hAnsi="Times New Roman" w:cs="Times New Roman"/>
                <w:sz w:val="18"/>
                <w:szCs w:val="18"/>
              </w:rPr>
              <w:t xml:space="preserve"> - значение от 1,5 до 2;</w:t>
            </w:r>
          </w:p>
          <w:p w14:paraId="6536B997" w14:textId="77777777" w:rsidR="00DF3C26" w:rsidRPr="00DF3C26" w:rsidRDefault="00DF3C26" w:rsidP="00DF3C26">
            <w:pPr>
              <w:autoSpaceDE w:val="0"/>
              <w:autoSpaceDN w:val="0"/>
              <w:adjustRightInd w:val="0"/>
              <w:spacing w:after="0" w:line="240" w:lineRule="auto"/>
              <w:rPr>
                <w:rFonts w:ascii="Times New Roman" w:hAnsi="Times New Roman" w:cs="Times New Roman"/>
                <w:sz w:val="18"/>
                <w:szCs w:val="18"/>
              </w:rPr>
            </w:pPr>
            <w:r w:rsidRPr="00DF3C26">
              <w:rPr>
                <w:rFonts w:ascii="Times New Roman" w:hAnsi="Times New Roman" w:cs="Times New Roman"/>
                <w:sz w:val="18"/>
                <w:szCs w:val="18"/>
                <w:u w:val="single"/>
              </w:rPr>
              <w:t>критический риск</w:t>
            </w:r>
            <w:r w:rsidRPr="00DF3C26">
              <w:rPr>
                <w:rFonts w:ascii="Times New Roman" w:hAnsi="Times New Roman" w:cs="Times New Roman"/>
                <w:sz w:val="18"/>
                <w:szCs w:val="18"/>
              </w:rPr>
              <w:t xml:space="preserve"> - значение более 2 или отрицательное</w:t>
            </w:r>
          </w:p>
          <w:p w14:paraId="7F7AB277" w14:textId="77777777" w:rsidR="00DF3C26" w:rsidRPr="00DF3C26" w:rsidRDefault="00DF3C26" w:rsidP="00DF3C26">
            <w:pPr>
              <w:spacing w:after="0" w:line="240" w:lineRule="auto"/>
              <w:jc w:val="center"/>
              <w:rPr>
                <w:rFonts w:ascii="Times New Roman" w:hAnsi="Times New Roman" w:cs="Times New Roman"/>
                <w:sz w:val="18"/>
                <w:szCs w:val="18"/>
              </w:rPr>
            </w:pPr>
          </w:p>
        </w:tc>
      </w:tr>
    </w:tbl>
    <w:p w14:paraId="00DA37AA" w14:textId="77777777" w:rsidR="00DF3C26" w:rsidRPr="00DF3C26" w:rsidRDefault="00DF3C26" w:rsidP="00DF3C26">
      <w:pPr>
        <w:autoSpaceDE w:val="0"/>
        <w:autoSpaceDN w:val="0"/>
        <w:adjustRightInd w:val="0"/>
        <w:spacing w:after="0" w:line="240" w:lineRule="auto"/>
        <w:rPr>
          <w:rFonts w:ascii="Times New Roman" w:hAnsi="Times New Roman" w:cs="Times New Roman"/>
          <w:sz w:val="18"/>
          <w:szCs w:val="18"/>
        </w:rPr>
      </w:pPr>
      <w:bookmarkStart w:id="3" w:name="_Hlk98671399"/>
      <w:bookmarkStart w:id="4" w:name="_Hlk109545923"/>
      <w:bookmarkEnd w:id="1"/>
    </w:p>
    <w:p w14:paraId="4E963173" w14:textId="77777777" w:rsidR="00DF3C26" w:rsidRPr="00DF3C26" w:rsidRDefault="00DF3C26" w:rsidP="00DF3C26">
      <w:pPr>
        <w:autoSpaceDE w:val="0"/>
        <w:autoSpaceDN w:val="0"/>
        <w:adjustRightInd w:val="0"/>
        <w:spacing w:after="0" w:line="240" w:lineRule="auto"/>
        <w:ind w:firstLine="540"/>
        <w:jc w:val="both"/>
        <w:rPr>
          <w:rFonts w:ascii="Times New Roman" w:hAnsi="Times New Roman" w:cs="Times New Roman"/>
          <w:sz w:val="18"/>
          <w:szCs w:val="18"/>
        </w:rPr>
      </w:pPr>
      <w:r w:rsidRPr="00DF3C26">
        <w:rPr>
          <w:rFonts w:ascii="Times New Roman" w:hAnsi="Times New Roman" w:cs="Times New Roman"/>
          <w:sz w:val="18"/>
          <w:szCs w:val="18"/>
        </w:rPr>
        <w:t xml:space="preserve">1. Коэффициент текущей ликвидности, характеризует общую обеспеченность Общества собственными оборотными средствами для ведения хозяйственной деятельности и своевременного погашения срочных обязательств. </w:t>
      </w:r>
    </w:p>
    <w:p w14:paraId="72F3E78F" w14:textId="77777777" w:rsidR="00DF3C26" w:rsidRPr="00DF3C26" w:rsidRDefault="00DF3C26" w:rsidP="00DF3C26">
      <w:pPr>
        <w:autoSpaceDE w:val="0"/>
        <w:autoSpaceDN w:val="0"/>
        <w:adjustRightInd w:val="0"/>
        <w:spacing w:after="0" w:line="240" w:lineRule="auto"/>
        <w:ind w:firstLine="540"/>
        <w:jc w:val="both"/>
        <w:rPr>
          <w:rFonts w:ascii="Times New Roman" w:hAnsi="Times New Roman" w:cs="Times New Roman"/>
          <w:sz w:val="18"/>
          <w:szCs w:val="18"/>
        </w:rPr>
      </w:pPr>
      <w:r w:rsidRPr="00DF3C26">
        <w:rPr>
          <w:rFonts w:ascii="Times New Roman" w:hAnsi="Times New Roman" w:cs="Times New Roman"/>
          <w:sz w:val="18"/>
          <w:szCs w:val="18"/>
        </w:rPr>
        <w:t>Коэффициент текущей ликвидности в Обществе на начало периода – 1,43, а на конец отчетного периода повысился и равен -   2,47, то есть на конец отчетного периода имеет зна</w:t>
      </w:r>
      <w:r w:rsidRPr="00DF3C26">
        <w:rPr>
          <w:rFonts w:ascii="Times New Roman" w:hAnsi="Times New Roman" w:cs="Times New Roman"/>
          <w:sz w:val="18"/>
          <w:szCs w:val="18"/>
        </w:rPr>
        <w:softHyphen/>
        <w:t>чение выше нормативного, что дает возможность Обществу в дальнейшем обеспечивать себя собственными оборотными средствами и своевременного погашать срочные обязательства.</w:t>
      </w:r>
    </w:p>
    <w:p w14:paraId="12075C00" w14:textId="77777777" w:rsidR="00DF3C26" w:rsidRPr="00DF3C26" w:rsidRDefault="00DF3C26" w:rsidP="00DF3C26">
      <w:pPr>
        <w:autoSpaceDE w:val="0"/>
        <w:autoSpaceDN w:val="0"/>
        <w:adjustRightInd w:val="0"/>
        <w:spacing w:after="0" w:line="240" w:lineRule="auto"/>
        <w:ind w:firstLine="567"/>
        <w:jc w:val="both"/>
        <w:rPr>
          <w:rFonts w:ascii="Times New Roman" w:hAnsi="Times New Roman" w:cs="Times New Roman"/>
          <w:sz w:val="18"/>
          <w:szCs w:val="18"/>
        </w:rPr>
      </w:pPr>
      <w:r w:rsidRPr="00DF3C26">
        <w:rPr>
          <w:rFonts w:ascii="Times New Roman" w:hAnsi="Times New Roman" w:cs="Times New Roman"/>
          <w:sz w:val="18"/>
          <w:szCs w:val="18"/>
        </w:rPr>
        <w:t>2. Коэффициент обеспеченности финансовых обязательств активами, характеризует способность субъекта хозяйствования рассчитываться по своим финансовым обязательствам после реализации активов.</w:t>
      </w:r>
    </w:p>
    <w:p w14:paraId="3F613A00" w14:textId="77777777" w:rsidR="00DF3C26" w:rsidRPr="00DF3C26" w:rsidRDefault="00DF3C26" w:rsidP="00DF3C26">
      <w:pPr>
        <w:spacing w:after="0" w:line="240" w:lineRule="auto"/>
        <w:ind w:firstLine="567"/>
        <w:jc w:val="both"/>
        <w:rPr>
          <w:rFonts w:ascii="Times New Roman" w:eastAsia="Calibri" w:hAnsi="Times New Roman" w:cs="Times New Roman"/>
          <w:sz w:val="18"/>
          <w:szCs w:val="18"/>
        </w:rPr>
      </w:pPr>
      <w:r w:rsidRPr="00DF3C26">
        <w:rPr>
          <w:rFonts w:ascii="Times New Roman" w:eastAsia="Calibri" w:hAnsi="Times New Roman" w:cs="Times New Roman"/>
          <w:sz w:val="18"/>
          <w:szCs w:val="18"/>
        </w:rPr>
        <w:t xml:space="preserve">Как видно из расчета, данный коэффициент на начало периода составляет 0,07 и на конец периода составляет 0,08. Следовательно, риск наступления банкротства Общества – очень низкий. </w:t>
      </w:r>
    </w:p>
    <w:p w14:paraId="0FFAEF37" w14:textId="77777777" w:rsidR="00DF3C26" w:rsidRPr="00DF3C26" w:rsidRDefault="00DF3C26" w:rsidP="00DF3C26">
      <w:pPr>
        <w:autoSpaceDE w:val="0"/>
        <w:autoSpaceDN w:val="0"/>
        <w:adjustRightInd w:val="0"/>
        <w:spacing w:after="0" w:line="240" w:lineRule="auto"/>
        <w:ind w:firstLine="540"/>
        <w:jc w:val="both"/>
        <w:rPr>
          <w:rFonts w:ascii="Times New Roman" w:hAnsi="Times New Roman" w:cs="Times New Roman"/>
          <w:sz w:val="18"/>
          <w:szCs w:val="18"/>
        </w:rPr>
      </w:pPr>
      <w:r w:rsidRPr="00DF3C26">
        <w:rPr>
          <w:rFonts w:ascii="Times New Roman" w:eastAsia="Calibri" w:hAnsi="Times New Roman" w:cs="Times New Roman"/>
          <w:sz w:val="18"/>
          <w:szCs w:val="18"/>
        </w:rPr>
        <w:t xml:space="preserve">3. </w:t>
      </w:r>
      <w:r w:rsidRPr="00DF3C26">
        <w:rPr>
          <w:rFonts w:ascii="Times New Roman" w:hAnsi="Times New Roman" w:cs="Times New Roman"/>
          <w:sz w:val="18"/>
          <w:szCs w:val="18"/>
        </w:rPr>
        <w:t xml:space="preserve">Коэффициент финансового </w:t>
      </w:r>
      <w:proofErr w:type="spellStart"/>
      <w:r w:rsidRPr="00DF3C26">
        <w:rPr>
          <w:rFonts w:ascii="Times New Roman" w:hAnsi="Times New Roman" w:cs="Times New Roman"/>
          <w:sz w:val="18"/>
          <w:szCs w:val="18"/>
        </w:rPr>
        <w:t>левереджа</w:t>
      </w:r>
      <w:proofErr w:type="spellEnd"/>
      <w:r w:rsidRPr="00DF3C26">
        <w:rPr>
          <w:rFonts w:ascii="Times New Roman" w:hAnsi="Times New Roman" w:cs="Times New Roman"/>
          <w:sz w:val="18"/>
          <w:szCs w:val="18"/>
        </w:rPr>
        <w:t xml:space="preserve"> является одним из показателей финансовой устойчивости и характеризует долговую нагрузку организации, показывает зависимость организации от внешнего финансирования. Чем выше значение коэффициента финансового </w:t>
      </w:r>
      <w:proofErr w:type="spellStart"/>
      <w:r w:rsidRPr="00DF3C26">
        <w:rPr>
          <w:rFonts w:ascii="Times New Roman" w:hAnsi="Times New Roman" w:cs="Times New Roman"/>
          <w:sz w:val="18"/>
          <w:szCs w:val="18"/>
        </w:rPr>
        <w:t>левереджа</w:t>
      </w:r>
      <w:proofErr w:type="spellEnd"/>
      <w:r w:rsidRPr="00DF3C26">
        <w:rPr>
          <w:rFonts w:ascii="Times New Roman" w:hAnsi="Times New Roman" w:cs="Times New Roman"/>
          <w:sz w:val="18"/>
          <w:szCs w:val="18"/>
        </w:rPr>
        <w:t>, тем больше организация зависит от внешнего финансирования и риски неисполнения ею обязательств.</w:t>
      </w:r>
    </w:p>
    <w:p w14:paraId="28B7C2F6" w14:textId="77777777" w:rsidR="00DF3C26" w:rsidRPr="00DF3C26" w:rsidRDefault="00DF3C26" w:rsidP="00DF3C26">
      <w:pPr>
        <w:spacing w:after="0" w:line="240" w:lineRule="auto"/>
        <w:ind w:firstLine="567"/>
        <w:contextualSpacing/>
        <w:jc w:val="both"/>
        <w:rPr>
          <w:rFonts w:ascii="Times New Roman" w:hAnsi="Times New Roman" w:cs="Times New Roman"/>
          <w:sz w:val="18"/>
          <w:szCs w:val="18"/>
        </w:rPr>
      </w:pPr>
      <w:r w:rsidRPr="00DF3C26">
        <w:rPr>
          <w:rFonts w:ascii="Times New Roman" w:hAnsi="Times New Roman" w:cs="Times New Roman"/>
          <w:sz w:val="18"/>
          <w:szCs w:val="18"/>
        </w:rPr>
        <w:t>Данный коэффициент на начало периода составляет 0,08 и на конец периода – 0,08, что означает наличие низкой степени риска зависимости Общества от внешнего финансирования и неисполнения ею обязательств.</w:t>
      </w:r>
      <w:bookmarkEnd w:id="3"/>
      <w:bookmarkEnd w:id="4"/>
    </w:p>
    <w:p w14:paraId="2CBF10C4" w14:textId="77777777" w:rsidR="00DF3C26" w:rsidRPr="00DF3C26" w:rsidRDefault="00DF3C26" w:rsidP="00DF3C26">
      <w:pPr>
        <w:spacing w:after="0" w:line="240" w:lineRule="auto"/>
        <w:ind w:firstLine="851"/>
        <w:jc w:val="both"/>
        <w:rPr>
          <w:rFonts w:ascii="Times New Roman" w:hAnsi="Times New Roman" w:cs="Times New Roman"/>
          <w:color w:val="242424"/>
          <w:sz w:val="18"/>
          <w:szCs w:val="18"/>
          <w:bdr w:val="none" w:sz="0" w:space="0" w:color="auto" w:frame="1"/>
        </w:rPr>
      </w:pPr>
    </w:p>
    <w:p w14:paraId="0AF5F1D7" w14:textId="77777777" w:rsidR="00DF3C26" w:rsidRPr="00DF3C26" w:rsidRDefault="00DF3C26" w:rsidP="00DF3C26">
      <w:pPr>
        <w:spacing w:after="0" w:line="240" w:lineRule="auto"/>
        <w:jc w:val="center"/>
        <w:rPr>
          <w:rFonts w:ascii="Times New Roman" w:hAnsi="Times New Roman" w:cs="Times New Roman"/>
          <w:b/>
          <w:sz w:val="18"/>
          <w:szCs w:val="18"/>
        </w:rPr>
      </w:pPr>
      <w:r w:rsidRPr="00DF3C26">
        <w:rPr>
          <w:rFonts w:ascii="Times New Roman" w:hAnsi="Times New Roman" w:cs="Times New Roman"/>
          <w:b/>
          <w:sz w:val="18"/>
          <w:szCs w:val="18"/>
        </w:rPr>
        <w:t xml:space="preserve">Сведения об акционерах </w:t>
      </w:r>
    </w:p>
    <w:p w14:paraId="184B8732" w14:textId="77777777" w:rsidR="00DF3C26" w:rsidRPr="00DF3C26" w:rsidRDefault="00DF3C26" w:rsidP="00DF3C26">
      <w:pPr>
        <w:spacing w:after="0" w:line="240" w:lineRule="auto"/>
        <w:ind w:firstLine="708"/>
        <w:jc w:val="both"/>
        <w:rPr>
          <w:rFonts w:ascii="Times New Roman" w:hAnsi="Times New Roman" w:cs="Times New Roman"/>
          <w:sz w:val="18"/>
          <w:szCs w:val="18"/>
        </w:rPr>
      </w:pPr>
      <w:r w:rsidRPr="00DF3C26">
        <w:rPr>
          <w:rFonts w:ascii="Times New Roman" w:hAnsi="Times New Roman" w:cs="Times New Roman"/>
          <w:sz w:val="18"/>
          <w:szCs w:val="18"/>
        </w:rPr>
        <w:t xml:space="preserve">Сумма уставного фонда составляет – 1 575 785,55 руб. Уставный фонд разделен на 67 381 </w:t>
      </w:r>
      <w:proofErr w:type="spellStart"/>
      <w:r w:rsidRPr="00DF3C26">
        <w:rPr>
          <w:rFonts w:ascii="Times New Roman" w:hAnsi="Times New Roman" w:cs="Times New Roman"/>
          <w:sz w:val="18"/>
          <w:szCs w:val="18"/>
        </w:rPr>
        <w:t>шт</w:t>
      </w:r>
      <w:proofErr w:type="spellEnd"/>
      <w:r w:rsidRPr="00DF3C26">
        <w:rPr>
          <w:rFonts w:ascii="Times New Roman" w:hAnsi="Times New Roman" w:cs="Times New Roman"/>
          <w:sz w:val="18"/>
          <w:szCs w:val="18"/>
        </w:rPr>
        <w:t xml:space="preserve"> простых (обыкновенных) акций номинальной стоимостью 23,3862 руб.</w:t>
      </w:r>
    </w:p>
    <w:p w14:paraId="248E4496" w14:textId="77777777" w:rsidR="00DF3C26" w:rsidRPr="00DF3C26" w:rsidRDefault="00DF3C26" w:rsidP="00DF3C26">
      <w:pPr>
        <w:spacing w:after="0" w:line="240" w:lineRule="auto"/>
        <w:ind w:firstLine="708"/>
        <w:jc w:val="both"/>
        <w:rPr>
          <w:rFonts w:ascii="Times New Roman" w:hAnsi="Times New Roman" w:cs="Times New Roman"/>
          <w:sz w:val="18"/>
          <w:szCs w:val="18"/>
        </w:rPr>
      </w:pPr>
      <w:r w:rsidRPr="00DF3C26">
        <w:rPr>
          <w:rFonts w:ascii="Times New Roman" w:hAnsi="Times New Roman" w:cs="Times New Roman"/>
          <w:sz w:val="18"/>
          <w:szCs w:val="18"/>
        </w:rPr>
        <w:t xml:space="preserve">События после отчетной даты, существенно повлиявших на сумму активов, обязательств, собственного капитала, доходов и расходов общества отсутствуют. </w:t>
      </w:r>
    </w:p>
    <w:p w14:paraId="6E0F05E2" w14:textId="77777777" w:rsidR="00DF3C26" w:rsidRDefault="00DF3C26" w:rsidP="00BB3C52">
      <w:pPr>
        <w:autoSpaceDE w:val="0"/>
        <w:autoSpaceDN w:val="0"/>
        <w:adjustRightInd w:val="0"/>
        <w:jc w:val="both"/>
        <w:rPr>
          <w:rFonts w:ascii="Times New Roman" w:hAnsi="Times New Roman" w:cs="Times New Roman"/>
          <w:iCs/>
          <w:sz w:val="16"/>
          <w:szCs w:val="16"/>
        </w:rPr>
      </w:pPr>
    </w:p>
    <w:p w14:paraId="393C8563" w14:textId="77777777" w:rsidR="00DF3C26" w:rsidRDefault="00DF3C26" w:rsidP="00BB3C52">
      <w:pPr>
        <w:autoSpaceDE w:val="0"/>
        <w:autoSpaceDN w:val="0"/>
        <w:adjustRightInd w:val="0"/>
        <w:rPr>
          <w:rFonts w:ascii="Times New Roman" w:hAnsi="Times New Roman" w:cs="Times New Roman"/>
          <w:iCs/>
          <w:sz w:val="16"/>
          <w:szCs w:val="16"/>
        </w:rPr>
      </w:pPr>
    </w:p>
    <w:p w14:paraId="1ABCF01F" w14:textId="754D8036" w:rsidR="00BB3C52" w:rsidRPr="00BB3C52" w:rsidRDefault="00BB3C52" w:rsidP="00BB3C52">
      <w:pPr>
        <w:autoSpaceDE w:val="0"/>
        <w:autoSpaceDN w:val="0"/>
        <w:adjustRightInd w:val="0"/>
        <w:rPr>
          <w:rFonts w:ascii="Times New Roman" w:hAnsi="Times New Roman" w:cs="Times New Roman"/>
          <w:iCs/>
          <w:sz w:val="16"/>
          <w:szCs w:val="16"/>
        </w:rPr>
      </w:pPr>
      <w:r w:rsidRPr="00BB3C52">
        <w:rPr>
          <w:rFonts w:ascii="Times New Roman" w:hAnsi="Times New Roman" w:cs="Times New Roman"/>
          <w:iCs/>
          <w:sz w:val="16"/>
          <w:szCs w:val="16"/>
        </w:rPr>
        <w:t xml:space="preserve">Директор                                                                                       </w:t>
      </w:r>
      <w:r>
        <w:rPr>
          <w:rFonts w:ascii="Times New Roman" w:hAnsi="Times New Roman" w:cs="Times New Roman"/>
          <w:iCs/>
          <w:sz w:val="16"/>
          <w:szCs w:val="16"/>
        </w:rPr>
        <w:t xml:space="preserve">                  </w:t>
      </w:r>
      <w:r w:rsidRPr="00BB3C52">
        <w:rPr>
          <w:rFonts w:ascii="Times New Roman" w:hAnsi="Times New Roman" w:cs="Times New Roman"/>
          <w:iCs/>
          <w:sz w:val="16"/>
          <w:szCs w:val="16"/>
        </w:rPr>
        <w:t xml:space="preserve">                              </w:t>
      </w:r>
      <w:proofErr w:type="spellStart"/>
      <w:r w:rsidRPr="00BB3C52">
        <w:rPr>
          <w:rFonts w:ascii="Times New Roman" w:hAnsi="Times New Roman" w:cs="Times New Roman"/>
          <w:iCs/>
          <w:sz w:val="16"/>
          <w:szCs w:val="16"/>
        </w:rPr>
        <w:t>Л.Н.Поболь</w:t>
      </w:r>
      <w:proofErr w:type="spellEnd"/>
    </w:p>
    <w:sectPr w:rsidR="00BB3C52" w:rsidRPr="00BB3C52" w:rsidSect="00BB3C52">
      <w:pgSz w:w="11906" w:h="16838"/>
      <w:pgMar w:top="993" w:right="707"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9BB4E" w14:textId="77777777" w:rsidR="00A57024" w:rsidRDefault="00A57024" w:rsidP="00552995">
      <w:pPr>
        <w:spacing w:after="0" w:line="240" w:lineRule="auto"/>
      </w:pPr>
      <w:r>
        <w:separator/>
      </w:r>
    </w:p>
  </w:endnote>
  <w:endnote w:type="continuationSeparator" w:id="0">
    <w:p w14:paraId="158B565A" w14:textId="77777777" w:rsidR="00A57024" w:rsidRDefault="00A57024" w:rsidP="005529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9A8E54" w14:textId="77777777" w:rsidR="00A57024" w:rsidRDefault="00A57024" w:rsidP="00552995">
      <w:pPr>
        <w:spacing w:after="0" w:line="240" w:lineRule="auto"/>
      </w:pPr>
      <w:r>
        <w:separator/>
      </w:r>
    </w:p>
  </w:footnote>
  <w:footnote w:type="continuationSeparator" w:id="0">
    <w:p w14:paraId="1126F4B2" w14:textId="77777777" w:rsidR="00A57024" w:rsidRDefault="00A57024" w:rsidP="0055299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DF3306D"/>
    <w:multiLevelType w:val="hybridMultilevel"/>
    <w:tmpl w:val="44003B52"/>
    <w:lvl w:ilvl="0" w:tplc="BCDE3F92">
      <w:start w:val="1"/>
      <w:numFmt w:val="decimal"/>
      <w:lvlText w:val="%1."/>
      <w:lvlJc w:val="left"/>
      <w:pPr>
        <w:ind w:left="1991" w:hanging="114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 w15:restartNumberingAfterBreak="0">
    <w:nsid w:val="7B0136A3"/>
    <w:multiLevelType w:val="multilevel"/>
    <w:tmpl w:val="A4109D52"/>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1BFE"/>
    <w:rsid w:val="000065A1"/>
    <w:rsid w:val="00006B5E"/>
    <w:rsid w:val="00020EFE"/>
    <w:rsid w:val="00050B99"/>
    <w:rsid w:val="00152A78"/>
    <w:rsid w:val="00166065"/>
    <w:rsid w:val="001A64E0"/>
    <w:rsid w:val="001D4A4D"/>
    <w:rsid w:val="00233298"/>
    <w:rsid w:val="002B0880"/>
    <w:rsid w:val="00337083"/>
    <w:rsid w:val="00345747"/>
    <w:rsid w:val="00426BDA"/>
    <w:rsid w:val="004B2005"/>
    <w:rsid w:val="004C3191"/>
    <w:rsid w:val="004E3336"/>
    <w:rsid w:val="00552995"/>
    <w:rsid w:val="00557D37"/>
    <w:rsid w:val="005B54BD"/>
    <w:rsid w:val="00642F8A"/>
    <w:rsid w:val="006635FB"/>
    <w:rsid w:val="00747DA4"/>
    <w:rsid w:val="00775924"/>
    <w:rsid w:val="007B3395"/>
    <w:rsid w:val="00844792"/>
    <w:rsid w:val="009B5289"/>
    <w:rsid w:val="009E39F8"/>
    <w:rsid w:val="00A57024"/>
    <w:rsid w:val="00A61515"/>
    <w:rsid w:val="00B701C0"/>
    <w:rsid w:val="00BB3C52"/>
    <w:rsid w:val="00BC0A61"/>
    <w:rsid w:val="00BC5FB4"/>
    <w:rsid w:val="00C61F36"/>
    <w:rsid w:val="00C649FD"/>
    <w:rsid w:val="00C711BD"/>
    <w:rsid w:val="00C85255"/>
    <w:rsid w:val="00CB48BD"/>
    <w:rsid w:val="00D31BFE"/>
    <w:rsid w:val="00D3679B"/>
    <w:rsid w:val="00D45DB6"/>
    <w:rsid w:val="00D8216D"/>
    <w:rsid w:val="00DA4B30"/>
    <w:rsid w:val="00DB41E5"/>
    <w:rsid w:val="00DB4812"/>
    <w:rsid w:val="00DF3C26"/>
    <w:rsid w:val="00DF57DD"/>
    <w:rsid w:val="00E01EDB"/>
    <w:rsid w:val="00E34469"/>
    <w:rsid w:val="00E86EC6"/>
    <w:rsid w:val="00EA5F98"/>
    <w:rsid w:val="00EA7BD4"/>
    <w:rsid w:val="00F575AC"/>
    <w:rsid w:val="00F81A25"/>
    <w:rsid w:val="00FB00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51967FC3"/>
  <w15:docId w15:val="{358DFDA5-55D8-47CD-B0CE-7F03695992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aliases w:val="Обычный (веб) Знак1,Обычный (веб) Знак Знак,Обычный (веб) Знак,Обычный (Web),Обычный (веб)1,Обычный (веб)11,Обычный (веб) Знак Знак Знак,Обычный (веб) Знак1 Знак,Обычный (веб)2,Обычный (веб) Знак2,Обычный (веб) Знак1 Знак1"/>
    <w:basedOn w:val="a"/>
    <w:link w:val="a4"/>
    <w:qFormat/>
    <w:rsid w:val="00844792"/>
    <w:pPr>
      <w:spacing w:after="100" w:afterAutospacing="1" w:line="240" w:lineRule="auto"/>
      <w:ind w:left="240"/>
    </w:pPr>
    <w:rPr>
      <w:rFonts w:ascii="Times New Roman" w:eastAsia="Times New Roman" w:hAnsi="Times New Roman" w:cs="Times New Roman"/>
      <w:sz w:val="24"/>
      <w:szCs w:val="24"/>
    </w:rPr>
  </w:style>
  <w:style w:type="paragraph" w:customStyle="1" w:styleId="newncpi">
    <w:name w:val="newncpi"/>
    <w:basedOn w:val="a"/>
    <w:qFormat/>
    <w:rsid w:val="00844792"/>
    <w:pPr>
      <w:spacing w:after="0" w:line="240" w:lineRule="auto"/>
      <w:ind w:firstLine="567"/>
      <w:jc w:val="both"/>
    </w:pPr>
    <w:rPr>
      <w:rFonts w:ascii="Times New Roman" w:eastAsia="Times New Roman" w:hAnsi="Times New Roman" w:cs="Times New Roman"/>
      <w:sz w:val="24"/>
      <w:szCs w:val="24"/>
    </w:rPr>
  </w:style>
  <w:style w:type="character" w:styleId="a5">
    <w:name w:val="Hyperlink"/>
    <w:basedOn w:val="a0"/>
    <w:uiPriority w:val="99"/>
    <w:rsid w:val="00844792"/>
    <w:rPr>
      <w:color w:val="0000FF"/>
      <w:u w:val="single"/>
    </w:rPr>
  </w:style>
  <w:style w:type="character" w:customStyle="1" w:styleId="a4">
    <w:name w:val="Обычный (Интернет) Знак"/>
    <w:aliases w:val="Обычный (веб) Знак1 Знак2,Обычный (веб) Знак Знак Знак1,Обычный (веб) Знак Знак1,Обычный (Web) Знак,Обычный (веб)1 Знак,Обычный (веб)11 Знак,Обычный (веб) Знак Знак Знак Знак,Обычный (веб) Знак1 Знак Знак,Обычный (веб)2 Знак"/>
    <w:basedOn w:val="a0"/>
    <w:link w:val="a3"/>
    <w:rsid w:val="00844792"/>
    <w:rPr>
      <w:rFonts w:ascii="Times New Roman" w:eastAsia="Times New Roman" w:hAnsi="Times New Roman" w:cs="Times New Roman"/>
      <w:sz w:val="24"/>
      <w:szCs w:val="24"/>
    </w:rPr>
  </w:style>
  <w:style w:type="paragraph" w:styleId="a6">
    <w:name w:val="List Paragraph"/>
    <w:basedOn w:val="a"/>
    <w:uiPriority w:val="34"/>
    <w:qFormat/>
    <w:rsid w:val="00844792"/>
    <w:pPr>
      <w:ind w:left="720"/>
      <w:contextualSpacing/>
    </w:pPr>
  </w:style>
  <w:style w:type="paragraph" w:styleId="a7">
    <w:name w:val="Balloon Text"/>
    <w:basedOn w:val="a"/>
    <w:link w:val="a8"/>
    <w:uiPriority w:val="99"/>
    <w:semiHidden/>
    <w:unhideWhenUsed/>
    <w:rsid w:val="00C85255"/>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C85255"/>
    <w:rPr>
      <w:rFonts w:ascii="Tahoma" w:hAnsi="Tahoma" w:cs="Tahoma"/>
      <w:sz w:val="16"/>
      <w:szCs w:val="16"/>
    </w:rPr>
  </w:style>
  <w:style w:type="paragraph" w:customStyle="1" w:styleId="p-normal">
    <w:name w:val="p-normal"/>
    <w:basedOn w:val="a"/>
    <w:rsid w:val="00A6151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normal">
    <w:name w:val="h-normal"/>
    <w:basedOn w:val="a0"/>
    <w:rsid w:val="00A61515"/>
  </w:style>
  <w:style w:type="paragraph" w:styleId="a9">
    <w:name w:val="header"/>
    <w:basedOn w:val="a"/>
    <w:link w:val="aa"/>
    <w:uiPriority w:val="99"/>
    <w:unhideWhenUsed/>
    <w:rsid w:val="00552995"/>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552995"/>
  </w:style>
  <w:style w:type="paragraph" w:styleId="ab">
    <w:name w:val="footer"/>
    <w:basedOn w:val="a"/>
    <w:link w:val="ac"/>
    <w:uiPriority w:val="99"/>
    <w:unhideWhenUsed/>
    <w:rsid w:val="00552995"/>
    <w:pPr>
      <w:tabs>
        <w:tab w:val="center" w:pos="4677"/>
        <w:tab w:val="right" w:pos="9355"/>
      </w:tabs>
      <w:spacing w:after="0" w:line="240" w:lineRule="auto"/>
    </w:pPr>
  </w:style>
  <w:style w:type="character" w:customStyle="1" w:styleId="ac">
    <w:name w:val="Нижний колонтитул Знак"/>
    <w:basedOn w:val="a0"/>
    <w:link w:val="ab"/>
    <w:uiPriority w:val="99"/>
    <w:rsid w:val="00552995"/>
  </w:style>
  <w:style w:type="paragraph" w:customStyle="1" w:styleId="ConsPlusNormal">
    <w:name w:val="ConsPlusNormal"/>
    <w:link w:val="ConsPlusNormal0"/>
    <w:qFormat/>
    <w:rsid w:val="00BB3C52"/>
    <w:pPr>
      <w:widowControl w:val="0"/>
      <w:autoSpaceDE w:val="0"/>
      <w:autoSpaceDN w:val="0"/>
      <w:adjustRightInd w:val="0"/>
      <w:spacing w:after="0" w:line="240" w:lineRule="auto"/>
      <w:ind w:firstLine="720"/>
    </w:pPr>
    <w:rPr>
      <w:rFonts w:ascii="Arial" w:eastAsia="Times New Roman" w:hAnsi="Arial" w:cs="Arial"/>
      <w:sz w:val="20"/>
      <w:szCs w:val="20"/>
    </w:rPr>
  </w:style>
  <w:style w:type="character" w:customStyle="1" w:styleId="ConsPlusNormal0">
    <w:name w:val="ConsPlusNormal Знак"/>
    <w:link w:val="ConsPlusNormal"/>
    <w:locked/>
    <w:rsid w:val="00BB3C52"/>
    <w:rPr>
      <w:rFonts w:ascii="Arial" w:eastAsia="Times New Roman"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921651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AFD24CB54557528A5709B21D995903105AE9F3D7693CB31AFFD9C792E322883B1D7033AC782EB43F3E1962FCFBFE3283744AF4373B228C45789449A56IA46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D405DF208BF5C8991DD3D0096F4C862F3A6C51737737184DDDD3671666D41EEBB9AA326FC060B6D22CEFECD1A7CXFA7G" TargetMode="External"/><Relationship Id="rId4" Type="http://schemas.openxmlformats.org/officeDocument/2006/relationships/settings" Target="settings.xml"/><Relationship Id="rId9" Type="http://schemas.openxmlformats.org/officeDocument/2006/relationships/hyperlink" Target="consultantplus://offline/ref=001533B12605FEB3EE6FC8C174D430DD60FC6B2CD262114C0682E6E038E3BAB72E2C920B949BD59E08605F784C414260C024778AF23F774DCF5F4AEE69B1H1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576AD08-0514-4A2A-8D44-CBE9B0BEC6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TotalTime>
  <Pages>11</Pages>
  <Words>7036</Words>
  <Characters>40110</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47052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2025-04-07T09:12:00Z</dcterms:created>
  <dcterms:modified xsi:type="dcterms:W3CDTF">2025-04-07T13:01:00Z</dcterms:modified>
</cp:coreProperties>
</file>