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0D2" w:rsidRPr="00832E27" w:rsidRDefault="001700D2" w:rsidP="001700D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>
        <w:rPr>
          <w:rFonts w:ascii="Times New Roman" w:hAnsi="Times New Roman"/>
          <w:b/>
          <w:sz w:val="24"/>
          <w:szCs w:val="24"/>
        </w:rPr>
        <w:t>22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1700D2" w:rsidRPr="00832E27" w:rsidRDefault="001700D2" w:rsidP="001700D2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1700D2" w:rsidRPr="00832E27" w:rsidRDefault="001700D2" w:rsidP="001700D2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>
        <w:rPr>
          <w:rFonts w:ascii="Times New Roman" w:hAnsi="Times New Roman"/>
          <w:b/>
          <w:i/>
          <w:sz w:val="24"/>
          <w:szCs w:val="24"/>
        </w:rPr>
        <w:t>Дом быта «Визит»»</w:t>
      </w:r>
    </w:p>
    <w:p w:rsidR="001700D2" w:rsidRPr="00832E27" w:rsidRDefault="001700D2" w:rsidP="001700D2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247760,Гомельская область,г</w:t>
      </w:r>
      <w:proofErr w:type="gramStart"/>
      <w:r>
        <w:rPr>
          <w:rFonts w:ascii="Times New Roman" w:hAnsi="Times New Roman"/>
          <w:i/>
          <w:sz w:val="24"/>
          <w:szCs w:val="24"/>
        </w:rPr>
        <w:t>.М</w:t>
      </w:r>
      <w:proofErr w:type="gramEnd"/>
      <w:r>
        <w:rPr>
          <w:rFonts w:ascii="Times New Roman" w:hAnsi="Times New Roman"/>
          <w:i/>
          <w:sz w:val="24"/>
          <w:szCs w:val="24"/>
        </w:rPr>
        <w:t>озырь,ул.Малинина,2а .</w:t>
      </w:r>
    </w:p>
    <w:p w:rsidR="001700D2" w:rsidRPr="00832E27" w:rsidRDefault="001700D2" w:rsidP="001700D2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>
        <w:rPr>
          <w:rFonts w:ascii="Times New Roman" w:hAnsi="Times New Roman"/>
          <w:b/>
          <w:i/>
          <w:sz w:val="24"/>
          <w:szCs w:val="24"/>
        </w:rPr>
        <w:t>400560310</w:t>
      </w:r>
    </w:p>
    <w:p w:rsidR="001700D2" w:rsidRDefault="001700D2" w:rsidP="001700D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БУХГАЛТЕРСКИЙ БАЛАНС на 1 января  2023 г</w:t>
      </w:r>
      <w:proofErr w:type="gramStart"/>
      <w:r>
        <w:rPr>
          <w:rFonts w:ascii="Times New Roman" w:hAnsi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</w:p>
    <w:tbl>
      <w:tblPr>
        <w:tblStyle w:val="a4"/>
        <w:tblW w:w="0" w:type="auto"/>
        <w:tblLook w:val="04A0"/>
      </w:tblPr>
      <w:tblGrid>
        <w:gridCol w:w="5316"/>
        <w:gridCol w:w="1029"/>
        <w:gridCol w:w="1560"/>
        <w:gridCol w:w="1666"/>
      </w:tblGrid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1700D2" w:rsidRDefault="001700D2" w:rsidP="00DB30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2021г.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Pr="00767EB8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Pr="00767EB8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399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182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57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48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700D2" w:rsidTr="00DB30B1">
        <w:trPr>
          <w:trHeight w:val="767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700D2" w:rsidTr="00DB30B1">
        <w:trPr>
          <w:trHeight w:val="551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rPr>
          <w:trHeight w:val="751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496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258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Нераспределенная прибыль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Pr="00E670A7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Pr="00E670A7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Pr="00E670A7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Pr="00E670A7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  <w:tr w:rsidR="001700D2" w:rsidTr="00DB30B1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D2" w:rsidRDefault="001700D2" w:rsidP="00DB30B1">
            <w:pPr>
              <w:rPr>
                <w:rFonts w:cs="Times New Roman"/>
              </w:rPr>
            </w:pPr>
          </w:p>
        </w:tc>
      </w:tr>
    </w:tbl>
    <w:p w:rsidR="001700D2" w:rsidRDefault="001700D2" w:rsidP="001700D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1700D2" w:rsidRDefault="001700D2" w:rsidP="001700D2">
      <w:pPr>
        <w:rPr>
          <w:b/>
          <w:sz w:val="28"/>
          <w:szCs w:val="28"/>
        </w:rPr>
      </w:pPr>
    </w:p>
    <w:p w:rsidR="001700D2" w:rsidRDefault="001700D2" w:rsidP="001700D2">
      <w:pPr>
        <w:rPr>
          <w:b/>
          <w:sz w:val="28"/>
          <w:szCs w:val="28"/>
        </w:rPr>
      </w:pPr>
    </w:p>
    <w:p w:rsidR="001700D2" w:rsidRDefault="001700D2" w:rsidP="001700D2">
      <w:pPr>
        <w:rPr>
          <w:b/>
          <w:sz w:val="28"/>
          <w:szCs w:val="28"/>
        </w:rPr>
      </w:pPr>
    </w:p>
    <w:p w:rsidR="001700D2" w:rsidRDefault="001700D2" w:rsidP="001700D2">
      <w:pPr>
        <w:rPr>
          <w:b/>
          <w:sz w:val="28"/>
          <w:szCs w:val="28"/>
        </w:rPr>
      </w:pPr>
    </w:p>
    <w:p w:rsidR="001700D2" w:rsidRPr="00943249" w:rsidRDefault="001700D2" w:rsidP="001700D2">
      <w:pPr>
        <w:rPr>
          <w:rFonts w:ascii="Times New Roman" w:hAnsi="Times New Roman" w:cs="Times New Roman"/>
          <w:b/>
          <w:sz w:val="24"/>
          <w:szCs w:val="24"/>
        </w:rPr>
      </w:pP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062"/>
        <w:gridCol w:w="992"/>
        <w:gridCol w:w="1276"/>
        <w:gridCol w:w="1241"/>
      </w:tblGrid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 январь-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</w:t>
            </w:r>
          </w:p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  январь-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</w:t>
            </w:r>
          </w:p>
          <w:p w:rsidR="001700D2" w:rsidRDefault="001700D2" w:rsidP="00DB3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(258)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(206)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(157)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(141)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курсовые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Pr="008A7809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8A7809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курсовые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 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Базовая 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Разводненная прибыл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551685" w:rsidRDefault="001700D2" w:rsidP="00DB3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0D2" w:rsidRDefault="001700D2" w:rsidP="001700D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 об изменении собственного капитала за январь-декабрь 2022года</w:t>
      </w:r>
    </w:p>
    <w:tbl>
      <w:tblPr>
        <w:tblStyle w:val="a4"/>
        <w:tblW w:w="9585" w:type="dxa"/>
        <w:tblLayout w:type="fixed"/>
        <w:tblLook w:val="04A0"/>
      </w:tblPr>
      <w:tblGrid>
        <w:gridCol w:w="1526"/>
        <w:gridCol w:w="567"/>
        <w:gridCol w:w="1134"/>
        <w:gridCol w:w="1134"/>
        <w:gridCol w:w="992"/>
        <w:gridCol w:w="851"/>
        <w:gridCol w:w="992"/>
        <w:gridCol w:w="850"/>
        <w:gridCol w:w="709"/>
        <w:gridCol w:w="830"/>
      </w:tblGrid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непокрытый убыток)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31.12.2020г.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1700D2" w:rsidTr="00DB30B1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Скорректированный остаток на 31.12.2020г.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 2021г.</w:t>
            </w:r>
          </w:p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rPr>
          <w:trHeight w:val="207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(6)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(6)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6352C7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31.12.2021г.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31.12.2021г.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1700D2" w:rsidTr="00DB30B1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(2)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(2)</w:t>
            </w:r>
          </w:p>
        </w:tc>
      </w:tr>
      <w:tr w:rsidR="001700D2" w:rsidTr="00DB30B1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Скорректированный остаток на 31.12.2022г.</w:t>
            </w:r>
          </w:p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 декабрь 2022г.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393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393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393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18"/>
                <w:szCs w:val="18"/>
              </w:rPr>
            </w:pPr>
            <w:r w:rsidRPr="004E4AFD">
              <w:rPr>
                <w:sz w:val="18"/>
                <w:szCs w:val="18"/>
              </w:rPr>
              <w:t>Прочее увеличение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(173)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AC6733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AC6733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AC6733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(174)</w:t>
            </w:r>
          </w:p>
        </w:tc>
      </w:tr>
      <w:tr w:rsidR="001700D2" w:rsidTr="00DB30B1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(173)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C56D4" w:rsidRDefault="001700D2" w:rsidP="00DB30B1">
            <w:pPr>
              <w:pStyle w:val="a3"/>
              <w:rPr>
                <w:sz w:val="24"/>
                <w:szCs w:val="24"/>
              </w:rPr>
            </w:pPr>
            <w:r w:rsidRPr="004C56D4">
              <w:rPr>
                <w:sz w:val="24"/>
                <w:szCs w:val="24"/>
              </w:rPr>
              <w:t>(173)</w:t>
            </w:r>
          </w:p>
        </w:tc>
      </w:tr>
      <w:tr w:rsidR="001700D2" w:rsidTr="00DB30B1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AC6733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AC6733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AC6733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7B5875" w:rsidRDefault="001700D2" w:rsidP="00DB30B1">
            <w:pPr>
              <w:pStyle w:val="a3"/>
              <w:rPr>
                <w:sz w:val="18"/>
                <w:szCs w:val="18"/>
              </w:rPr>
            </w:pPr>
            <w:r w:rsidRPr="007B5875">
              <w:rPr>
                <w:sz w:val="18"/>
                <w:szCs w:val="18"/>
              </w:rPr>
              <w:t>Прочее изменение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7B5875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7B5875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7B5875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4E4AFD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31.12.2022г.</w:t>
            </w:r>
          </w:p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</w:p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</w:tr>
    </w:tbl>
    <w:p w:rsidR="001700D2" w:rsidRDefault="001700D2" w:rsidP="001700D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2022года</w:t>
      </w:r>
    </w:p>
    <w:tbl>
      <w:tblPr>
        <w:tblStyle w:val="a4"/>
        <w:tblW w:w="0" w:type="auto"/>
        <w:tblLook w:val="04A0"/>
      </w:tblPr>
      <w:tblGrid>
        <w:gridCol w:w="2943"/>
        <w:gridCol w:w="993"/>
        <w:gridCol w:w="2835"/>
        <w:gridCol w:w="2800"/>
      </w:tblGrid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Pr="00E4173D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Pr="00E4173D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Pr="00E4173D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1700D2" w:rsidRPr="00E4173D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Pr="00E4173D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1700D2" w:rsidRPr="00E4173D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4173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700D2" w:rsidTr="00DB30B1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денежных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средств-всего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денежных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средств-всего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(520)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(399)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абот,услуг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(172)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(150)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(184)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(152)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(119)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(88)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700D2" w:rsidTr="00DB30B1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денежных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средств-всего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денежных средств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денежных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средств-всего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денежных средств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(109)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(26)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(107)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31.12.2021г.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и эквивалентов денежных   средств 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31.12.2022г.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0D2" w:rsidTr="00DB30B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0D2" w:rsidRPr="00551685" w:rsidRDefault="001700D2" w:rsidP="001700D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>
        <w:rPr>
          <w:rFonts w:ascii="Times New Roman" w:hAnsi="Times New Roman" w:cs="Times New Roman"/>
          <w:sz w:val="24"/>
          <w:szCs w:val="24"/>
        </w:rPr>
        <w:t>___99,2959__(всего в процентах)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700D2" w:rsidTr="00DB30B1"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тук</w:t>
            </w:r>
            <w:proofErr w:type="spellEnd"/>
          </w:p>
        </w:tc>
        <w:tc>
          <w:tcPr>
            <w:tcW w:w="3191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в уставном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фонде,%</w:t>
            </w:r>
            <w:proofErr w:type="spellEnd"/>
          </w:p>
        </w:tc>
      </w:tr>
      <w:tr w:rsidR="001700D2" w:rsidTr="00DB30B1"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D2" w:rsidTr="00DB30B1"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  <w:proofErr w:type="spellEnd"/>
            <w:proofErr w:type="gramEnd"/>
          </w:p>
        </w:tc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111 416</w:t>
            </w:r>
          </w:p>
        </w:tc>
        <w:tc>
          <w:tcPr>
            <w:tcW w:w="3191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99,2959</w:t>
            </w:r>
          </w:p>
        </w:tc>
      </w:tr>
      <w:tr w:rsidR="001700D2" w:rsidTr="00DB30B1"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111 416</w:t>
            </w:r>
          </w:p>
        </w:tc>
        <w:tc>
          <w:tcPr>
            <w:tcW w:w="3191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99,2959</w:t>
            </w:r>
          </w:p>
        </w:tc>
      </w:tr>
      <w:tr w:rsidR="001700D2" w:rsidTr="00DB30B1"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00D2" w:rsidTr="00DB30B1"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700D2" w:rsidRPr="00551685" w:rsidRDefault="001700D2" w:rsidP="001700D2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>
        <w:rPr>
          <w:rFonts w:ascii="Times New Roman" w:hAnsi="Times New Roman" w:cs="Times New Roman"/>
          <w:sz w:val="24"/>
          <w:szCs w:val="24"/>
        </w:rPr>
        <w:t>___14______</w:t>
      </w:r>
      <w:r w:rsidRPr="00551685">
        <w:rPr>
          <w:rFonts w:ascii="Times New Roman" w:hAnsi="Times New Roman" w:cs="Times New Roman"/>
          <w:sz w:val="24"/>
          <w:szCs w:val="24"/>
        </w:rPr>
        <w:t xml:space="preserve">лиц_, </w:t>
      </w:r>
    </w:p>
    <w:p w:rsidR="001700D2" w:rsidRPr="00551685" w:rsidRDefault="001700D2" w:rsidP="001700D2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1700D2" w:rsidRDefault="001700D2" w:rsidP="001700D2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>
        <w:rPr>
          <w:rFonts w:ascii="Times New Roman" w:hAnsi="Times New Roman" w:cs="Times New Roman"/>
          <w:sz w:val="24"/>
          <w:szCs w:val="24"/>
        </w:rPr>
        <w:t>0;</w:t>
      </w:r>
    </w:p>
    <w:p w:rsidR="001700D2" w:rsidRPr="00551685" w:rsidRDefault="001700D2" w:rsidP="001700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 лиц  -13;       из них нерезидентов Республики Беларусь-0;</w:t>
      </w:r>
    </w:p>
    <w:p w:rsidR="001700D2" w:rsidRDefault="001700D2" w:rsidP="001700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/>
      </w:tblPr>
      <w:tblGrid>
        <w:gridCol w:w="4420"/>
        <w:gridCol w:w="2130"/>
        <w:gridCol w:w="1570"/>
        <w:gridCol w:w="1451"/>
      </w:tblGrid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E0F95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E0F95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E0F95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E0F95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0,015690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0,015690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(сроки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</w:tr>
      <w:tr w:rsidR="001700D2" w:rsidTr="00DB30B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простых акций,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находящихся на балансе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700D2" w:rsidRDefault="001700D2" w:rsidP="001700D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/>
      </w:tblPr>
      <w:tblGrid>
        <w:gridCol w:w="3461"/>
        <w:gridCol w:w="1368"/>
        <w:gridCol w:w="2366"/>
        <w:gridCol w:w="2376"/>
      </w:tblGrid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B7988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B7988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B7988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Pr="00FB7988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 ) до налогообложения- всег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прибыл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убыток) от реализации продукции, товаров, работ, 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00D2" w:rsidTr="00DB30B1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0D2" w:rsidRDefault="001700D2" w:rsidP="00DB30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0D2" w:rsidRDefault="001700D2" w:rsidP="00DB30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1700D2" w:rsidRDefault="001700D2" w:rsidP="001700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>, по которым получено двадцать и более процентов выручки от реализации товаров, продукции, работ, услуг –</w:t>
      </w:r>
    </w:p>
    <w:p w:rsidR="001700D2" w:rsidRPr="00E531CB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31CB">
        <w:rPr>
          <w:rFonts w:ascii="Times New Roman" w:hAnsi="Times New Roman" w:cs="Times New Roman"/>
          <w:i/>
          <w:sz w:val="24"/>
          <w:szCs w:val="24"/>
        </w:rPr>
        <w:t>Ремонт и пошив одежды-</w:t>
      </w:r>
      <w:r>
        <w:rPr>
          <w:rFonts w:ascii="Times New Roman" w:hAnsi="Times New Roman" w:cs="Times New Roman"/>
          <w:i/>
          <w:sz w:val="24"/>
          <w:szCs w:val="24"/>
        </w:rPr>
        <w:t xml:space="preserve">81 </w:t>
      </w:r>
      <w:r w:rsidRPr="00E531CB">
        <w:rPr>
          <w:rFonts w:ascii="Times New Roman" w:hAnsi="Times New Roman" w:cs="Times New Roman"/>
          <w:i/>
          <w:sz w:val="24"/>
          <w:szCs w:val="24"/>
        </w:rPr>
        <w:t xml:space="preserve">%. </w:t>
      </w:r>
    </w:p>
    <w:p w:rsidR="001700D2" w:rsidRPr="00396916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80CB9">
        <w:rPr>
          <w:rFonts w:ascii="Times New Roman" w:hAnsi="Times New Roman" w:cs="Times New Roman"/>
          <w:b/>
          <w:sz w:val="24"/>
          <w:szCs w:val="24"/>
        </w:rPr>
        <w:t>на котором утверждены годовой отчет</w:t>
      </w:r>
      <w:proofErr w:type="gramStart"/>
      <w:r w:rsidRPr="00B80CB9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B80CB9">
        <w:rPr>
          <w:rFonts w:ascii="Times New Roman" w:hAnsi="Times New Roman" w:cs="Times New Roman"/>
          <w:b/>
          <w:sz w:val="24"/>
          <w:szCs w:val="24"/>
        </w:rPr>
        <w:t>бухгалтерский баланс, отчет о прибылях и убытках за отчетный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80CB9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E5AB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6916">
        <w:rPr>
          <w:rFonts w:ascii="Times New Roman" w:hAnsi="Times New Roman" w:cs="Times New Roman"/>
          <w:i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396916">
        <w:rPr>
          <w:rFonts w:ascii="Times New Roman" w:hAnsi="Times New Roman" w:cs="Times New Roman"/>
          <w:i/>
          <w:sz w:val="24"/>
          <w:szCs w:val="24"/>
        </w:rPr>
        <w:t>г.</w:t>
      </w:r>
    </w:p>
    <w:p w:rsidR="001700D2" w:rsidRPr="00E531CB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Дата подготовки аудиторского заключения по бухгалтерской (финансовой) отчетности:</w:t>
      </w:r>
      <w:r w:rsidRPr="009C722D">
        <w:rPr>
          <w:rFonts w:ascii="Times New Roman" w:hAnsi="Times New Roman" w:cs="Times New Roman"/>
          <w:i/>
          <w:sz w:val="24"/>
          <w:szCs w:val="24"/>
        </w:rPr>
        <w:t>20</w:t>
      </w:r>
      <w:r w:rsidRPr="0036268B">
        <w:rPr>
          <w:rFonts w:ascii="Times New Roman" w:hAnsi="Times New Roman" w:cs="Times New Roman"/>
          <w:i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36268B">
        <w:rPr>
          <w:rFonts w:ascii="Times New Roman" w:hAnsi="Times New Roman" w:cs="Times New Roman"/>
          <w:i/>
          <w:sz w:val="24"/>
          <w:szCs w:val="24"/>
        </w:rPr>
        <w:t xml:space="preserve"> года.</w:t>
      </w:r>
    </w:p>
    <w:p w:rsidR="001700D2" w:rsidRDefault="001700D2" w:rsidP="001700D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аудиторской организации (фамилия, собственное имя, отчество ( если таковое имеется) индивидуального предпринимателя), местонахождени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1700D2" w:rsidRPr="009C722D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722D">
        <w:rPr>
          <w:rFonts w:ascii="Times New Roman" w:hAnsi="Times New Roman" w:cs="Times New Roman"/>
          <w:i/>
          <w:sz w:val="24"/>
          <w:szCs w:val="24"/>
        </w:rPr>
        <w:t>Аудито</w:t>
      </w:r>
      <w:proofErr w:type="gramStart"/>
      <w:r w:rsidRPr="009C722D">
        <w:rPr>
          <w:rFonts w:ascii="Times New Roman" w:hAnsi="Times New Roman" w:cs="Times New Roman"/>
          <w:i/>
          <w:sz w:val="24"/>
          <w:szCs w:val="24"/>
        </w:rPr>
        <w:t>р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C722D">
        <w:rPr>
          <w:rFonts w:ascii="Times New Roman" w:hAnsi="Times New Roman" w:cs="Times New Roman"/>
          <w:i/>
          <w:sz w:val="24"/>
          <w:szCs w:val="24"/>
        </w:rPr>
        <w:t xml:space="preserve"> индивидуальный предприниматель: </w:t>
      </w:r>
      <w:proofErr w:type="spellStart"/>
      <w:r w:rsidRPr="009C722D">
        <w:rPr>
          <w:rFonts w:ascii="Times New Roman" w:hAnsi="Times New Roman" w:cs="Times New Roman"/>
          <w:i/>
          <w:sz w:val="24"/>
          <w:szCs w:val="24"/>
        </w:rPr>
        <w:t>Бабына</w:t>
      </w:r>
      <w:proofErr w:type="spellEnd"/>
      <w:r w:rsidRPr="009C722D">
        <w:rPr>
          <w:rFonts w:ascii="Times New Roman" w:hAnsi="Times New Roman" w:cs="Times New Roman"/>
          <w:i/>
          <w:sz w:val="24"/>
          <w:szCs w:val="24"/>
        </w:rPr>
        <w:t xml:space="preserve"> Владимир </w:t>
      </w:r>
      <w:proofErr w:type="spellStart"/>
      <w:r w:rsidRPr="009C722D">
        <w:rPr>
          <w:rFonts w:ascii="Times New Roman" w:hAnsi="Times New Roman" w:cs="Times New Roman"/>
          <w:i/>
          <w:sz w:val="24"/>
          <w:szCs w:val="24"/>
        </w:rPr>
        <w:t>Филиппович</w:t>
      </w:r>
      <w:proofErr w:type="gramStart"/>
      <w:r w:rsidRPr="009C722D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Ю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ридический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адрес : 246028, г.Гомель,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ул.Дынды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д.3, кв.86.Сведения о государственной регистрации: свидетельство о государственной регистрации индивидуального предпринимателя №52 от 11 февраля 2004г., выданное Центральным районом г.Гомеля, УНП 400149404.</w:t>
      </w:r>
    </w:p>
    <w:p w:rsidR="001700D2" w:rsidRPr="00E531CB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</w:t>
      </w:r>
      <w:r w:rsidRPr="00E531CB">
        <w:rPr>
          <w:rFonts w:ascii="Times New Roman" w:hAnsi="Times New Roman" w:cs="Times New Roman"/>
          <w:i/>
          <w:sz w:val="24"/>
          <w:szCs w:val="24"/>
        </w:rPr>
        <w:t>01.01.20</w:t>
      </w:r>
      <w:r>
        <w:rPr>
          <w:rFonts w:ascii="Times New Roman" w:hAnsi="Times New Roman" w:cs="Times New Roman"/>
          <w:i/>
          <w:sz w:val="24"/>
          <w:szCs w:val="24"/>
        </w:rPr>
        <w:t>22</w:t>
      </w:r>
      <w:r w:rsidRPr="00E531CB">
        <w:rPr>
          <w:rFonts w:ascii="Times New Roman" w:hAnsi="Times New Roman" w:cs="Times New Roman"/>
          <w:i/>
          <w:sz w:val="24"/>
          <w:szCs w:val="24"/>
        </w:rPr>
        <w:t>г. по 31.12.20</w:t>
      </w:r>
      <w:r>
        <w:rPr>
          <w:rFonts w:ascii="Times New Roman" w:hAnsi="Times New Roman" w:cs="Times New Roman"/>
          <w:i/>
          <w:sz w:val="24"/>
          <w:szCs w:val="24"/>
        </w:rPr>
        <w:t>22</w:t>
      </w:r>
      <w:r w:rsidRPr="00E531CB">
        <w:rPr>
          <w:rFonts w:ascii="Times New Roman" w:hAnsi="Times New Roman" w:cs="Times New Roman"/>
          <w:i/>
          <w:sz w:val="24"/>
          <w:szCs w:val="24"/>
        </w:rPr>
        <w:t>г.</w:t>
      </w:r>
    </w:p>
    <w:p w:rsidR="001700D2" w:rsidRPr="002927CA" w:rsidRDefault="001700D2" w:rsidP="001700D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</w:t>
      </w:r>
      <w:r w:rsidRPr="002927CA">
        <w:rPr>
          <w:rFonts w:ascii="Times New Roman" w:hAnsi="Times New Roman" w:cs="Times New Roman"/>
          <w:b/>
          <w:sz w:val="24"/>
          <w:szCs w:val="24"/>
        </w:rPr>
        <w:t>нных нарушений в бухгалтерской (финансовой) отчетности- сведения о данных  нарушениях:</w:t>
      </w:r>
    </w:p>
    <w:p w:rsidR="001700D2" w:rsidRPr="002927CA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27C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Прилагаемая  бухгалтерская отчетность достоверно во всех существенных аспектах отражает финансовое положение ОАО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927CA">
        <w:rPr>
          <w:rFonts w:ascii="Times New Roman" w:hAnsi="Times New Roman" w:cs="Times New Roman"/>
          <w:i/>
          <w:sz w:val="24"/>
          <w:szCs w:val="24"/>
        </w:rPr>
        <w:t>Дом быт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2927CA">
        <w:rPr>
          <w:rFonts w:ascii="Times New Roman" w:hAnsi="Times New Roman" w:cs="Times New Roman"/>
          <w:i/>
          <w:sz w:val="24"/>
          <w:szCs w:val="24"/>
        </w:rPr>
        <w:t xml:space="preserve"> «Визит» по состоянию на 31 декабря 2022 года, а также финансовые результаты деятельности и изменения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1700D2" w:rsidRDefault="001700D2" w:rsidP="001700D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бухгалтерской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00D2" w:rsidRPr="00CF4EBF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финансовой ) отчетности в полном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объеме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F4EBF">
        <w:rPr>
          <w:rFonts w:ascii="Times New Roman" w:hAnsi="Times New Roman" w:cs="Times New Roman"/>
          <w:i/>
          <w:sz w:val="24"/>
          <w:szCs w:val="24"/>
        </w:rPr>
        <w:t>Е</w:t>
      </w:r>
      <w:proofErr w:type="gramEnd"/>
      <w:r w:rsidRPr="00CF4EBF">
        <w:rPr>
          <w:rFonts w:ascii="Times New Roman" w:hAnsi="Times New Roman" w:cs="Times New Roman"/>
          <w:i/>
          <w:sz w:val="24"/>
          <w:szCs w:val="24"/>
        </w:rPr>
        <w:t>ПФР</w:t>
      </w:r>
      <w:proofErr w:type="spellEnd"/>
    </w:p>
    <w:p w:rsidR="001700D2" w:rsidRPr="00FE0F95" w:rsidRDefault="00777CC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Сайт центрального депозитария.</w:t>
      </w:r>
    </w:p>
    <w:p w:rsidR="001700D2" w:rsidRPr="00551685" w:rsidRDefault="001700D2" w:rsidP="001700D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открытым акционерным обществом Свода </w:t>
      </w:r>
      <w:proofErr w:type="spellStart"/>
      <w:r w:rsidRPr="00C9674D">
        <w:rPr>
          <w:rFonts w:ascii="Times New Roman" w:hAnsi="Times New Roman" w:cs="Times New Roman"/>
          <w:b/>
          <w:sz w:val="24"/>
          <w:szCs w:val="24"/>
        </w:rPr>
        <w:t>правилкорпоративного</w:t>
      </w:r>
      <w:proofErr w:type="spellEnd"/>
      <w:r w:rsidRPr="00C9674D">
        <w:rPr>
          <w:rFonts w:ascii="Times New Roman" w:hAnsi="Times New Roman" w:cs="Times New Roman"/>
          <w:b/>
          <w:sz w:val="24"/>
          <w:szCs w:val="24"/>
        </w:rPr>
        <w:t xml:space="preserve">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Pr="00551685">
        <w:rPr>
          <w:rFonts w:ascii="Times New Roman" w:hAnsi="Times New Roman" w:cs="Times New Roman"/>
          <w:i/>
          <w:sz w:val="24"/>
          <w:szCs w:val="24"/>
        </w:rPr>
        <w:t>утверждены и применяются: регламент работы с реестром владельцев ценных бумаг; положение о наблюдательном совете; положение о ревизионной комиссии</w:t>
      </w:r>
      <w:r>
        <w:rPr>
          <w:rFonts w:ascii="Times New Roman" w:hAnsi="Times New Roman" w:cs="Times New Roman"/>
          <w:i/>
          <w:sz w:val="24"/>
          <w:szCs w:val="24"/>
        </w:rPr>
        <w:t>,  положение о дивидендной политике.</w:t>
      </w:r>
    </w:p>
    <w:p w:rsidR="001700D2" w:rsidRDefault="001700D2" w:rsidP="001700D2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:</w:t>
      </w:r>
      <w:r w:rsidRPr="002C030A">
        <w:rPr>
          <w:rFonts w:ascii="Times New Roman" w:hAnsi="Times New Roman" w:cs="Times New Roman"/>
          <w:i/>
        </w:rPr>
        <w:t>н</w:t>
      </w:r>
      <w:proofErr w:type="gramEnd"/>
      <w:r w:rsidRPr="002C030A">
        <w:rPr>
          <w:rFonts w:ascii="Times New Roman" w:hAnsi="Times New Roman" w:cs="Times New Roman"/>
          <w:i/>
        </w:rPr>
        <w:t>ет</w:t>
      </w:r>
      <w:r>
        <w:rPr>
          <w:rFonts w:ascii="Times New Roman" w:hAnsi="Times New Roman" w:cs="Times New Roman"/>
          <w:i/>
        </w:rPr>
        <w:t>.</w:t>
      </w:r>
    </w:p>
    <w:p w:rsidR="00422444" w:rsidRDefault="00422444" w:rsidP="00422444">
      <w:pPr>
        <w:pStyle w:val="Style1"/>
        <w:widowControl/>
        <w:spacing w:before="58"/>
        <w:ind w:left="2784"/>
        <w:rPr>
          <w:rStyle w:val="FontStyle11"/>
        </w:rPr>
      </w:pPr>
      <w:r>
        <w:rPr>
          <w:rStyle w:val="FontStyle11"/>
        </w:rPr>
        <w:t>АУДИТОРСКОЕ ЗАКЛЮЧЕНИЕ ПО БУХГАЛТЕРСКОЙ ОТЧЕТНОСТИ</w:t>
      </w:r>
    </w:p>
    <w:p w:rsidR="00422444" w:rsidRDefault="00422444" w:rsidP="00422444">
      <w:pPr>
        <w:pStyle w:val="Style3"/>
        <w:widowControl/>
        <w:spacing w:before="96" w:line="240" w:lineRule="auto"/>
        <w:ind w:left="1891"/>
        <w:rPr>
          <w:rStyle w:val="FontStyle11"/>
        </w:rPr>
      </w:pPr>
      <w:r>
        <w:rPr>
          <w:rStyle w:val="FontStyle11"/>
        </w:rPr>
        <w:t>Открытого акционерного общества «Дом быта «ВИЗИТ»</w:t>
      </w:r>
    </w:p>
    <w:p w:rsidR="00422444" w:rsidRDefault="00422444" w:rsidP="00422444">
      <w:pPr>
        <w:pStyle w:val="Style3"/>
        <w:widowControl/>
        <w:spacing w:line="240" w:lineRule="exact"/>
        <w:ind w:left="701" w:right="4608"/>
        <w:rPr>
          <w:sz w:val="20"/>
          <w:szCs w:val="20"/>
        </w:rPr>
      </w:pPr>
    </w:p>
    <w:p w:rsidR="00422444" w:rsidRDefault="00422444" w:rsidP="00422444">
      <w:pPr>
        <w:pStyle w:val="Style3"/>
        <w:widowControl/>
        <w:spacing w:before="134"/>
        <w:ind w:left="701" w:right="4608"/>
        <w:rPr>
          <w:rStyle w:val="FontStyle11"/>
        </w:rPr>
      </w:pPr>
      <w:r>
        <w:rPr>
          <w:rStyle w:val="FontStyle11"/>
        </w:rPr>
        <w:t>Директору ОАО «Дом быта «ВИЗИТ» Пивоваровой А.П.</w:t>
      </w:r>
    </w:p>
    <w:p w:rsidR="00422444" w:rsidRDefault="00422444" w:rsidP="00422444">
      <w:pPr>
        <w:pStyle w:val="Style3"/>
        <w:widowControl/>
        <w:spacing w:before="106" w:line="240" w:lineRule="auto"/>
        <w:ind w:left="701"/>
        <w:rPr>
          <w:rStyle w:val="FontStyle11"/>
        </w:rPr>
      </w:pPr>
      <w:r>
        <w:rPr>
          <w:rStyle w:val="FontStyle11"/>
        </w:rPr>
        <w:t>Аудиторское мнение</w:t>
      </w:r>
    </w:p>
    <w:p w:rsidR="00422444" w:rsidRDefault="00422444" w:rsidP="00422444">
      <w:pPr>
        <w:pStyle w:val="Style4"/>
        <w:widowControl/>
        <w:spacing w:line="240" w:lineRule="auto"/>
        <w:ind w:left="701" w:firstLine="0"/>
        <w:jc w:val="left"/>
        <w:rPr>
          <w:rStyle w:val="FontStyle12"/>
        </w:rPr>
      </w:pPr>
      <w:r>
        <w:rPr>
          <w:rStyle w:val="FontStyle12"/>
        </w:rPr>
        <w:t>Открытое акционерное общество «Дом быта «ВИЗИТ»</w:t>
      </w:r>
    </w:p>
    <w:p w:rsidR="00422444" w:rsidRDefault="00422444" w:rsidP="00422444">
      <w:pPr>
        <w:pStyle w:val="Style4"/>
        <w:widowControl/>
        <w:rPr>
          <w:rStyle w:val="FontStyle12"/>
        </w:rPr>
      </w:pPr>
      <w:r>
        <w:rPr>
          <w:rStyle w:val="FontStyle12"/>
        </w:rPr>
        <w:t xml:space="preserve">Местонахождение: </w:t>
      </w:r>
      <w:proofErr w:type="gramStart"/>
      <w:r>
        <w:rPr>
          <w:rStyle w:val="FontStyle12"/>
        </w:rPr>
        <w:t>Республика Беларусь, 247760 Гомельская область, г. Мозырь, ул. Малинина, д. 2а.</w:t>
      </w:r>
      <w:proofErr w:type="gramEnd"/>
    </w:p>
    <w:p w:rsidR="00422444" w:rsidRDefault="00422444" w:rsidP="00422444">
      <w:pPr>
        <w:pStyle w:val="Style4"/>
        <w:widowControl/>
        <w:spacing w:before="67" w:line="269" w:lineRule="exact"/>
        <w:ind w:firstLine="701"/>
        <w:rPr>
          <w:rStyle w:val="FontStyle12"/>
        </w:rPr>
      </w:pPr>
      <w:r>
        <w:rPr>
          <w:rStyle w:val="FontStyle12"/>
        </w:rPr>
        <w:t>Сведения о государственной регистрации: решение Гомельского областного исполнительного комитета от 10.05.2022г., УНП 400560310.</w:t>
      </w:r>
    </w:p>
    <w:p w:rsidR="00422444" w:rsidRDefault="00422444" w:rsidP="00422444">
      <w:pPr>
        <w:pStyle w:val="Style4"/>
        <w:widowControl/>
        <w:spacing w:before="86" w:line="269" w:lineRule="exact"/>
        <w:ind w:firstLine="701"/>
        <w:rPr>
          <w:rStyle w:val="FontStyle12"/>
        </w:rPr>
      </w:pPr>
      <w:r>
        <w:rPr>
          <w:rStyle w:val="FontStyle12"/>
        </w:rPr>
        <w:t>Мы провели аудит прилагаемой бухгалтерской отчетности ОАО «Дом быта «ВИЗИТ» состоящей из бухгалтерского баланса по состоянию на 31 декабря 2022 года, отчета о прибылях и убытках, отчета об изменении собственного капитала, отчета о движении денежных средств за год, примечаний к бухгалтерской отчетности за год на дату, закончившийся на указанную дату.</w:t>
      </w:r>
    </w:p>
    <w:p w:rsidR="00422444" w:rsidRDefault="00422444" w:rsidP="00422444">
      <w:pPr>
        <w:pStyle w:val="Style4"/>
        <w:widowControl/>
        <w:spacing w:before="86" w:line="259" w:lineRule="exact"/>
        <w:rPr>
          <w:rStyle w:val="FontStyle12"/>
        </w:rPr>
      </w:pPr>
      <w:proofErr w:type="gramStart"/>
      <w:r>
        <w:rPr>
          <w:rStyle w:val="FontStyle12"/>
        </w:rPr>
        <w:t>По нашему мнению, прилагаемая бухгалтерская отчетность достоверно во всех существенных аспектах отражает финансовое положение ОАО «Дом быта «ВИЗИТ» по состоянию на 31 декабря 2022 года, а также финансовые результаты деятельности и изменения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  <w:proofErr w:type="gramEnd"/>
    </w:p>
    <w:p w:rsidR="00422444" w:rsidRDefault="00422444" w:rsidP="00422444">
      <w:pPr>
        <w:pStyle w:val="Style3"/>
        <w:widowControl/>
        <w:spacing w:before="86" w:line="240" w:lineRule="auto"/>
        <w:ind w:left="749"/>
        <w:rPr>
          <w:rStyle w:val="FontStyle11"/>
        </w:rPr>
      </w:pPr>
      <w:r>
        <w:rPr>
          <w:rStyle w:val="FontStyle11"/>
        </w:rPr>
        <w:t>Основание для выражения аудиторского мнения</w:t>
      </w:r>
    </w:p>
    <w:p w:rsidR="00422444" w:rsidRDefault="00422444" w:rsidP="00422444">
      <w:pPr>
        <w:pStyle w:val="Style4"/>
        <w:widowControl/>
        <w:spacing w:before="115" w:line="259" w:lineRule="exact"/>
        <w:ind w:firstLine="672"/>
        <w:rPr>
          <w:rStyle w:val="FontStyle12"/>
        </w:rPr>
      </w:pPr>
      <w:r>
        <w:rPr>
          <w:rStyle w:val="FontStyle12"/>
        </w:rPr>
        <w:t xml:space="preserve">Мы провели аудит в соответствии с требованиями Закона Республики Беларусь от 12 июля 2013 года «Об аудиторской деятельности» и национальных правил аудиторской деятельности. Наши обязанности в соответствии с этими требованиями описаны далее в разделе «Обязанности аудитора </w:t>
      </w:r>
      <w:proofErr w:type="spellStart"/>
      <w:proofErr w:type="gramStart"/>
      <w:r>
        <w:rPr>
          <w:rStyle w:val="FontStyle12"/>
        </w:rPr>
        <w:t>индивидуального-предпринимателя</w:t>
      </w:r>
      <w:proofErr w:type="spellEnd"/>
      <w:proofErr w:type="gramEnd"/>
      <w:r>
        <w:rPr>
          <w:rStyle w:val="FontStyle12"/>
        </w:rPr>
        <w:t xml:space="preserve"> по проведению аудита бухгалтерской отчетности» настоящего заключения. Нами соблюдались принцип независимости по отношению к </w:t>
      </w:r>
      <w:proofErr w:type="spellStart"/>
      <w:r>
        <w:rPr>
          <w:rStyle w:val="FontStyle12"/>
        </w:rPr>
        <w:t>аудируемому</w:t>
      </w:r>
      <w:proofErr w:type="spellEnd"/>
      <w:r>
        <w:rPr>
          <w:rStyle w:val="FontStyle12"/>
        </w:rPr>
        <w:t xml:space="preserve"> лицу согласно требованиям законодательства и нормы профессиональной этики.</w:t>
      </w:r>
    </w:p>
    <w:p w:rsidR="00422444" w:rsidRDefault="00422444" w:rsidP="00422444">
      <w:pPr>
        <w:pStyle w:val="Style4"/>
        <w:widowControl/>
        <w:spacing w:before="106" w:line="259" w:lineRule="exact"/>
        <w:ind w:firstLine="701"/>
        <w:rPr>
          <w:rStyle w:val="FontStyle12"/>
        </w:rPr>
      </w:pPr>
      <w:r>
        <w:rPr>
          <w:rStyle w:val="FontStyle12"/>
        </w:rPr>
        <w:t>В ходе аудита нами были выполнены аудиторские процедуры, направленные на получение аудиторских доказательств, подтверждающих значения показателей бухгалтерской отчетности Открытого акционерного общества «Дом быта «ВИЗИТ», а также другую раскрытую в ней информацию. Выбор аудиторских процедур осуществлялся на основании профессионального суждения с учетом оценки риска существенного искажения бухгалтерской отчетности в результате ошибок или недобросовестных действий.</w:t>
      </w:r>
    </w:p>
    <w:p w:rsidR="00422444" w:rsidRDefault="00422444" w:rsidP="00422444">
      <w:pPr>
        <w:pStyle w:val="Style4"/>
        <w:widowControl/>
        <w:spacing w:before="115" w:line="259" w:lineRule="exact"/>
        <w:rPr>
          <w:rStyle w:val="FontStyle12"/>
        </w:rPr>
      </w:pPr>
      <w:r>
        <w:rPr>
          <w:rStyle w:val="FontStyle12"/>
        </w:rPr>
        <w:lastRenderedPageBreak/>
        <w:t>При оценке риска существенного искажения бухгалтерской отчетности нами рассматривались система внутреннего контроля Открытого акционерного общества «Дом быта «ВИЗИТ», необходимая для составления бухгалтерской отчетности, не содержащей существенных искажений, с целью планирования аудиторских процедур, соответствующих обстоятельствам аудита, но не с целью выражения мнения относительно эффективности функционирования этой системы.</w:t>
      </w:r>
    </w:p>
    <w:p w:rsidR="00422444" w:rsidRDefault="00422444" w:rsidP="00422444">
      <w:pPr>
        <w:pStyle w:val="Style4"/>
        <w:widowControl/>
        <w:spacing w:before="115" w:line="259" w:lineRule="exact"/>
        <w:rPr>
          <w:rStyle w:val="FontStyle12"/>
        </w:rPr>
      </w:pPr>
      <w:r>
        <w:rPr>
          <w:rStyle w:val="FontStyle12"/>
        </w:rPr>
        <w:t>Аудит также включал оценку применяемой учетной политики, обоснованности учетных оценок и общего содержания бухгалтерской отчетности Открытого акционерного общества «Дом быта «ВИЗИТ».</w:t>
      </w:r>
    </w:p>
    <w:p w:rsidR="00422444" w:rsidRDefault="00422444" w:rsidP="00422444">
      <w:pPr>
        <w:pStyle w:val="Style4"/>
        <w:widowControl/>
        <w:spacing w:before="106" w:line="259" w:lineRule="exact"/>
        <w:rPr>
          <w:rStyle w:val="FontStyle12"/>
        </w:rPr>
      </w:pPr>
      <w:r>
        <w:rPr>
          <w:rStyle w:val="FontStyle12"/>
        </w:rPr>
        <w:t>Мы полагаем, что полученные нами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422444" w:rsidRDefault="00422444" w:rsidP="00422444">
      <w:pPr>
        <w:pStyle w:val="Style6"/>
        <w:widowControl/>
        <w:spacing w:before="58" w:line="240" w:lineRule="auto"/>
        <w:ind w:left="701" w:firstLine="0"/>
        <w:rPr>
          <w:rStyle w:val="FontStyle11"/>
        </w:rPr>
      </w:pPr>
      <w:r>
        <w:rPr>
          <w:rStyle w:val="FontStyle11"/>
        </w:rPr>
        <w:t>Ключевые вопросы аудита</w:t>
      </w:r>
    </w:p>
    <w:p w:rsidR="00422444" w:rsidRDefault="00422444" w:rsidP="00422444">
      <w:pPr>
        <w:pStyle w:val="Style4"/>
        <w:widowControl/>
        <w:spacing w:before="86" w:line="269" w:lineRule="exact"/>
        <w:ind w:firstLine="701"/>
        <w:rPr>
          <w:rStyle w:val="FontStyle12"/>
        </w:rPr>
      </w:pPr>
      <w:r>
        <w:rPr>
          <w:rStyle w:val="FontStyle12"/>
        </w:rPr>
        <w:t>В результате проведенного аудита нами определено, что ключевые вопросы аудита, информацию о которых необходимо сообщить в аудиторском заключении, отсутствуют.</w:t>
      </w:r>
    </w:p>
    <w:p w:rsidR="00422444" w:rsidRDefault="00422444" w:rsidP="00422444">
      <w:pPr>
        <w:pStyle w:val="Style6"/>
        <w:widowControl/>
        <w:spacing w:before="106" w:line="240" w:lineRule="auto"/>
        <w:ind w:left="701" w:firstLine="0"/>
        <w:rPr>
          <w:rStyle w:val="FontStyle11"/>
        </w:rPr>
      </w:pPr>
      <w:r>
        <w:rPr>
          <w:rStyle w:val="FontStyle11"/>
        </w:rPr>
        <w:t>Прочие вопросы</w:t>
      </w:r>
    </w:p>
    <w:p w:rsidR="00422444" w:rsidRDefault="00422444" w:rsidP="00422444">
      <w:pPr>
        <w:pStyle w:val="Style4"/>
        <w:widowControl/>
        <w:spacing w:before="96" w:line="259" w:lineRule="exact"/>
        <w:ind w:firstLine="701"/>
        <w:rPr>
          <w:rStyle w:val="FontStyle12"/>
        </w:rPr>
      </w:pPr>
      <w:r>
        <w:rPr>
          <w:rStyle w:val="FontStyle12"/>
        </w:rPr>
        <w:t xml:space="preserve">Аудит бухгалтерской отчетности ОАО «Дом быта «ВИЗИТ» за год, закончившийся 31 декабря 2021 года, был проведен </w:t>
      </w:r>
      <w:proofErr w:type="spellStart"/>
      <w:proofErr w:type="gramStart"/>
      <w:r>
        <w:rPr>
          <w:rStyle w:val="FontStyle12"/>
        </w:rPr>
        <w:t>аудитором-индивидуальным</w:t>
      </w:r>
      <w:proofErr w:type="spellEnd"/>
      <w:proofErr w:type="gramEnd"/>
      <w:r>
        <w:rPr>
          <w:rStyle w:val="FontStyle12"/>
        </w:rPr>
        <w:t xml:space="preserve"> предпринимателем Яковлевым Александром Леонидовичем с выражением аудиторского мнения о данной отчетности в аудиторском заключении от 16 марта 2022 года.</w:t>
      </w:r>
    </w:p>
    <w:p w:rsidR="00422444" w:rsidRDefault="00422444" w:rsidP="00422444">
      <w:pPr>
        <w:pStyle w:val="Style6"/>
        <w:widowControl/>
        <w:spacing w:before="96" w:line="240" w:lineRule="auto"/>
        <w:ind w:left="720" w:firstLine="0"/>
        <w:rPr>
          <w:rStyle w:val="FontStyle11"/>
        </w:rPr>
      </w:pPr>
      <w:r>
        <w:rPr>
          <w:rStyle w:val="FontStyle11"/>
        </w:rPr>
        <w:t>Прочая информация</w:t>
      </w:r>
    </w:p>
    <w:p w:rsidR="00422444" w:rsidRDefault="00422444" w:rsidP="00422444">
      <w:pPr>
        <w:pStyle w:val="Style4"/>
        <w:widowControl/>
        <w:spacing w:before="77" w:line="288" w:lineRule="exact"/>
        <w:ind w:firstLine="701"/>
        <w:rPr>
          <w:rStyle w:val="FontStyle12"/>
        </w:rPr>
      </w:pPr>
      <w:r>
        <w:rPr>
          <w:rStyle w:val="FontStyle12"/>
        </w:rPr>
        <w:t xml:space="preserve">Наше мнение о достоверности бухгалтерской отчетности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не распространяется на прочую информацию.</w:t>
      </w:r>
    </w:p>
    <w:p w:rsidR="00422444" w:rsidRDefault="00422444" w:rsidP="00422444">
      <w:pPr>
        <w:pStyle w:val="Style6"/>
        <w:widowControl/>
        <w:spacing w:before="86" w:line="240" w:lineRule="auto"/>
        <w:ind w:left="739" w:firstLine="0"/>
        <w:rPr>
          <w:rStyle w:val="FontStyle11"/>
        </w:rPr>
      </w:pPr>
      <w:r>
        <w:rPr>
          <w:rStyle w:val="FontStyle11"/>
        </w:rPr>
        <w:t xml:space="preserve">Обязанности </w:t>
      </w:r>
      <w:proofErr w:type="spellStart"/>
      <w:r>
        <w:rPr>
          <w:rStyle w:val="FontStyle11"/>
        </w:rPr>
        <w:t>аудируемого</w:t>
      </w:r>
      <w:proofErr w:type="spellEnd"/>
      <w:r>
        <w:rPr>
          <w:rStyle w:val="FontStyle11"/>
        </w:rPr>
        <w:t xml:space="preserve"> лица по подготовке бухгалтерской отчетности</w:t>
      </w:r>
    </w:p>
    <w:p w:rsidR="00422444" w:rsidRDefault="00422444" w:rsidP="00422444">
      <w:pPr>
        <w:pStyle w:val="Style4"/>
        <w:widowControl/>
        <w:spacing w:before="115" w:line="259" w:lineRule="exact"/>
        <w:ind w:firstLine="701"/>
        <w:rPr>
          <w:rStyle w:val="FontStyle12"/>
        </w:rPr>
      </w:pPr>
      <w:r>
        <w:rPr>
          <w:rStyle w:val="FontStyle12"/>
        </w:rPr>
        <w:t xml:space="preserve">Руководство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422444" w:rsidRDefault="00422444" w:rsidP="00422444">
      <w:pPr>
        <w:pStyle w:val="Style4"/>
        <w:widowControl/>
        <w:spacing w:before="106" w:line="259" w:lineRule="exact"/>
        <w:rPr>
          <w:rStyle w:val="FontStyle12"/>
        </w:rPr>
      </w:pPr>
      <w:proofErr w:type="gramStart"/>
      <w:r>
        <w:rPr>
          <w:rStyle w:val="FontStyle12"/>
        </w:rPr>
        <w:t xml:space="preserve">При подготовке бухгалтерской отчетности руководство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несет ответственность за оценку способности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</w:t>
      </w:r>
      <w:proofErr w:type="spellStart"/>
      <w:r>
        <w:rPr>
          <w:rStyle w:val="FontStyle12"/>
        </w:rPr>
        <w:t>аудируемое</w:t>
      </w:r>
      <w:proofErr w:type="spellEnd"/>
      <w:r>
        <w:rPr>
          <w:rStyle w:val="FontStyle12"/>
        </w:rPr>
        <w:t xml:space="preserve"> лицо, прекратить его деятельность или когда у него отсутствует какая-либо иная реальная</w:t>
      </w:r>
      <w:proofErr w:type="gramEnd"/>
      <w:r>
        <w:rPr>
          <w:rStyle w:val="FontStyle12"/>
        </w:rPr>
        <w:t xml:space="preserve"> альтернатива, кроме ликвидации или прекращения деятельности. 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лица.</w:t>
      </w:r>
    </w:p>
    <w:p w:rsidR="00422444" w:rsidRDefault="00422444" w:rsidP="00422444">
      <w:pPr>
        <w:pStyle w:val="Style6"/>
        <w:widowControl/>
        <w:spacing w:before="106"/>
        <w:jc w:val="both"/>
        <w:rPr>
          <w:rStyle w:val="FontStyle11"/>
        </w:rPr>
      </w:pPr>
      <w:r>
        <w:rPr>
          <w:rStyle w:val="FontStyle11"/>
        </w:rPr>
        <w:t xml:space="preserve">Обязанности </w:t>
      </w:r>
      <w:proofErr w:type="spellStart"/>
      <w:proofErr w:type="gramStart"/>
      <w:r>
        <w:rPr>
          <w:rStyle w:val="FontStyle11"/>
        </w:rPr>
        <w:t>аудитора-индивидуального</w:t>
      </w:r>
      <w:proofErr w:type="spellEnd"/>
      <w:proofErr w:type="gramEnd"/>
      <w:r>
        <w:rPr>
          <w:rStyle w:val="FontStyle11"/>
        </w:rPr>
        <w:t xml:space="preserve"> предпринимателя по проведению аудита бухгалтерской отчетности</w:t>
      </w:r>
    </w:p>
    <w:p w:rsidR="00422444" w:rsidRDefault="00422444" w:rsidP="00422444">
      <w:pPr>
        <w:pStyle w:val="Style4"/>
        <w:widowControl/>
        <w:spacing w:before="106" w:line="259" w:lineRule="exact"/>
        <w:rPr>
          <w:rStyle w:val="FontStyle12"/>
        </w:rPr>
      </w:pPr>
      <w:r>
        <w:rPr>
          <w:rStyle w:val="FontStyle12"/>
        </w:rPr>
        <w:t xml:space="preserve">Наша цель состояла в получении разумной уверенности в том, что бухгалтерская отчетность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не содержит существенных искажений вследствие ошибок и (или) недобросовестных действий, и в составлен</w:t>
      </w:r>
      <w:proofErr w:type="gramStart"/>
      <w:r>
        <w:rPr>
          <w:rStyle w:val="FontStyle12"/>
        </w:rPr>
        <w:t>ии ау</w:t>
      </w:r>
      <w:proofErr w:type="gramEnd"/>
      <w:r>
        <w:rPr>
          <w:rStyle w:val="FontStyle12"/>
        </w:rPr>
        <w:t>диторского заключения, включающего выраженное аудиторское мнение.</w:t>
      </w:r>
    </w:p>
    <w:p w:rsidR="00422444" w:rsidRDefault="00422444" w:rsidP="00422444">
      <w:pPr>
        <w:pStyle w:val="Style4"/>
        <w:widowControl/>
        <w:spacing w:before="106" w:line="259" w:lineRule="exact"/>
        <w:ind w:firstLine="701"/>
        <w:rPr>
          <w:rStyle w:val="FontStyle12"/>
        </w:rPr>
      </w:pPr>
      <w:r>
        <w:rPr>
          <w:rStyle w:val="FontStyle12"/>
        </w:rPr>
        <w:t xml:space="preserve">В рамках аудита, проводимого в соответствии с национальными правилами аудиторской деятельности, нами применялось профессиональное </w:t>
      </w:r>
      <w:proofErr w:type="gramStart"/>
      <w:r>
        <w:rPr>
          <w:rStyle w:val="FontStyle12"/>
        </w:rPr>
        <w:t>суждение</w:t>
      </w:r>
      <w:proofErr w:type="gramEnd"/>
      <w:r>
        <w:rPr>
          <w:rStyle w:val="FontStyle12"/>
        </w:rPr>
        <w:t xml:space="preserve"> и сохранялся профессиональный скептицизм на протяжении всего аудита. Кроме того, в рамках наших обязанностей мы осуществляли следующие действия:</w:t>
      </w:r>
    </w:p>
    <w:p w:rsidR="00422444" w:rsidRDefault="00422444" w:rsidP="00422444">
      <w:pPr>
        <w:pStyle w:val="Style5"/>
        <w:widowControl/>
        <w:tabs>
          <w:tab w:val="left" w:pos="1066"/>
        </w:tabs>
        <w:spacing w:before="106" w:line="259" w:lineRule="exact"/>
        <w:rPr>
          <w:rStyle w:val="FontStyle12"/>
        </w:rPr>
      </w:pPr>
      <w:r>
        <w:rPr>
          <w:rStyle w:val="FontStyle12"/>
        </w:rPr>
        <w:t>-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 xml:space="preserve">выявляли и оценивали риски возможного существенного искажения бухгалтерской отчетности вследствие ошибок и (или) недобросовестных действий; разрабатывали и выполняли аудиторские процедуры в соответствии с оцененными </w:t>
      </w:r>
      <w:r>
        <w:rPr>
          <w:rStyle w:val="FontStyle12"/>
        </w:rPr>
        <w:lastRenderedPageBreak/>
        <w:t>рисками; получали аудиторские доказательства, являющиеся достаточными и надлежащими, чтобы служить основанием для выражения аудиторского мнения.</w:t>
      </w:r>
    </w:p>
    <w:p w:rsidR="00422444" w:rsidRDefault="00422444" w:rsidP="00422444">
      <w:pPr>
        <w:pStyle w:val="Style5"/>
        <w:widowControl/>
        <w:tabs>
          <w:tab w:val="left" w:pos="864"/>
        </w:tabs>
        <w:spacing w:before="115" w:line="259" w:lineRule="exact"/>
        <w:rPr>
          <w:rStyle w:val="FontStyle12"/>
        </w:rPr>
      </w:pPr>
      <w:r>
        <w:rPr>
          <w:rStyle w:val="FontStyle12"/>
        </w:rPr>
        <w:t>-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 xml:space="preserve">получали понимание системы внутреннего контроля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</w:t>
      </w:r>
    </w:p>
    <w:p w:rsidR="00422444" w:rsidRDefault="00422444" w:rsidP="00422444">
      <w:pPr>
        <w:pStyle w:val="Style5"/>
        <w:widowControl/>
        <w:tabs>
          <w:tab w:val="left" w:pos="950"/>
        </w:tabs>
        <w:spacing w:before="115" w:line="259" w:lineRule="exact"/>
        <w:ind w:firstLine="701"/>
        <w:rPr>
          <w:rStyle w:val="FontStyle12"/>
        </w:rPr>
      </w:pPr>
      <w:r>
        <w:rPr>
          <w:rStyle w:val="FontStyle12"/>
        </w:rPr>
        <w:t>-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 xml:space="preserve">оценивали надлежащий характер применяемой </w:t>
      </w:r>
      <w:proofErr w:type="spellStart"/>
      <w:r>
        <w:rPr>
          <w:rStyle w:val="FontStyle12"/>
        </w:rPr>
        <w:t>аудируемым</w:t>
      </w:r>
      <w:proofErr w:type="spellEnd"/>
      <w:r>
        <w:rPr>
          <w:rStyle w:val="FontStyle12"/>
        </w:rPr>
        <w:t xml:space="preserve"> лицом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422444" w:rsidRDefault="00422444" w:rsidP="00422444">
      <w:pPr>
        <w:pStyle w:val="Style5"/>
        <w:widowControl/>
        <w:tabs>
          <w:tab w:val="left" w:pos="854"/>
        </w:tabs>
        <w:spacing w:before="58" w:line="259" w:lineRule="exact"/>
        <w:ind w:firstLine="720"/>
        <w:rPr>
          <w:rStyle w:val="FontStyle12"/>
        </w:rPr>
      </w:pPr>
      <w:r>
        <w:rPr>
          <w:rStyle w:val="FontStyle12"/>
        </w:rPr>
        <w:t>-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 xml:space="preserve">оценивали правильность применения руководством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допущения о непрерывности деятельности, и на основании полученных аудиторских доказательств делали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proofErr w:type="spellStart"/>
      <w:r>
        <w:rPr>
          <w:rStyle w:val="FontStyle12"/>
        </w:rPr>
        <w:t>аудируемого</w:t>
      </w:r>
      <w:proofErr w:type="spellEnd"/>
      <w:r>
        <w:rPr>
          <w:rStyle w:val="FontStyle12"/>
        </w:rPr>
        <w:t xml:space="preserve"> лица продолжать свою деятельность непрерывно;</w:t>
      </w:r>
    </w:p>
    <w:p w:rsidR="00422444" w:rsidRDefault="00422444" w:rsidP="00422444">
      <w:pPr>
        <w:pStyle w:val="Style5"/>
        <w:widowControl/>
        <w:tabs>
          <w:tab w:val="left" w:pos="950"/>
        </w:tabs>
        <w:spacing w:before="115" w:line="259" w:lineRule="exact"/>
        <w:rPr>
          <w:rStyle w:val="FontStyle12"/>
        </w:rPr>
      </w:pPr>
      <w:r>
        <w:rPr>
          <w:rStyle w:val="FontStyle12"/>
        </w:rPr>
        <w:t>-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оценивали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422444" w:rsidRDefault="00422444" w:rsidP="00422444">
      <w:pPr>
        <w:pStyle w:val="Style4"/>
        <w:widowControl/>
        <w:spacing w:before="115" w:line="259" w:lineRule="exact"/>
        <w:rPr>
          <w:rStyle w:val="FontStyle12"/>
        </w:rPr>
      </w:pPr>
      <w:proofErr w:type="gramStart"/>
      <w:r>
        <w:rPr>
          <w:rStyle w:val="FontStyle12"/>
        </w:rPr>
        <w:t>Мы осуществляли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  <w:proofErr w:type="gramEnd"/>
    </w:p>
    <w:p w:rsidR="00422444" w:rsidRDefault="00422444" w:rsidP="00422444">
      <w:pPr>
        <w:pStyle w:val="Style4"/>
        <w:widowControl/>
        <w:spacing w:before="115" w:line="259" w:lineRule="exact"/>
        <w:rPr>
          <w:rStyle w:val="FontStyle12"/>
        </w:rPr>
      </w:pPr>
      <w:r>
        <w:rPr>
          <w:rStyle w:val="FontStyle12"/>
        </w:rPr>
        <w:t>Мы предоставляли лицам, наделенным руководящими полномочиями, заявление о том, что нами были выполнены все требования в отношении соблюдения принципа независимости.</w:t>
      </w:r>
    </w:p>
    <w:p w:rsidR="00422444" w:rsidRDefault="00422444" w:rsidP="00422444">
      <w:pPr>
        <w:pStyle w:val="Style4"/>
        <w:widowControl/>
        <w:spacing w:before="115" w:line="259" w:lineRule="exact"/>
        <w:rPr>
          <w:rStyle w:val="FontStyle12"/>
        </w:rPr>
        <w:sectPr w:rsidR="00422444" w:rsidSect="00422444">
          <w:pgSz w:w="11905" w:h="16837"/>
          <w:pgMar w:top="777" w:right="874" w:bottom="796" w:left="1594" w:header="720" w:footer="720" w:gutter="0"/>
          <w:cols w:space="60"/>
          <w:noEndnote/>
        </w:sectPr>
      </w:pPr>
    </w:p>
    <w:p w:rsidR="00422444" w:rsidRDefault="00C32863" w:rsidP="00422444">
      <w:pPr>
        <w:pStyle w:val="Style2"/>
        <w:widowControl/>
        <w:spacing w:line="240" w:lineRule="exact"/>
        <w:rPr>
          <w:sz w:val="20"/>
          <w:szCs w:val="20"/>
        </w:rPr>
      </w:pPr>
      <w:r w:rsidRPr="00C32863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3.7pt;margin-top:33.6pt;width:230.9pt;height:113.75pt;z-index:251660288;mso-wrap-edited:f;mso-wrap-distance-left:1.9pt;mso-wrap-distance-top:24pt;mso-wrap-distance-right:1.9pt;mso-position-horizontal-relative:margin" filled="f" stroked="f">
            <v:textbox inset="0,0,0,0">
              <w:txbxContent>
                <w:p w:rsidR="00422444" w:rsidRDefault="00422444" w:rsidP="00422444">
                  <w:r>
                    <w:rPr>
                      <w:noProof/>
                    </w:rPr>
                    <w:drawing>
                      <wp:inline distT="0" distB="0" distL="0" distR="0">
                        <wp:extent cx="2927985" cy="1442085"/>
                        <wp:effectExtent l="19050" t="0" r="571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7985" cy="1442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p w:rsidR="00422444" w:rsidRDefault="00422444" w:rsidP="00422444">
      <w:pPr>
        <w:pStyle w:val="Style2"/>
        <w:widowControl/>
        <w:spacing w:line="240" w:lineRule="exact"/>
        <w:rPr>
          <w:sz w:val="20"/>
          <w:szCs w:val="20"/>
        </w:rPr>
      </w:pPr>
    </w:p>
    <w:p w:rsidR="00422444" w:rsidRDefault="00422444" w:rsidP="00422444">
      <w:pPr>
        <w:pStyle w:val="Style2"/>
        <w:widowControl/>
        <w:spacing w:line="240" w:lineRule="exact"/>
        <w:rPr>
          <w:sz w:val="20"/>
          <w:szCs w:val="20"/>
        </w:rPr>
      </w:pPr>
    </w:p>
    <w:p w:rsidR="00422444" w:rsidRDefault="00422444" w:rsidP="00422444">
      <w:pPr>
        <w:pStyle w:val="Style2"/>
        <w:widowControl/>
        <w:spacing w:line="240" w:lineRule="exact"/>
        <w:rPr>
          <w:sz w:val="20"/>
          <w:szCs w:val="20"/>
        </w:rPr>
      </w:pPr>
    </w:p>
    <w:p w:rsidR="00422444" w:rsidRDefault="00422444" w:rsidP="00422444">
      <w:pPr>
        <w:pStyle w:val="Style2"/>
        <w:widowControl/>
        <w:spacing w:line="240" w:lineRule="exact"/>
        <w:rPr>
          <w:sz w:val="20"/>
          <w:szCs w:val="20"/>
        </w:rPr>
      </w:pPr>
    </w:p>
    <w:p w:rsidR="00422444" w:rsidRDefault="00422444" w:rsidP="00422444">
      <w:pPr>
        <w:pStyle w:val="Style2"/>
        <w:widowControl/>
        <w:spacing w:before="58" w:line="240" w:lineRule="auto"/>
        <w:rPr>
          <w:rStyle w:val="FontStyle12"/>
        </w:rPr>
      </w:pPr>
      <w:r>
        <w:rPr>
          <w:rStyle w:val="FontStyle12"/>
        </w:rPr>
        <w:t xml:space="preserve">Аудитор, осуществляющий деятельность </w:t>
      </w:r>
    </w:p>
    <w:p w:rsidR="00422444" w:rsidRDefault="00422444" w:rsidP="00422444">
      <w:pPr>
        <w:pStyle w:val="Style2"/>
        <w:widowControl/>
        <w:spacing w:before="58" w:line="240" w:lineRule="auto"/>
        <w:rPr>
          <w:rStyle w:val="FontStyle12"/>
        </w:rPr>
      </w:pPr>
    </w:p>
    <w:p w:rsidR="00422444" w:rsidRDefault="00422444" w:rsidP="00422444">
      <w:pPr>
        <w:pStyle w:val="Style2"/>
        <w:widowControl/>
        <w:spacing w:before="29"/>
        <w:rPr>
          <w:rStyle w:val="FontStyle12"/>
        </w:rPr>
      </w:pPr>
      <w:r>
        <w:rPr>
          <w:rStyle w:val="FontStyle12"/>
        </w:rPr>
        <w:t>индивидуального предпринимателя М.П.</w:t>
      </w:r>
    </w:p>
    <w:p w:rsidR="00422444" w:rsidRDefault="00422444" w:rsidP="00422444">
      <w:pPr>
        <w:pStyle w:val="Style2"/>
        <w:widowControl/>
        <w:spacing w:before="29"/>
        <w:rPr>
          <w:rStyle w:val="FontStyle12"/>
        </w:rPr>
        <w:sectPr w:rsidR="00422444">
          <w:type w:val="continuous"/>
          <w:pgSz w:w="11905" w:h="16837"/>
          <w:pgMar w:top="1102" w:right="5866" w:bottom="1440" w:left="1642" w:header="720" w:footer="720" w:gutter="0"/>
          <w:cols w:space="60"/>
          <w:noEndnote/>
        </w:sectPr>
      </w:pPr>
    </w:p>
    <w:p w:rsidR="00422444" w:rsidRDefault="00422444" w:rsidP="00422444">
      <w:pPr>
        <w:pStyle w:val="Style2"/>
        <w:widowControl/>
        <w:spacing w:before="144"/>
        <w:ind w:right="2304"/>
        <w:jc w:val="left"/>
        <w:rPr>
          <w:rStyle w:val="FontStyle12"/>
        </w:rPr>
      </w:pPr>
      <w:r>
        <w:rPr>
          <w:rStyle w:val="FontStyle12"/>
        </w:rPr>
        <w:lastRenderedPageBreak/>
        <w:t xml:space="preserve">Информация об </w:t>
      </w:r>
      <w:proofErr w:type="spellStart"/>
      <w:proofErr w:type="gramStart"/>
      <w:r>
        <w:rPr>
          <w:rStyle w:val="FontStyle12"/>
        </w:rPr>
        <w:t>аудиторе-индивидуальном</w:t>
      </w:r>
      <w:proofErr w:type="spellEnd"/>
      <w:proofErr w:type="gramEnd"/>
      <w:r>
        <w:rPr>
          <w:rStyle w:val="FontStyle12"/>
        </w:rPr>
        <w:t xml:space="preserve"> предпринимателе: </w:t>
      </w:r>
      <w:proofErr w:type="spellStart"/>
      <w:r>
        <w:rPr>
          <w:rStyle w:val="FontStyle12"/>
        </w:rPr>
        <w:t>Бабына</w:t>
      </w:r>
      <w:proofErr w:type="spellEnd"/>
      <w:r>
        <w:rPr>
          <w:rStyle w:val="FontStyle12"/>
        </w:rPr>
        <w:t xml:space="preserve"> Владимир Филиппович</w:t>
      </w:r>
    </w:p>
    <w:p w:rsidR="00422444" w:rsidRDefault="00422444" w:rsidP="00422444">
      <w:pPr>
        <w:pStyle w:val="Style4"/>
        <w:widowControl/>
        <w:spacing w:before="96" w:line="240" w:lineRule="auto"/>
        <w:ind w:left="730" w:firstLine="0"/>
        <w:jc w:val="left"/>
        <w:rPr>
          <w:rStyle w:val="FontStyle12"/>
        </w:rPr>
      </w:pPr>
      <w:r>
        <w:rPr>
          <w:rStyle w:val="FontStyle12"/>
        </w:rPr>
        <w:t xml:space="preserve">Юридический адрес: 246028, г. Гомель, ул. </w:t>
      </w:r>
      <w:proofErr w:type="spellStart"/>
      <w:r>
        <w:rPr>
          <w:rStyle w:val="FontStyle12"/>
        </w:rPr>
        <w:t>Дынды</w:t>
      </w:r>
      <w:proofErr w:type="spellEnd"/>
      <w:r>
        <w:rPr>
          <w:rStyle w:val="FontStyle12"/>
        </w:rPr>
        <w:t>, д. 3, кв. 86.</w:t>
      </w:r>
    </w:p>
    <w:p w:rsidR="00422444" w:rsidRDefault="00422444" w:rsidP="00422444">
      <w:pPr>
        <w:pStyle w:val="Style4"/>
        <w:widowControl/>
        <w:spacing w:before="115" w:line="259" w:lineRule="exact"/>
        <w:ind w:firstLine="720"/>
        <w:rPr>
          <w:rStyle w:val="FontStyle12"/>
        </w:rPr>
      </w:pPr>
      <w:r>
        <w:rPr>
          <w:rStyle w:val="FontStyle12"/>
        </w:rPr>
        <w:t xml:space="preserve">Сведения о государственной регистрации: свидетельство о государственной регистрации индивидуального предпринимателя № 52 от 11 февраля 2004г., выданное Центральным районом </w:t>
      </w:r>
      <w:proofErr w:type="gramStart"/>
      <w:r>
        <w:rPr>
          <w:rStyle w:val="FontStyle12"/>
        </w:rPr>
        <w:t>г</w:t>
      </w:r>
      <w:proofErr w:type="gramEnd"/>
      <w:r>
        <w:rPr>
          <w:rStyle w:val="FontStyle12"/>
        </w:rPr>
        <w:t>. Гомеля, УНП 400149404.</w:t>
      </w:r>
    </w:p>
    <w:p w:rsidR="00422444" w:rsidRDefault="00422444" w:rsidP="00422444">
      <w:pPr>
        <w:pStyle w:val="Style4"/>
        <w:widowControl/>
        <w:spacing w:before="106" w:line="240" w:lineRule="auto"/>
        <w:ind w:left="720" w:firstLine="0"/>
        <w:jc w:val="left"/>
        <w:rPr>
          <w:rStyle w:val="FontStyle12"/>
        </w:rPr>
      </w:pPr>
      <w:r>
        <w:rPr>
          <w:rStyle w:val="FontStyle12"/>
        </w:rPr>
        <w:t>Дата подписания аудиторского заключения «20» марта 2023г.</w:t>
      </w:r>
    </w:p>
    <w:p w:rsidR="00F66FF7" w:rsidRDefault="00F66FF7"/>
    <w:sectPr w:rsidR="00F66FF7" w:rsidSect="00686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700D2"/>
    <w:rsid w:val="001700D2"/>
    <w:rsid w:val="0030356C"/>
    <w:rsid w:val="00422444"/>
    <w:rsid w:val="0068609F"/>
    <w:rsid w:val="00760AD8"/>
    <w:rsid w:val="00777CC2"/>
    <w:rsid w:val="00C32863"/>
    <w:rsid w:val="00F66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0D2"/>
    <w:pPr>
      <w:spacing w:after="0" w:line="240" w:lineRule="auto"/>
    </w:pPr>
  </w:style>
  <w:style w:type="table" w:styleId="a4">
    <w:name w:val="Table Grid"/>
    <w:basedOn w:val="a1"/>
    <w:uiPriority w:val="59"/>
    <w:rsid w:val="001700D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00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00D2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700D2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422444"/>
    <w:pPr>
      <w:widowControl w:val="0"/>
      <w:autoSpaceDE w:val="0"/>
      <w:autoSpaceDN w:val="0"/>
      <w:adjustRightInd w:val="0"/>
      <w:spacing w:after="0" w:line="269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22444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22444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22444"/>
    <w:pPr>
      <w:widowControl w:val="0"/>
      <w:autoSpaceDE w:val="0"/>
      <w:autoSpaceDN w:val="0"/>
      <w:adjustRightInd w:val="0"/>
      <w:spacing w:after="0" w:line="298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422444"/>
    <w:pPr>
      <w:widowControl w:val="0"/>
      <w:autoSpaceDE w:val="0"/>
      <w:autoSpaceDN w:val="0"/>
      <w:adjustRightInd w:val="0"/>
      <w:spacing w:after="0" w:line="262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22444"/>
    <w:pPr>
      <w:widowControl w:val="0"/>
      <w:autoSpaceDE w:val="0"/>
      <w:autoSpaceDN w:val="0"/>
      <w:adjustRightInd w:val="0"/>
      <w:spacing w:after="0" w:line="259" w:lineRule="exact"/>
      <w:ind w:firstLine="71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2244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4224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3544</Words>
  <Characters>20204</Characters>
  <Application>Microsoft Office Word</Application>
  <DocSecurity>0</DocSecurity>
  <Lines>168</Lines>
  <Paragraphs>47</Paragraphs>
  <ScaleCrop>false</ScaleCrop>
  <Company>AlexSoft</Company>
  <LinksUpToDate>false</LinksUpToDate>
  <CharactersWithSpaces>23701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2023-03-30T11:20:00Z</dcterms:created>
  <dcterms:modified xsi:type="dcterms:W3CDTF">2023-04-11T13:23:00Z</dcterms:modified>
</cp:coreProperties>
</file>