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E2" w:rsidRDefault="00A83FE2" w:rsidP="00A83FE2">
      <w:pPr>
        <w:rPr>
          <w:sz w:val="18"/>
          <w:szCs w:val="18"/>
        </w:rPr>
      </w:pPr>
    </w:p>
    <w:p w:rsidR="00A83FE2" w:rsidRDefault="00A83FE2" w:rsidP="00A83FE2">
      <w:pPr>
        <w:rPr>
          <w:sz w:val="18"/>
          <w:szCs w:val="18"/>
        </w:rPr>
      </w:pPr>
    </w:p>
    <w:p w:rsidR="00A83FE2" w:rsidRDefault="00A83FE2" w:rsidP="00A83FE2">
      <w:pPr>
        <w:rPr>
          <w:sz w:val="18"/>
          <w:szCs w:val="18"/>
        </w:rPr>
      </w:pPr>
    </w:p>
    <w:p w:rsidR="00A83FE2" w:rsidRDefault="00A83FE2" w:rsidP="00A83FE2">
      <w:pPr>
        <w:shd w:val="clear" w:color="auto" w:fill="FFFFFF"/>
        <w:ind w:right="-262"/>
        <w:jc w:val="both"/>
        <w:rPr>
          <w:b/>
          <w:sz w:val="18"/>
          <w:szCs w:val="18"/>
        </w:rPr>
      </w:pPr>
      <w:r>
        <w:rPr>
          <w:b/>
          <w:sz w:val="18"/>
          <w:szCs w:val="18"/>
        </w:rPr>
        <w:t>Открытое акционерное общество «</w:t>
      </w:r>
      <w:proofErr w:type="spellStart"/>
      <w:r>
        <w:rPr>
          <w:b/>
          <w:sz w:val="18"/>
          <w:szCs w:val="18"/>
        </w:rPr>
        <w:t>ЦентроСтройОфис</w:t>
      </w:r>
      <w:proofErr w:type="spellEnd"/>
      <w:r>
        <w:rPr>
          <w:b/>
          <w:sz w:val="18"/>
          <w:szCs w:val="18"/>
        </w:rPr>
        <w:t xml:space="preserve">», </w:t>
      </w:r>
      <w:r>
        <w:rPr>
          <w:b/>
          <w:bCs/>
          <w:sz w:val="18"/>
          <w:szCs w:val="18"/>
          <w:u w:val="single"/>
        </w:rPr>
        <w:t xml:space="preserve">УНП </w:t>
      </w:r>
      <w:r>
        <w:rPr>
          <w:b/>
          <w:sz w:val="18"/>
          <w:szCs w:val="18"/>
          <w:u w:val="single"/>
        </w:rPr>
        <w:t xml:space="preserve">191303207 </w:t>
      </w:r>
      <w:r>
        <w:rPr>
          <w:b/>
          <w:sz w:val="18"/>
          <w:szCs w:val="18"/>
        </w:rPr>
        <w:t xml:space="preserve">г. Минск, ул. Монтажников, 39-208, </w:t>
      </w:r>
    </w:p>
    <w:p w:rsidR="00A83FE2" w:rsidRDefault="00A83FE2" w:rsidP="00A83FE2">
      <w:pPr>
        <w:shd w:val="clear" w:color="auto" w:fill="FFFFFF"/>
        <w:ind w:right="-262"/>
        <w:jc w:val="both"/>
        <w:rPr>
          <w:b/>
          <w:sz w:val="18"/>
          <w:szCs w:val="18"/>
        </w:rPr>
      </w:pPr>
      <w:r>
        <w:rPr>
          <w:b/>
          <w:sz w:val="18"/>
          <w:szCs w:val="18"/>
        </w:rPr>
        <w:t>тел. +375-17-</w:t>
      </w:r>
      <w:r w:rsidR="003E0714">
        <w:rPr>
          <w:b/>
          <w:sz w:val="18"/>
          <w:szCs w:val="18"/>
        </w:rPr>
        <w:t>516-47-72</w:t>
      </w:r>
      <w:r>
        <w:rPr>
          <w:b/>
          <w:sz w:val="18"/>
          <w:szCs w:val="18"/>
        </w:rPr>
        <w:t xml:space="preserve">  Доля государства в уставном фонде эмитента -0%</w:t>
      </w:r>
    </w:p>
    <w:tbl>
      <w:tblPr>
        <w:tblStyle w:val="a3"/>
        <w:tblW w:w="10740" w:type="dxa"/>
        <w:tblLayout w:type="fixed"/>
        <w:tblLook w:val="04A0" w:firstRow="1" w:lastRow="0" w:firstColumn="1" w:lastColumn="0" w:noHBand="0" w:noVBand="1"/>
      </w:tblPr>
      <w:tblGrid>
        <w:gridCol w:w="7342"/>
        <w:gridCol w:w="1135"/>
        <w:gridCol w:w="1135"/>
        <w:gridCol w:w="1128"/>
      </w:tblGrid>
      <w:tr w:rsidR="00A83FE2" w:rsidTr="00A44EDD">
        <w:tc>
          <w:tcPr>
            <w:tcW w:w="7342"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8"/>
                <w:szCs w:val="18"/>
                <w:lang w:eastAsia="en-US"/>
              </w:rPr>
            </w:pPr>
            <w:r>
              <w:rPr>
                <w:sz w:val="18"/>
                <w:szCs w:val="18"/>
                <w:lang w:eastAsia="en-US"/>
              </w:rPr>
              <w:t>Показатель</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Единица измерения</w:t>
            </w:r>
          </w:p>
        </w:tc>
        <w:tc>
          <w:tcPr>
            <w:tcW w:w="1135"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За отчетный период</w:t>
            </w:r>
          </w:p>
        </w:tc>
        <w:tc>
          <w:tcPr>
            <w:tcW w:w="1128" w:type="dxa"/>
            <w:tcBorders>
              <w:top w:val="single" w:sz="4" w:space="0" w:color="auto"/>
              <w:left w:val="single" w:sz="4" w:space="0" w:color="auto"/>
              <w:bottom w:val="single" w:sz="4" w:space="0" w:color="auto"/>
              <w:right w:val="single" w:sz="4" w:space="0" w:color="auto"/>
            </w:tcBorders>
            <w:hideMark/>
          </w:tcPr>
          <w:p w:rsidR="00A83FE2" w:rsidRDefault="00A83FE2" w:rsidP="00A83FE2">
            <w:pPr>
              <w:rPr>
                <w:sz w:val="12"/>
                <w:szCs w:val="12"/>
                <w:lang w:eastAsia="en-US"/>
              </w:rPr>
            </w:pPr>
            <w:r>
              <w:rPr>
                <w:sz w:val="12"/>
                <w:szCs w:val="12"/>
                <w:lang w:eastAsia="en-US"/>
              </w:rPr>
              <w:t>За аналогичный период прошлого года</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Количество акционеров, всего</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15</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11</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В том числе: юридических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5</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5</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В том числе: физических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10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6</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w:t>
            </w:r>
          </w:p>
        </w:tc>
      </w:tr>
      <w:tr w:rsidR="003E0714" w:rsidTr="00A44EDD">
        <w:trPr>
          <w:trHeight w:val="234"/>
        </w:trPr>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Начислено на выплату дивидендов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Фактически выплаченные дивиденды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приходящиеся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приходящиеся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приходящиеся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фактически выплаченные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фактически выплаченные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Дивиденды, фактически выплаченные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Период, за который выплачивались дивиденды</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2"/>
                <w:szCs w:val="12"/>
                <w:lang w:eastAsia="en-US"/>
              </w:rPr>
            </w:pPr>
            <w:r>
              <w:rPr>
                <w:sz w:val="12"/>
                <w:szCs w:val="12"/>
                <w:lang w:eastAsia="en-US"/>
              </w:rPr>
              <w:t>Не выплачивались</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Дата принятия решения о выплате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Не принималось</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2"/>
                <w:szCs w:val="12"/>
                <w:lang w:eastAsia="en-US"/>
              </w:rPr>
            </w:pPr>
            <w:r>
              <w:rPr>
                <w:sz w:val="12"/>
                <w:szCs w:val="12"/>
                <w:lang w:eastAsia="en-US"/>
              </w:rPr>
              <w:t>Не принималось</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Срок выплаты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3E0714" w:rsidRDefault="003E0714" w:rsidP="003E0714">
            <w:pPr>
              <w:rPr>
                <w:sz w:val="12"/>
                <w:szCs w:val="12"/>
                <w:lang w:eastAsia="en-US"/>
              </w:rPr>
            </w:pPr>
            <w:r>
              <w:rPr>
                <w:sz w:val="12"/>
                <w:szCs w:val="12"/>
                <w:lang w:eastAsia="en-US"/>
              </w:rPr>
              <w:t>Не выплачивались</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Обеспеченность акции имуществом общества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25,69</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26,37</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Количество простых акций, находящихся на балансе общества</w:t>
            </w:r>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штук</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Выручка от реализации продукции, товаров, работ, услуг</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897</w:t>
            </w:r>
            <w:r w:rsidR="006A5895">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785,00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Себестоимость реализованной продукции, товаров, работ, услуг, управленческие расходы, расходы на реализацию</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896</w:t>
            </w:r>
            <w:r w:rsidR="006A5895">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792,00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Прибыль (убыток) до налогообложения – всего (прибыль (убыток) отчетного периода)</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913000">
            <w:pPr>
              <w:rPr>
                <w:sz w:val="18"/>
                <w:szCs w:val="18"/>
                <w:lang w:eastAsia="en-US"/>
              </w:rPr>
            </w:pPr>
            <w:r>
              <w:rPr>
                <w:sz w:val="18"/>
                <w:szCs w:val="18"/>
                <w:lang w:eastAsia="en-US"/>
              </w:rPr>
              <w:t>-6</w:t>
            </w:r>
            <w:r w:rsidR="006A5895">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5,00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tabs>
                <w:tab w:val="left" w:pos="1005"/>
              </w:tabs>
              <w:rPr>
                <w:sz w:val="18"/>
                <w:szCs w:val="18"/>
                <w:lang w:eastAsia="en-US"/>
              </w:rPr>
            </w:pPr>
            <w:proofErr w:type="gramStart"/>
            <w:r>
              <w:rPr>
                <w:sz w:val="18"/>
                <w:szCs w:val="18"/>
                <w:lang w:eastAsia="en-US"/>
              </w:rPr>
              <w:t>В том числе: прибыль (убыток) от реализации продукции, товаров, работ, услуг</w:t>
            </w:r>
            <w:proofErr w:type="gramEnd"/>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6A5895" w:rsidP="00913000">
            <w:pPr>
              <w:rPr>
                <w:sz w:val="18"/>
                <w:szCs w:val="18"/>
                <w:lang w:eastAsia="en-US"/>
              </w:rPr>
            </w:pPr>
            <w:r>
              <w:rPr>
                <w:sz w:val="18"/>
                <w:szCs w:val="18"/>
                <w:lang w:eastAsia="en-US"/>
              </w:rPr>
              <w:t>1</w:t>
            </w:r>
            <w:bookmarkStart w:id="0" w:name="_GoBack"/>
            <w:bookmarkEnd w:id="0"/>
            <w:r w:rsidR="0072693C">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-7,00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Прочие доходы и расходы по текущей деятельности</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Pr="00D71511" w:rsidRDefault="0072693C" w:rsidP="00913000">
            <w:pPr>
              <w:rPr>
                <w:sz w:val="18"/>
                <w:szCs w:val="18"/>
                <w:lang w:eastAsia="en-US"/>
              </w:rPr>
            </w:pPr>
            <w:r>
              <w:rPr>
                <w:sz w:val="18"/>
                <w:szCs w:val="18"/>
                <w:lang w:eastAsia="en-US"/>
              </w:rPr>
              <w:t>-7</w:t>
            </w:r>
            <w:r w:rsidR="00D71511">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12,00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Прибыль (убыток) от инвестиционной и финансовой деятельности</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913000">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2,00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Чистая прибыль (убыток)</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913000">
            <w:pPr>
              <w:rPr>
                <w:sz w:val="18"/>
                <w:szCs w:val="18"/>
                <w:lang w:eastAsia="en-US"/>
              </w:rPr>
            </w:pPr>
            <w:r>
              <w:rPr>
                <w:sz w:val="18"/>
                <w:szCs w:val="18"/>
                <w:lang w:eastAsia="en-US"/>
              </w:rPr>
              <w:t>-6,00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3,00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Нераспределенная прибыль (непокрытый убыток) 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913000">
            <w:pPr>
              <w:rPr>
                <w:sz w:val="18"/>
                <w:szCs w:val="18"/>
                <w:lang w:eastAsia="en-US"/>
              </w:rPr>
            </w:pPr>
            <w:r>
              <w:rPr>
                <w:sz w:val="18"/>
                <w:szCs w:val="18"/>
                <w:lang w:eastAsia="en-US"/>
              </w:rPr>
              <w:t>30,00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36,00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Долгосрочные обязательства</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3E0714" w:rsidRDefault="003E0714" w:rsidP="00A83FE2">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0,00</w:t>
            </w:r>
          </w:p>
        </w:tc>
      </w:tr>
      <w:tr w:rsidR="003E0714" w:rsidTr="00A44EDD">
        <w:tc>
          <w:tcPr>
            <w:tcW w:w="7342"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8"/>
                <w:szCs w:val="18"/>
                <w:lang w:eastAsia="en-US"/>
              </w:rPr>
            </w:pPr>
            <w:r>
              <w:rPr>
                <w:sz w:val="18"/>
                <w:szCs w:val="18"/>
                <w:lang w:eastAsia="en-US"/>
              </w:rPr>
              <w:t xml:space="preserve">Среднесписочная численность </w:t>
            </w:r>
            <w:proofErr w:type="gramStart"/>
            <w:r>
              <w:rPr>
                <w:sz w:val="18"/>
                <w:szCs w:val="18"/>
                <w:lang w:eastAsia="en-US"/>
              </w:rPr>
              <w:t>работающих</w:t>
            </w:r>
            <w:proofErr w:type="gramEnd"/>
          </w:p>
        </w:tc>
        <w:tc>
          <w:tcPr>
            <w:tcW w:w="1135" w:type="dxa"/>
            <w:tcBorders>
              <w:top w:val="single" w:sz="4" w:space="0" w:color="auto"/>
              <w:left w:val="single" w:sz="4" w:space="0" w:color="auto"/>
              <w:bottom w:val="single" w:sz="4" w:space="0" w:color="auto"/>
              <w:right w:val="single" w:sz="4" w:space="0" w:color="auto"/>
            </w:tcBorders>
            <w:hideMark/>
          </w:tcPr>
          <w:p w:rsidR="003E0714" w:rsidRDefault="003E0714" w:rsidP="00A83FE2">
            <w:pPr>
              <w:rPr>
                <w:sz w:val="12"/>
                <w:szCs w:val="12"/>
                <w:lang w:eastAsia="en-US"/>
              </w:rPr>
            </w:pPr>
            <w:r>
              <w:rPr>
                <w:sz w:val="12"/>
                <w:szCs w:val="12"/>
                <w:lang w:eastAsia="en-US"/>
              </w:rPr>
              <w:t>человек</w:t>
            </w:r>
          </w:p>
        </w:tc>
        <w:tc>
          <w:tcPr>
            <w:tcW w:w="1135" w:type="dxa"/>
            <w:tcBorders>
              <w:top w:val="single" w:sz="4" w:space="0" w:color="auto"/>
              <w:left w:val="single" w:sz="4" w:space="0" w:color="auto"/>
              <w:bottom w:val="single" w:sz="4" w:space="0" w:color="auto"/>
              <w:right w:val="single" w:sz="4" w:space="0" w:color="auto"/>
            </w:tcBorders>
          </w:tcPr>
          <w:p w:rsidR="003E0714" w:rsidRDefault="0072693C" w:rsidP="00A83FE2">
            <w:pPr>
              <w:rPr>
                <w:sz w:val="18"/>
                <w:szCs w:val="18"/>
                <w:lang w:eastAsia="en-US"/>
              </w:rPr>
            </w:pPr>
            <w:r>
              <w:rPr>
                <w:sz w:val="18"/>
                <w:szCs w:val="18"/>
                <w:lang w:eastAsia="en-US"/>
              </w:rPr>
              <w:t>12</w:t>
            </w:r>
          </w:p>
        </w:tc>
        <w:tc>
          <w:tcPr>
            <w:tcW w:w="1128" w:type="dxa"/>
            <w:tcBorders>
              <w:top w:val="single" w:sz="4" w:space="0" w:color="auto"/>
              <w:left w:val="single" w:sz="4" w:space="0" w:color="auto"/>
              <w:bottom w:val="single" w:sz="4" w:space="0" w:color="auto"/>
              <w:right w:val="single" w:sz="4" w:space="0" w:color="auto"/>
            </w:tcBorders>
          </w:tcPr>
          <w:p w:rsidR="003E0714" w:rsidRDefault="003E0714" w:rsidP="003E0714">
            <w:pPr>
              <w:rPr>
                <w:sz w:val="18"/>
                <w:szCs w:val="18"/>
                <w:lang w:eastAsia="en-US"/>
              </w:rPr>
            </w:pPr>
            <w:r>
              <w:rPr>
                <w:sz w:val="18"/>
                <w:szCs w:val="18"/>
                <w:lang w:eastAsia="en-US"/>
              </w:rPr>
              <w:t>12</w:t>
            </w:r>
          </w:p>
        </w:tc>
      </w:tr>
    </w:tbl>
    <w:p w:rsidR="00A83FE2" w:rsidRDefault="00A83FE2" w:rsidP="00A83FE2">
      <w:pPr>
        <w:jc w:val="both"/>
        <w:rPr>
          <w:sz w:val="18"/>
          <w:szCs w:val="18"/>
        </w:rPr>
      </w:pPr>
      <w:r>
        <w:rPr>
          <w:sz w:val="18"/>
          <w:szCs w:val="18"/>
        </w:rPr>
        <w:t xml:space="preserve">Основные виды продукции или виды деятельности, по которым получено двадцать и более процентов выручки от реализации товаров, работ, услуг – </w:t>
      </w:r>
      <w:r w:rsidR="001C62DE">
        <w:rPr>
          <w:sz w:val="18"/>
          <w:szCs w:val="18"/>
        </w:rPr>
        <w:t>распределение электроэнергии</w:t>
      </w:r>
      <w:r>
        <w:rPr>
          <w:sz w:val="18"/>
          <w:szCs w:val="18"/>
        </w:rPr>
        <w:t xml:space="preserve">- </w:t>
      </w:r>
      <w:r w:rsidR="001C62DE">
        <w:rPr>
          <w:sz w:val="18"/>
          <w:szCs w:val="18"/>
        </w:rPr>
        <w:t>7</w:t>
      </w:r>
      <w:r w:rsidR="003E0714">
        <w:rPr>
          <w:sz w:val="18"/>
          <w:szCs w:val="18"/>
        </w:rPr>
        <w:t>3,66</w:t>
      </w:r>
      <w:r w:rsidR="001C62DE">
        <w:rPr>
          <w:sz w:val="18"/>
          <w:szCs w:val="18"/>
        </w:rPr>
        <w:t>%</w:t>
      </w:r>
    </w:p>
    <w:p w:rsidR="00A83FE2" w:rsidRDefault="00A83FE2" w:rsidP="00A83FE2">
      <w:pPr>
        <w:rPr>
          <w:sz w:val="18"/>
          <w:szCs w:val="18"/>
        </w:rPr>
      </w:pPr>
      <w:r>
        <w:rPr>
          <w:sz w:val="18"/>
          <w:szCs w:val="18"/>
        </w:rPr>
        <w:t xml:space="preserve">Дата проведения годового общего собрания акционеров, на котором утверждался годовой бухгалтерский баланс за отчетный год- </w:t>
      </w:r>
      <w:r w:rsidR="003E0714">
        <w:rPr>
          <w:sz w:val="18"/>
          <w:szCs w:val="18"/>
        </w:rPr>
        <w:t>2</w:t>
      </w:r>
      <w:r w:rsidR="00913000">
        <w:rPr>
          <w:sz w:val="18"/>
          <w:szCs w:val="18"/>
        </w:rPr>
        <w:t>1</w:t>
      </w:r>
      <w:r w:rsidR="001C62DE">
        <w:rPr>
          <w:sz w:val="18"/>
          <w:szCs w:val="18"/>
        </w:rPr>
        <w:t>.03.202</w:t>
      </w:r>
      <w:r w:rsidR="003E0714">
        <w:rPr>
          <w:sz w:val="18"/>
          <w:szCs w:val="18"/>
        </w:rPr>
        <w:t>2</w:t>
      </w:r>
      <w:r>
        <w:rPr>
          <w:sz w:val="18"/>
          <w:szCs w:val="18"/>
        </w:rPr>
        <w:t xml:space="preserve"> г.</w:t>
      </w:r>
    </w:p>
    <w:p w:rsidR="00A83FE2" w:rsidRDefault="00A83FE2" w:rsidP="00A83FE2">
      <w:pPr>
        <w:rPr>
          <w:sz w:val="18"/>
          <w:szCs w:val="18"/>
        </w:rPr>
      </w:pPr>
      <w:r>
        <w:rPr>
          <w:sz w:val="18"/>
          <w:szCs w:val="18"/>
        </w:rPr>
        <w:t>Применяется Регламент работы акционерного общества с реестром владельцев ценных бумаг</w:t>
      </w:r>
    </w:p>
    <w:p w:rsidR="00A83FE2" w:rsidRDefault="00C11A3F" w:rsidP="00A83FE2">
      <w:pPr>
        <w:tabs>
          <w:tab w:val="left" w:pos="3281"/>
        </w:tabs>
        <w:rPr>
          <w:sz w:val="18"/>
          <w:szCs w:val="18"/>
        </w:rPr>
      </w:pPr>
      <w:r>
        <w:rPr>
          <w:sz w:val="18"/>
          <w:szCs w:val="18"/>
        </w:rPr>
        <w:t>Сайт ОАО «</w:t>
      </w:r>
      <w:proofErr w:type="spellStart"/>
      <w:r>
        <w:rPr>
          <w:sz w:val="18"/>
          <w:szCs w:val="18"/>
        </w:rPr>
        <w:t>ЦентроСтройОфис</w:t>
      </w:r>
      <w:proofErr w:type="spellEnd"/>
      <w:r w:rsidR="00A83FE2">
        <w:rPr>
          <w:sz w:val="18"/>
          <w:szCs w:val="18"/>
        </w:rPr>
        <w:t>» отсутствует</w:t>
      </w:r>
      <w:r w:rsidR="00A83FE2">
        <w:rPr>
          <w:sz w:val="18"/>
          <w:szCs w:val="18"/>
        </w:rPr>
        <w:tab/>
      </w:r>
    </w:p>
    <w:p w:rsidR="00A83FE2" w:rsidRDefault="00A83FE2" w:rsidP="00A83FE2">
      <w:pPr>
        <w:rPr>
          <w:b/>
          <w:sz w:val="18"/>
          <w:szCs w:val="18"/>
          <w:lang w:val="en-US"/>
        </w:rPr>
      </w:pPr>
    </w:p>
    <w:p w:rsidR="00B9435C" w:rsidRPr="00B9435C" w:rsidRDefault="00B9435C" w:rsidP="00B9435C">
      <w:pPr>
        <w:jc w:val="center"/>
        <w:rPr>
          <w:b/>
          <w:sz w:val="18"/>
          <w:szCs w:val="18"/>
          <w:lang w:val="en-US"/>
        </w:rPr>
      </w:pPr>
      <w:r>
        <w:rPr>
          <w:noProof/>
        </w:rPr>
        <w:drawing>
          <wp:inline distT="0" distB="0" distL="0" distR="0" wp14:anchorId="4CEA9BD1" wp14:editId="4914A207">
            <wp:extent cx="5133975" cy="1533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133975" cy="1533525"/>
                    </a:xfrm>
                    <a:prstGeom prst="rect">
                      <a:avLst/>
                    </a:prstGeom>
                  </pic:spPr>
                </pic:pic>
              </a:graphicData>
            </a:graphic>
          </wp:inline>
        </w:drawing>
      </w:r>
    </w:p>
    <w:tbl>
      <w:tblPr>
        <w:tblW w:w="10505" w:type="dxa"/>
        <w:tblInd w:w="93" w:type="dxa"/>
        <w:tblLook w:val="04A0" w:firstRow="1" w:lastRow="0" w:firstColumn="1" w:lastColumn="0" w:noHBand="0" w:noVBand="1"/>
      </w:tblPr>
      <w:tblGrid>
        <w:gridCol w:w="261"/>
        <w:gridCol w:w="5743"/>
        <w:gridCol w:w="817"/>
        <w:gridCol w:w="1753"/>
        <w:gridCol w:w="1931"/>
      </w:tblGrid>
      <w:tr w:rsidR="00A83FE2" w:rsidRPr="00FF1521" w:rsidTr="00747CDF">
        <w:trPr>
          <w:trHeight w:val="23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АКТИВЫ</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13000">
            <w:pPr>
              <w:jc w:val="center"/>
              <w:rPr>
                <w:rFonts w:ascii="Arial" w:hAnsi="Arial" w:cs="Arial"/>
                <w:b/>
                <w:bCs/>
                <w:sz w:val="12"/>
                <w:szCs w:val="12"/>
              </w:rPr>
            </w:pPr>
            <w:r w:rsidRPr="00FF1521">
              <w:rPr>
                <w:rFonts w:ascii="Arial" w:hAnsi="Arial" w:cs="Arial"/>
                <w:b/>
                <w:bCs/>
                <w:sz w:val="12"/>
                <w:szCs w:val="12"/>
              </w:rPr>
              <w:t>на 31 Декабря 20</w:t>
            </w:r>
            <w:r w:rsidR="009B19F1">
              <w:rPr>
                <w:rFonts w:ascii="Arial" w:hAnsi="Arial" w:cs="Arial"/>
                <w:b/>
                <w:bCs/>
                <w:sz w:val="12"/>
                <w:szCs w:val="12"/>
              </w:rPr>
              <w:t>21</w:t>
            </w:r>
            <w:r w:rsidRPr="00FF1521">
              <w:rPr>
                <w:rFonts w:ascii="Arial" w:hAnsi="Arial" w:cs="Arial"/>
                <w:b/>
                <w:bCs/>
                <w:sz w:val="12"/>
                <w:szCs w:val="12"/>
              </w:rPr>
              <w:t xml:space="preserve"> г.</w:t>
            </w:r>
          </w:p>
        </w:tc>
        <w:tc>
          <w:tcPr>
            <w:tcW w:w="193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9B19F1" w:rsidP="00913000">
            <w:pPr>
              <w:jc w:val="center"/>
              <w:rPr>
                <w:rFonts w:ascii="Arial" w:hAnsi="Arial" w:cs="Arial"/>
                <w:b/>
                <w:bCs/>
                <w:sz w:val="12"/>
                <w:szCs w:val="12"/>
              </w:rPr>
            </w:pPr>
            <w:r>
              <w:rPr>
                <w:rFonts w:ascii="Arial" w:hAnsi="Arial" w:cs="Arial"/>
                <w:b/>
                <w:bCs/>
                <w:sz w:val="12"/>
                <w:szCs w:val="12"/>
              </w:rPr>
              <w:t>на 31 Декабря 2020</w:t>
            </w:r>
            <w:r w:rsidR="00A83FE2" w:rsidRPr="00FF1521">
              <w:rPr>
                <w:rFonts w:ascii="Arial" w:hAnsi="Arial" w:cs="Arial"/>
                <w:b/>
                <w:bCs/>
                <w:sz w:val="12"/>
                <w:szCs w:val="12"/>
              </w:rPr>
              <w:t xml:space="preserve"> г.</w:t>
            </w:r>
          </w:p>
        </w:tc>
      </w:tr>
      <w:tr w:rsidR="00A83FE2" w:rsidRPr="00FF1521" w:rsidTr="00747CDF">
        <w:trPr>
          <w:trHeight w:val="7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9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Основные средства: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110</w:t>
            </w:r>
          </w:p>
        </w:tc>
        <w:tc>
          <w:tcPr>
            <w:tcW w:w="1753"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9B19F1" w:rsidP="002461C3">
            <w:pPr>
              <w:jc w:val="right"/>
              <w:rPr>
                <w:rFonts w:ascii="Arial" w:hAnsi="Arial" w:cs="Arial"/>
                <w:sz w:val="12"/>
                <w:szCs w:val="12"/>
              </w:rPr>
            </w:pPr>
            <w:r>
              <w:rPr>
                <w:rFonts w:ascii="Arial" w:hAnsi="Arial" w:cs="Arial"/>
                <w:sz w:val="12"/>
                <w:szCs w:val="12"/>
              </w:rPr>
              <w:t>162</w:t>
            </w:r>
          </w:p>
        </w:tc>
        <w:tc>
          <w:tcPr>
            <w:tcW w:w="1931"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9B19F1" w:rsidP="00A83FE2">
            <w:pPr>
              <w:jc w:val="right"/>
              <w:rPr>
                <w:rFonts w:ascii="Arial" w:hAnsi="Arial" w:cs="Arial"/>
                <w:sz w:val="12"/>
                <w:szCs w:val="12"/>
              </w:rPr>
            </w:pPr>
            <w:r>
              <w:rPr>
                <w:rFonts w:ascii="Arial" w:hAnsi="Arial" w:cs="Arial"/>
                <w:sz w:val="12"/>
                <w:szCs w:val="12"/>
              </w:rPr>
              <w:t>167</w:t>
            </w:r>
          </w:p>
        </w:tc>
      </w:tr>
      <w:tr w:rsidR="00A83FE2" w:rsidRPr="00FF1521" w:rsidTr="00747CDF">
        <w:trPr>
          <w:trHeight w:val="8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120</w:t>
            </w:r>
          </w:p>
        </w:tc>
        <w:tc>
          <w:tcPr>
            <w:tcW w:w="1753"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bottom"/>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D435FD">
        <w:trPr>
          <w:trHeight w:val="6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инвестиционная недвижимость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2"/>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предметы финансовой аренды (лизинга)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3"/>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lastRenderedPageBreak/>
              <w:t>Вложения в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p>
        </w:tc>
      </w:tr>
      <w:tr w:rsidR="00A83FE2" w:rsidRPr="00FF1521" w:rsidTr="00747CDF">
        <w:trPr>
          <w:trHeight w:val="11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Долгосрочные финансовые вложения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A83FE2">
            <w:pPr>
              <w:jc w:val="right"/>
              <w:rPr>
                <w:rFonts w:ascii="Arial" w:hAnsi="Arial" w:cs="Arial"/>
                <w:sz w:val="12"/>
                <w:szCs w:val="12"/>
              </w:rPr>
            </w:pPr>
            <w:r>
              <w:rPr>
                <w:rFonts w:ascii="Arial" w:hAnsi="Arial" w:cs="Arial"/>
                <w:sz w:val="12"/>
                <w:szCs w:val="12"/>
              </w:rPr>
              <w:t>62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13000" w:rsidP="00A83FE2">
            <w:pPr>
              <w:jc w:val="right"/>
              <w:rPr>
                <w:rFonts w:ascii="Arial" w:hAnsi="Arial" w:cs="Arial"/>
                <w:sz w:val="12"/>
                <w:szCs w:val="12"/>
              </w:rPr>
            </w:pPr>
            <w:r>
              <w:rPr>
                <w:rFonts w:ascii="Arial" w:hAnsi="Arial" w:cs="Arial"/>
                <w:sz w:val="12"/>
                <w:szCs w:val="12"/>
              </w:rPr>
              <w:t>62</w:t>
            </w:r>
          </w:p>
        </w:tc>
      </w:tr>
      <w:tr w:rsidR="00A83FE2" w:rsidRPr="00FF1521" w:rsidTr="00747CDF">
        <w:trPr>
          <w:trHeight w:val="10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Отложенные налоговые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Долгосрочная дебиторская задолженность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926C71">
            <w:pPr>
              <w:jc w:val="right"/>
              <w:rPr>
                <w:rFonts w:ascii="Arial" w:hAnsi="Arial" w:cs="Arial"/>
                <w:b/>
                <w:bCs/>
                <w:sz w:val="12"/>
                <w:szCs w:val="12"/>
              </w:rPr>
            </w:pPr>
            <w:r>
              <w:rPr>
                <w:rFonts w:ascii="Arial" w:hAnsi="Arial" w:cs="Arial"/>
                <w:b/>
                <w:bCs/>
                <w:sz w:val="12"/>
                <w:szCs w:val="12"/>
              </w:rPr>
              <w:t>224</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913000">
            <w:pPr>
              <w:jc w:val="right"/>
              <w:rPr>
                <w:rFonts w:ascii="Arial" w:hAnsi="Arial" w:cs="Arial"/>
                <w:b/>
                <w:bCs/>
                <w:sz w:val="12"/>
                <w:szCs w:val="12"/>
              </w:rPr>
            </w:pPr>
            <w:r w:rsidRPr="00FF1521">
              <w:rPr>
                <w:rFonts w:ascii="Arial" w:hAnsi="Arial" w:cs="Arial"/>
                <w:b/>
                <w:bCs/>
                <w:sz w:val="12"/>
                <w:szCs w:val="12"/>
              </w:rPr>
              <w:t>2</w:t>
            </w:r>
            <w:r w:rsidR="009B19F1">
              <w:rPr>
                <w:rFonts w:ascii="Arial" w:hAnsi="Arial" w:cs="Arial"/>
                <w:b/>
                <w:bCs/>
                <w:sz w:val="12"/>
                <w:szCs w:val="12"/>
              </w:rPr>
              <w:t>29</w:t>
            </w:r>
          </w:p>
        </w:tc>
      </w:tr>
      <w:tr w:rsidR="00A83FE2" w:rsidRPr="00FF1521" w:rsidTr="00747CDF">
        <w:trPr>
          <w:trHeight w:val="8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II.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6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Запасы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2</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w:t>
            </w:r>
          </w:p>
        </w:tc>
      </w:tr>
      <w:tr w:rsidR="00A83FE2" w:rsidRPr="00FF1521" w:rsidTr="00747CDF">
        <w:trPr>
          <w:trHeight w:val="7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материалы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животные на выращивании и  откорме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D435FD">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незавершенное производство</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7"/>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готовая продукция и товары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214</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6"/>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товары отгруженные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215</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3"/>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прочие запасы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216</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активы,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0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Налог на добавленную стоимость по приобретенным товарам, работам, услугам</w:t>
            </w:r>
          </w:p>
        </w:tc>
        <w:tc>
          <w:tcPr>
            <w:tcW w:w="817" w:type="dxa"/>
            <w:tcBorders>
              <w:top w:val="single" w:sz="4" w:space="0" w:color="auto"/>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9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дебиторская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101</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9B19F1">
            <w:pPr>
              <w:jc w:val="right"/>
              <w:rPr>
                <w:rFonts w:ascii="Arial" w:hAnsi="Arial" w:cs="Arial"/>
                <w:sz w:val="12"/>
                <w:szCs w:val="12"/>
              </w:rPr>
            </w:pPr>
            <w:r>
              <w:rPr>
                <w:rFonts w:ascii="Arial" w:hAnsi="Arial" w:cs="Arial"/>
                <w:sz w:val="12"/>
                <w:szCs w:val="12"/>
              </w:rPr>
              <w:t>80</w:t>
            </w:r>
          </w:p>
        </w:tc>
      </w:tr>
      <w:tr w:rsidR="00A83FE2" w:rsidRPr="00FF1521" w:rsidTr="00747CDF">
        <w:trPr>
          <w:trHeight w:val="13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Краткосрочные финансовые вложения</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5</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2461C3" w:rsidP="00A83FE2">
            <w:pPr>
              <w:jc w:val="right"/>
              <w:rPr>
                <w:rFonts w:ascii="Arial" w:hAnsi="Arial" w:cs="Arial"/>
                <w:sz w:val="12"/>
                <w:szCs w:val="12"/>
              </w:rPr>
            </w:pPr>
            <w:r w:rsidRPr="00FF1521">
              <w:rPr>
                <w:rFonts w:ascii="Arial" w:hAnsi="Arial" w:cs="Arial"/>
                <w:sz w:val="12"/>
                <w:szCs w:val="12"/>
              </w:rPr>
              <w:t>5</w:t>
            </w:r>
          </w:p>
        </w:tc>
      </w:tr>
      <w:tr w:rsidR="00A83FE2" w:rsidRPr="00FF1521" w:rsidTr="00747CDF">
        <w:trPr>
          <w:trHeight w:val="12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Денежные средства и их эквиваленты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3</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w:t>
            </w:r>
          </w:p>
        </w:tc>
      </w:tr>
      <w:tr w:rsidR="00A83FE2" w:rsidRPr="00FF1521" w:rsidTr="00747CDF">
        <w:trPr>
          <w:trHeight w:val="126"/>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II</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111</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87</w:t>
            </w:r>
          </w:p>
        </w:tc>
      </w:tr>
      <w:tr w:rsidR="00A83FE2" w:rsidRPr="00FF1521" w:rsidTr="00747CDF">
        <w:trPr>
          <w:trHeight w:val="10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БАЛАНС (190+290)</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300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926C71">
            <w:pPr>
              <w:jc w:val="right"/>
              <w:rPr>
                <w:rFonts w:ascii="Arial" w:hAnsi="Arial" w:cs="Arial"/>
                <w:b/>
                <w:bCs/>
                <w:sz w:val="12"/>
                <w:szCs w:val="12"/>
              </w:rPr>
            </w:pPr>
            <w:r>
              <w:rPr>
                <w:rFonts w:ascii="Arial" w:hAnsi="Arial" w:cs="Arial"/>
                <w:b/>
                <w:bCs/>
                <w:sz w:val="12"/>
                <w:szCs w:val="12"/>
              </w:rPr>
              <w:t>335</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913000">
            <w:pPr>
              <w:jc w:val="right"/>
              <w:rPr>
                <w:rFonts w:ascii="Arial" w:hAnsi="Arial" w:cs="Arial"/>
                <w:b/>
                <w:bCs/>
                <w:sz w:val="12"/>
                <w:szCs w:val="12"/>
              </w:rPr>
            </w:pPr>
            <w:r>
              <w:rPr>
                <w:rFonts w:ascii="Arial" w:hAnsi="Arial" w:cs="Arial"/>
                <w:b/>
                <w:bCs/>
                <w:sz w:val="12"/>
                <w:szCs w:val="12"/>
              </w:rPr>
              <w:t>316</w:t>
            </w:r>
          </w:p>
        </w:tc>
      </w:tr>
      <w:tr w:rsidR="00A83FE2" w:rsidRPr="00FF1521" w:rsidTr="00747CDF">
        <w:trPr>
          <w:trHeight w:val="135"/>
        </w:trPr>
        <w:tc>
          <w:tcPr>
            <w:tcW w:w="6004" w:type="dxa"/>
            <w:gridSpan w:val="2"/>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c>
          <w:tcPr>
            <w:tcW w:w="817" w:type="dxa"/>
            <w:tcBorders>
              <w:top w:val="nil"/>
              <w:left w:val="nil"/>
              <w:bottom w:val="nil"/>
              <w:right w:val="nil"/>
            </w:tcBorders>
            <w:shd w:val="clear" w:color="auto" w:fill="auto"/>
            <w:noWrap/>
            <w:hideMark/>
          </w:tcPr>
          <w:p w:rsidR="00A83FE2" w:rsidRPr="00FF1521" w:rsidRDefault="00A83FE2" w:rsidP="00A83FE2">
            <w:pPr>
              <w:jc w:val="center"/>
              <w:rPr>
                <w:rFonts w:ascii="Arial" w:hAnsi="Arial" w:cs="Arial"/>
                <w:sz w:val="12"/>
                <w:szCs w:val="12"/>
              </w:rPr>
            </w:pPr>
          </w:p>
        </w:tc>
        <w:tc>
          <w:tcPr>
            <w:tcW w:w="1753" w:type="dxa"/>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c>
          <w:tcPr>
            <w:tcW w:w="1931" w:type="dxa"/>
            <w:tcBorders>
              <w:top w:val="nil"/>
              <w:left w:val="nil"/>
              <w:bottom w:val="nil"/>
              <w:right w:val="nil"/>
            </w:tcBorders>
            <w:shd w:val="clear" w:color="auto" w:fill="auto"/>
            <w:noWrap/>
            <w:vAlign w:val="bottom"/>
            <w:hideMark/>
          </w:tcPr>
          <w:p w:rsidR="00A83FE2" w:rsidRPr="00FF1521" w:rsidRDefault="00A83FE2" w:rsidP="00A83FE2">
            <w:pPr>
              <w:rPr>
                <w:rFonts w:ascii="Arial" w:hAnsi="Arial" w:cs="Arial"/>
                <w:sz w:val="12"/>
                <w:szCs w:val="12"/>
              </w:rPr>
            </w:pPr>
          </w:p>
        </w:tc>
      </w:tr>
      <w:tr w:rsidR="00A83FE2" w:rsidRPr="00FF1521" w:rsidTr="00D435FD">
        <w:trPr>
          <w:trHeight w:val="24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СОБСТВЕННЫЙ КАПИТАЛ И ОБЯЗАТЕЛЬСТВА</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C11A3F" w:rsidP="00913000">
            <w:pPr>
              <w:jc w:val="center"/>
              <w:rPr>
                <w:rFonts w:ascii="Arial" w:hAnsi="Arial" w:cs="Arial"/>
                <w:b/>
                <w:bCs/>
                <w:sz w:val="12"/>
                <w:szCs w:val="12"/>
              </w:rPr>
            </w:pPr>
            <w:r>
              <w:rPr>
                <w:rFonts w:ascii="Arial" w:hAnsi="Arial" w:cs="Arial"/>
                <w:b/>
                <w:bCs/>
                <w:sz w:val="12"/>
                <w:szCs w:val="12"/>
              </w:rPr>
              <w:t>на 31 Декабря 20</w:t>
            </w:r>
            <w:r>
              <w:rPr>
                <w:rFonts w:ascii="Arial" w:hAnsi="Arial" w:cs="Arial"/>
                <w:b/>
                <w:bCs/>
                <w:sz w:val="12"/>
                <w:szCs w:val="12"/>
                <w:lang w:val="en-US"/>
              </w:rPr>
              <w:t>21</w:t>
            </w:r>
            <w:r w:rsidR="00A83FE2" w:rsidRPr="00FF1521">
              <w:rPr>
                <w:rFonts w:ascii="Arial" w:hAnsi="Arial" w:cs="Arial"/>
                <w:b/>
                <w:bCs/>
                <w:sz w:val="12"/>
                <w:szCs w:val="12"/>
              </w:rPr>
              <w:t xml:space="preserve"> г.</w:t>
            </w:r>
          </w:p>
        </w:tc>
        <w:tc>
          <w:tcPr>
            <w:tcW w:w="193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913000">
            <w:pPr>
              <w:jc w:val="center"/>
              <w:rPr>
                <w:rFonts w:ascii="Arial" w:hAnsi="Arial" w:cs="Arial"/>
                <w:b/>
                <w:bCs/>
                <w:sz w:val="12"/>
                <w:szCs w:val="12"/>
              </w:rPr>
            </w:pPr>
            <w:r w:rsidRPr="00FF1521">
              <w:rPr>
                <w:rFonts w:ascii="Arial" w:hAnsi="Arial" w:cs="Arial"/>
                <w:b/>
                <w:bCs/>
                <w:sz w:val="12"/>
                <w:szCs w:val="12"/>
              </w:rPr>
              <w:t xml:space="preserve">на </w:t>
            </w:r>
            <w:r w:rsidR="00C11A3F">
              <w:rPr>
                <w:rFonts w:ascii="Arial" w:hAnsi="Arial" w:cs="Arial"/>
                <w:b/>
                <w:bCs/>
                <w:sz w:val="12"/>
                <w:szCs w:val="12"/>
              </w:rPr>
              <w:t>31 Декабря 20</w:t>
            </w:r>
            <w:r w:rsidR="00C11A3F">
              <w:rPr>
                <w:rFonts w:ascii="Arial" w:hAnsi="Arial" w:cs="Arial"/>
                <w:b/>
                <w:bCs/>
                <w:sz w:val="12"/>
                <w:szCs w:val="12"/>
                <w:lang w:val="en-US"/>
              </w:rPr>
              <w:t>20</w:t>
            </w:r>
            <w:r w:rsidRPr="00FF1521">
              <w:rPr>
                <w:rFonts w:ascii="Arial" w:hAnsi="Arial" w:cs="Arial"/>
                <w:b/>
                <w:bCs/>
                <w:sz w:val="12"/>
                <w:szCs w:val="12"/>
              </w:rPr>
              <w:t xml:space="preserve"> г.</w:t>
            </w:r>
          </w:p>
        </w:tc>
      </w:tr>
      <w:tr w:rsidR="00A83FE2" w:rsidRPr="00FF1521" w:rsidTr="00747CDF">
        <w:trPr>
          <w:trHeight w:val="9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III. СОБСТВЕННЫЙ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8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Уставный капитал </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46</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46</w:t>
            </w:r>
          </w:p>
        </w:tc>
      </w:tr>
      <w:tr w:rsidR="00A83FE2" w:rsidRPr="00FF1521" w:rsidTr="00747CDF">
        <w:trPr>
          <w:trHeight w:val="7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Неоплаченная часть уставного капитала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Собственные акции (доли в уставном капитале)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7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Добавочный капитал</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142</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142</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Нераспределенная прибыль (непокрытый убыток)</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26C71" w:rsidP="00913000">
            <w:pPr>
              <w:jc w:val="right"/>
              <w:rPr>
                <w:rFonts w:ascii="Arial" w:hAnsi="Arial" w:cs="Arial"/>
                <w:sz w:val="12"/>
                <w:szCs w:val="12"/>
              </w:rPr>
            </w:pPr>
            <w:r>
              <w:rPr>
                <w:rFonts w:ascii="Arial" w:hAnsi="Arial" w:cs="Arial"/>
                <w:sz w:val="12"/>
                <w:szCs w:val="12"/>
              </w:rPr>
              <w:t>3</w:t>
            </w:r>
            <w:r w:rsidR="009B19F1">
              <w:rPr>
                <w:rFonts w:ascii="Arial" w:hAnsi="Arial" w:cs="Arial"/>
                <w:sz w:val="12"/>
                <w:szCs w:val="12"/>
              </w:rPr>
              <w:t>0</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36</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Чистая прибыль (убыток) отчетного периода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Целевое финансирование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480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III</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913000">
            <w:pPr>
              <w:jc w:val="right"/>
              <w:rPr>
                <w:rFonts w:ascii="Arial" w:hAnsi="Arial" w:cs="Arial"/>
                <w:b/>
                <w:bCs/>
                <w:sz w:val="12"/>
                <w:szCs w:val="12"/>
              </w:rPr>
            </w:pPr>
            <w:r>
              <w:rPr>
                <w:rFonts w:ascii="Arial" w:hAnsi="Arial" w:cs="Arial"/>
                <w:b/>
                <w:bCs/>
                <w:sz w:val="12"/>
                <w:szCs w:val="12"/>
              </w:rPr>
              <w:t>218</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26C71" w:rsidP="009B19F1">
            <w:pPr>
              <w:jc w:val="right"/>
              <w:rPr>
                <w:rFonts w:ascii="Arial" w:hAnsi="Arial" w:cs="Arial"/>
                <w:b/>
                <w:bCs/>
                <w:sz w:val="12"/>
                <w:szCs w:val="12"/>
              </w:rPr>
            </w:pPr>
            <w:r>
              <w:rPr>
                <w:rFonts w:ascii="Arial" w:hAnsi="Arial" w:cs="Arial"/>
                <w:b/>
                <w:bCs/>
                <w:sz w:val="12"/>
                <w:szCs w:val="12"/>
              </w:rPr>
              <w:t>2</w:t>
            </w:r>
            <w:r w:rsidR="00913000">
              <w:rPr>
                <w:rFonts w:ascii="Arial" w:hAnsi="Arial" w:cs="Arial"/>
                <w:b/>
                <w:bCs/>
                <w:sz w:val="12"/>
                <w:szCs w:val="12"/>
              </w:rPr>
              <w:t>2</w:t>
            </w:r>
            <w:r w:rsidR="009B19F1">
              <w:rPr>
                <w:rFonts w:ascii="Arial" w:hAnsi="Arial" w:cs="Arial"/>
                <w:b/>
                <w:bCs/>
                <w:sz w:val="12"/>
                <w:szCs w:val="12"/>
              </w:rPr>
              <w:t>4</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IV.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6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Долгосрочные обязательства 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Отложенные налоговые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530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2"/>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03"/>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IV</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590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b/>
                <w:bCs/>
                <w:sz w:val="12"/>
                <w:szCs w:val="12"/>
              </w:rPr>
            </w:pPr>
            <w:r w:rsidRPr="00FF1521">
              <w:rPr>
                <w:rFonts w:ascii="Arial" w:hAnsi="Arial" w:cs="Arial"/>
                <w:b/>
                <w:bCs/>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A83FE2" w:rsidP="00A83FE2">
            <w:pPr>
              <w:jc w:val="right"/>
              <w:rPr>
                <w:rFonts w:ascii="Arial" w:hAnsi="Arial" w:cs="Arial"/>
                <w:b/>
                <w:bCs/>
                <w:sz w:val="12"/>
                <w:szCs w:val="12"/>
              </w:rPr>
            </w:pPr>
            <w:r w:rsidRPr="00FF1521">
              <w:rPr>
                <w:rFonts w:ascii="Arial" w:hAnsi="Arial" w:cs="Arial"/>
                <w:b/>
                <w:bCs/>
                <w:sz w:val="12"/>
                <w:szCs w:val="12"/>
              </w:rPr>
              <w:t xml:space="preserve">-                 </w:t>
            </w:r>
          </w:p>
        </w:tc>
      </w:tr>
      <w:tr w:rsidR="00A83FE2" w:rsidRPr="00FF1521" w:rsidTr="00747CDF">
        <w:trPr>
          <w:trHeight w:val="9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V.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r>
      <w:tr w:rsidR="00A83FE2" w:rsidRPr="00FF1521" w:rsidTr="00747CDF">
        <w:trPr>
          <w:trHeight w:val="79"/>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610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1"/>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часть долгосрочных обязательств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620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84"/>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Краткосрочная кредиторская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117</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92</w:t>
            </w:r>
          </w:p>
        </w:tc>
      </w:tr>
      <w:tr w:rsidR="00A83FE2" w:rsidRPr="00FF1521" w:rsidTr="00747CDF">
        <w:trPr>
          <w:trHeight w:val="7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 </w:t>
            </w:r>
          </w:p>
        </w:tc>
        <w:tc>
          <w:tcPr>
            <w:tcW w:w="1753"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поставщикам, подрядчикам, исполнителям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631</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79</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926C71">
            <w:pPr>
              <w:jc w:val="right"/>
              <w:rPr>
                <w:rFonts w:ascii="Arial" w:hAnsi="Arial" w:cs="Arial"/>
                <w:sz w:val="12"/>
                <w:szCs w:val="12"/>
              </w:rPr>
            </w:pPr>
            <w:r>
              <w:rPr>
                <w:rFonts w:ascii="Arial" w:hAnsi="Arial" w:cs="Arial"/>
                <w:sz w:val="12"/>
                <w:szCs w:val="12"/>
              </w:rPr>
              <w:t>56</w:t>
            </w:r>
          </w:p>
        </w:tc>
      </w:tr>
      <w:tr w:rsidR="00A83FE2" w:rsidRPr="00FF1521" w:rsidTr="00747CDF">
        <w:trPr>
          <w:trHeight w:val="61"/>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авансам полученным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632</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5</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3</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налогам и сборам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633</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913000">
            <w:pPr>
              <w:jc w:val="right"/>
              <w:rPr>
                <w:rFonts w:ascii="Arial" w:hAnsi="Arial" w:cs="Arial"/>
                <w:sz w:val="12"/>
                <w:szCs w:val="12"/>
              </w:rPr>
            </w:pPr>
            <w:r>
              <w:rPr>
                <w:rFonts w:ascii="Arial" w:hAnsi="Arial" w:cs="Arial"/>
                <w:sz w:val="12"/>
                <w:szCs w:val="12"/>
              </w:rPr>
              <w:t>14</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13</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социальному страхованию и обеспечению</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634</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7</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6</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оплате труда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635</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8</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12</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636</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собственнику имущества (учредителям, участникам)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637</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261" w:type="dxa"/>
            <w:tcBorders>
              <w:top w:val="nil"/>
              <w:left w:val="single" w:sz="4" w:space="0" w:color="auto"/>
              <w:bottom w:val="single" w:sz="4" w:space="0" w:color="auto"/>
              <w:right w:val="nil"/>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w:t>
            </w:r>
          </w:p>
        </w:tc>
        <w:tc>
          <w:tcPr>
            <w:tcW w:w="5743" w:type="dxa"/>
            <w:tcBorders>
              <w:top w:val="single" w:sz="4" w:space="0" w:color="auto"/>
              <w:left w:val="nil"/>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прочим кредиторам</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638</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4</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2</w:t>
            </w:r>
          </w:p>
        </w:tc>
      </w:tr>
      <w:tr w:rsidR="00A83FE2" w:rsidRPr="00FF1521" w:rsidTr="00747CDF">
        <w:trPr>
          <w:trHeight w:val="147"/>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Обязательства,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640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650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38"/>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660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12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670</w:t>
            </w:r>
          </w:p>
        </w:tc>
        <w:tc>
          <w:tcPr>
            <w:tcW w:w="1753"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c>
          <w:tcPr>
            <w:tcW w:w="1931" w:type="dxa"/>
            <w:tcBorders>
              <w:top w:val="single" w:sz="4" w:space="0" w:color="auto"/>
              <w:left w:val="nil"/>
              <w:bottom w:val="single" w:sz="4" w:space="0" w:color="auto"/>
              <w:right w:val="single" w:sz="4" w:space="0" w:color="auto"/>
            </w:tcBorders>
            <w:shd w:val="clear" w:color="000000" w:fill="FFFFC0"/>
            <w:noWrap/>
            <w:vAlign w:val="center"/>
            <w:hideMark/>
          </w:tcPr>
          <w:p w:rsidR="00A83FE2" w:rsidRPr="00FF1521" w:rsidRDefault="00A83FE2" w:rsidP="00A83FE2">
            <w:pPr>
              <w:jc w:val="right"/>
              <w:rPr>
                <w:rFonts w:ascii="Arial" w:hAnsi="Arial" w:cs="Arial"/>
                <w:sz w:val="12"/>
                <w:szCs w:val="12"/>
              </w:rPr>
            </w:pPr>
            <w:r w:rsidRPr="00FF1521">
              <w:rPr>
                <w:rFonts w:ascii="Arial" w:hAnsi="Arial" w:cs="Arial"/>
                <w:sz w:val="12"/>
                <w:szCs w:val="12"/>
              </w:rPr>
              <w:t xml:space="preserve">-                 </w:t>
            </w:r>
          </w:p>
        </w:tc>
      </w:tr>
      <w:tr w:rsidR="00A83FE2" w:rsidRPr="00FF1521" w:rsidTr="00747CDF">
        <w:trPr>
          <w:trHeight w:val="60"/>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ИТОГО по разделу V</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690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117</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92</w:t>
            </w:r>
          </w:p>
        </w:tc>
      </w:tr>
      <w:tr w:rsidR="00A83FE2" w:rsidRPr="00FF1521" w:rsidTr="00747CDF">
        <w:trPr>
          <w:trHeight w:val="115"/>
        </w:trPr>
        <w:tc>
          <w:tcPr>
            <w:tcW w:w="60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 xml:space="preserve"> БАЛАНС (490+590+690)</w:t>
            </w:r>
          </w:p>
        </w:tc>
        <w:tc>
          <w:tcPr>
            <w:tcW w:w="817" w:type="dxa"/>
            <w:tcBorders>
              <w:top w:val="nil"/>
              <w:left w:val="nil"/>
              <w:bottom w:val="single" w:sz="4" w:space="0" w:color="auto"/>
              <w:right w:val="single" w:sz="4" w:space="0" w:color="auto"/>
            </w:tcBorders>
            <w:shd w:val="clear" w:color="auto" w:fill="auto"/>
            <w:noWrap/>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700</w:t>
            </w:r>
          </w:p>
        </w:tc>
        <w:tc>
          <w:tcPr>
            <w:tcW w:w="1753"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335</w:t>
            </w:r>
          </w:p>
        </w:tc>
        <w:tc>
          <w:tcPr>
            <w:tcW w:w="1931" w:type="dxa"/>
            <w:tcBorders>
              <w:top w:val="single" w:sz="4" w:space="0" w:color="auto"/>
              <w:left w:val="nil"/>
              <w:bottom w:val="single" w:sz="4" w:space="0" w:color="auto"/>
              <w:right w:val="single" w:sz="4" w:space="0" w:color="auto"/>
            </w:tcBorders>
            <w:shd w:val="clear" w:color="000000" w:fill="C0DCC0"/>
            <w:noWrap/>
            <w:vAlign w:val="center"/>
            <w:hideMark/>
          </w:tcPr>
          <w:p w:rsidR="00A83FE2" w:rsidRPr="00FF1521" w:rsidRDefault="009B19F1" w:rsidP="00A83FE2">
            <w:pPr>
              <w:jc w:val="right"/>
              <w:rPr>
                <w:rFonts w:ascii="Arial" w:hAnsi="Arial" w:cs="Arial"/>
                <w:b/>
                <w:bCs/>
                <w:sz w:val="12"/>
                <w:szCs w:val="12"/>
              </w:rPr>
            </w:pPr>
            <w:r>
              <w:rPr>
                <w:rFonts w:ascii="Arial" w:hAnsi="Arial" w:cs="Arial"/>
                <w:b/>
                <w:bCs/>
                <w:sz w:val="12"/>
                <w:szCs w:val="12"/>
              </w:rPr>
              <w:t>316</w:t>
            </w:r>
          </w:p>
        </w:tc>
      </w:tr>
    </w:tbl>
    <w:p w:rsidR="00A83FE2" w:rsidRDefault="00A83FE2" w:rsidP="00D435FD">
      <w:pPr>
        <w:jc w:val="center"/>
        <w:rPr>
          <w:b/>
          <w:sz w:val="16"/>
          <w:szCs w:val="16"/>
          <w:lang w:val="en-US"/>
        </w:rPr>
      </w:pPr>
    </w:p>
    <w:p w:rsidR="00B9435C" w:rsidRPr="00B9435C" w:rsidRDefault="00B9435C" w:rsidP="00D435FD">
      <w:pPr>
        <w:jc w:val="center"/>
        <w:rPr>
          <w:b/>
          <w:sz w:val="16"/>
          <w:szCs w:val="16"/>
          <w:lang w:val="en-US"/>
        </w:rPr>
      </w:pPr>
      <w:r>
        <w:rPr>
          <w:noProof/>
        </w:rPr>
        <w:drawing>
          <wp:inline distT="0" distB="0" distL="0" distR="0" wp14:anchorId="2FF1AA9E" wp14:editId="652B3E5F">
            <wp:extent cx="5947576" cy="186789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4404" cy="1866900"/>
                    </a:xfrm>
                    <a:prstGeom prst="rect">
                      <a:avLst/>
                    </a:prstGeom>
                  </pic:spPr>
                </pic:pic>
              </a:graphicData>
            </a:graphic>
          </wp:inline>
        </w:drawing>
      </w:r>
    </w:p>
    <w:tbl>
      <w:tblPr>
        <w:tblW w:w="10505" w:type="dxa"/>
        <w:tblInd w:w="93" w:type="dxa"/>
        <w:tblLook w:val="04A0" w:firstRow="1" w:lastRow="0" w:firstColumn="1" w:lastColumn="0" w:noHBand="0" w:noVBand="1"/>
      </w:tblPr>
      <w:tblGrid>
        <w:gridCol w:w="5969"/>
        <w:gridCol w:w="850"/>
        <w:gridCol w:w="1701"/>
        <w:gridCol w:w="1985"/>
      </w:tblGrid>
      <w:tr w:rsidR="00A83FE2" w:rsidRPr="00FF1521" w:rsidTr="00D435FD">
        <w:trPr>
          <w:trHeight w:val="62"/>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Наименование показателей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Код строки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A83FE2" w:rsidP="00A11094">
            <w:pPr>
              <w:jc w:val="center"/>
              <w:rPr>
                <w:rFonts w:ascii="Arial" w:hAnsi="Arial" w:cs="Arial"/>
                <w:b/>
                <w:bCs/>
                <w:sz w:val="12"/>
                <w:szCs w:val="12"/>
              </w:rPr>
            </w:pPr>
            <w:r w:rsidRPr="00FF1521">
              <w:rPr>
                <w:rFonts w:ascii="Arial" w:hAnsi="Arial" w:cs="Arial"/>
                <w:b/>
                <w:bCs/>
                <w:sz w:val="12"/>
                <w:szCs w:val="12"/>
              </w:rPr>
              <w:t>за 20</w:t>
            </w:r>
            <w:r w:rsidR="009B19F1">
              <w:rPr>
                <w:rFonts w:ascii="Arial" w:hAnsi="Arial" w:cs="Arial"/>
                <w:b/>
                <w:bCs/>
                <w:sz w:val="12"/>
                <w:szCs w:val="12"/>
              </w:rPr>
              <w:t>21</w:t>
            </w:r>
            <w:r w:rsidRPr="00FF1521">
              <w:rPr>
                <w:rFonts w:ascii="Arial" w:hAnsi="Arial" w:cs="Arial"/>
                <w:b/>
                <w:bCs/>
                <w:sz w:val="12"/>
                <w:szCs w:val="12"/>
              </w:rPr>
              <w:t xml:space="preserve"> г.</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83FE2" w:rsidRPr="00FF1521" w:rsidRDefault="009B19F1" w:rsidP="00A11094">
            <w:pPr>
              <w:jc w:val="center"/>
              <w:rPr>
                <w:rFonts w:ascii="Arial" w:hAnsi="Arial" w:cs="Arial"/>
                <w:b/>
                <w:bCs/>
                <w:sz w:val="12"/>
                <w:szCs w:val="12"/>
              </w:rPr>
            </w:pPr>
            <w:r>
              <w:rPr>
                <w:rFonts w:ascii="Arial" w:hAnsi="Arial" w:cs="Arial"/>
                <w:b/>
                <w:bCs/>
                <w:sz w:val="12"/>
                <w:szCs w:val="12"/>
              </w:rPr>
              <w:t>за 2020</w:t>
            </w:r>
            <w:r w:rsidR="00A83FE2" w:rsidRPr="00FF1521">
              <w:rPr>
                <w:rFonts w:ascii="Arial" w:hAnsi="Arial" w:cs="Arial"/>
                <w:b/>
                <w:bCs/>
                <w:sz w:val="12"/>
                <w:szCs w:val="12"/>
              </w:rPr>
              <w:t xml:space="preserve"> г.</w:t>
            </w:r>
          </w:p>
        </w:tc>
      </w:tr>
      <w:tr w:rsidR="00A83FE2" w:rsidRPr="00FF1521" w:rsidTr="00D435FD">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w:t>
            </w:r>
          </w:p>
        </w:tc>
        <w:tc>
          <w:tcPr>
            <w:tcW w:w="850" w:type="dxa"/>
            <w:tcBorders>
              <w:top w:val="nil"/>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3</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4</w:t>
            </w:r>
          </w:p>
        </w:tc>
      </w:tr>
      <w:tr w:rsidR="00A83FE2" w:rsidRPr="00FF1521" w:rsidTr="00D435FD">
        <w:trPr>
          <w:trHeight w:val="68"/>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Выручка от реализации продукции,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010</w:t>
            </w:r>
          </w:p>
        </w:tc>
        <w:tc>
          <w:tcPr>
            <w:tcW w:w="1701"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9B19F1" w:rsidP="006D028E">
            <w:pPr>
              <w:jc w:val="right"/>
              <w:rPr>
                <w:rFonts w:ascii="Arial" w:hAnsi="Arial" w:cs="Arial"/>
                <w:sz w:val="12"/>
                <w:szCs w:val="12"/>
              </w:rPr>
            </w:pPr>
            <w:r>
              <w:rPr>
                <w:rFonts w:ascii="Arial" w:hAnsi="Arial" w:cs="Arial"/>
                <w:sz w:val="12"/>
                <w:szCs w:val="12"/>
              </w:rPr>
              <w:t>897</w:t>
            </w:r>
          </w:p>
        </w:tc>
        <w:tc>
          <w:tcPr>
            <w:tcW w:w="1985"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785</w:t>
            </w:r>
          </w:p>
        </w:tc>
      </w:tr>
      <w:tr w:rsidR="00A83FE2" w:rsidRPr="00FF1521" w:rsidTr="00D435FD">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Себестоимость реализованной продукции, товаров, работ, услуг</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020</w:t>
            </w:r>
          </w:p>
        </w:tc>
        <w:tc>
          <w:tcPr>
            <w:tcW w:w="1701"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674</w:t>
            </w:r>
            <w:r w:rsidR="00A83FE2" w:rsidRPr="00FF1521">
              <w:rPr>
                <w:rFonts w:ascii="Arial" w:hAnsi="Arial" w:cs="Arial"/>
                <w:sz w:val="12"/>
                <w:szCs w:val="12"/>
              </w:rPr>
              <w:t xml:space="preserve">                 </w:t>
            </w:r>
          </w:p>
        </w:tc>
        <w:tc>
          <w:tcPr>
            <w:tcW w:w="1985" w:type="dxa"/>
            <w:tcBorders>
              <w:top w:val="single" w:sz="4" w:space="0" w:color="auto"/>
              <w:left w:val="nil"/>
              <w:bottom w:val="single" w:sz="4" w:space="0" w:color="auto"/>
              <w:right w:val="single" w:sz="4" w:space="0" w:color="auto"/>
            </w:tcBorders>
            <w:shd w:val="clear" w:color="000000" w:fill="FFFFC0"/>
            <w:vAlign w:val="center"/>
            <w:hideMark/>
          </w:tcPr>
          <w:p w:rsidR="00A83FE2" w:rsidRPr="00FF1521" w:rsidRDefault="009B19F1" w:rsidP="00A83FE2">
            <w:pPr>
              <w:jc w:val="right"/>
              <w:rPr>
                <w:rFonts w:ascii="Arial" w:hAnsi="Arial" w:cs="Arial"/>
                <w:sz w:val="12"/>
                <w:szCs w:val="12"/>
              </w:rPr>
            </w:pPr>
            <w:r>
              <w:rPr>
                <w:rFonts w:ascii="Arial" w:hAnsi="Arial" w:cs="Arial"/>
                <w:sz w:val="12"/>
                <w:szCs w:val="12"/>
              </w:rPr>
              <w:t>592</w:t>
            </w:r>
            <w:r w:rsidR="00A83FE2" w:rsidRPr="00FF1521">
              <w:rPr>
                <w:rFonts w:ascii="Arial" w:hAnsi="Arial" w:cs="Arial"/>
                <w:sz w:val="12"/>
                <w:szCs w:val="12"/>
              </w:rPr>
              <w:t xml:space="preserve">                 </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Валовая прибыль (010-020)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030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9B19F1" w:rsidP="00A83FE2">
            <w:pPr>
              <w:jc w:val="right"/>
              <w:rPr>
                <w:rFonts w:ascii="Arial" w:hAnsi="Arial" w:cs="Arial"/>
                <w:b/>
                <w:bCs/>
                <w:sz w:val="12"/>
                <w:szCs w:val="12"/>
              </w:rPr>
            </w:pPr>
            <w:r>
              <w:rPr>
                <w:rFonts w:ascii="Arial" w:hAnsi="Arial" w:cs="Arial"/>
                <w:b/>
                <w:bCs/>
                <w:sz w:val="12"/>
                <w:szCs w:val="12"/>
              </w:rPr>
              <w:t>223</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9B19F1" w:rsidP="00A83FE2">
            <w:pPr>
              <w:jc w:val="right"/>
              <w:rPr>
                <w:rFonts w:ascii="Arial" w:hAnsi="Arial" w:cs="Arial"/>
                <w:b/>
                <w:bCs/>
                <w:sz w:val="12"/>
                <w:szCs w:val="12"/>
              </w:rPr>
            </w:pPr>
            <w:r>
              <w:rPr>
                <w:rFonts w:ascii="Arial" w:hAnsi="Arial" w:cs="Arial"/>
                <w:b/>
                <w:bCs/>
                <w:sz w:val="12"/>
                <w:szCs w:val="12"/>
              </w:rPr>
              <w:t>193</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Управленческие расходы</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040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A11094" w:rsidP="009B19F1">
            <w:pPr>
              <w:jc w:val="right"/>
              <w:rPr>
                <w:rFonts w:ascii="Arial" w:hAnsi="Arial" w:cs="Arial"/>
                <w:sz w:val="12"/>
                <w:szCs w:val="12"/>
              </w:rPr>
            </w:pPr>
            <w:r>
              <w:rPr>
                <w:rFonts w:ascii="Arial" w:hAnsi="Arial" w:cs="Arial"/>
                <w:sz w:val="12"/>
                <w:szCs w:val="12"/>
              </w:rPr>
              <w:t>2</w:t>
            </w:r>
            <w:r w:rsidR="009B19F1">
              <w:rPr>
                <w:rFonts w:ascii="Arial" w:hAnsi="Arial" w:cs="Arial"/>
                <w:sz w:val="12"/>
                <w:szCs w:val="12"/>
              </w:rPr>
              <w:t>22</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9B19F1" w:rsidP="002461C3">
            <w:pPr>
              <w:jc w:val="right"/>
              <w:rPr>
                <w:rFonts w:ascii="Arial" w:hAnsi="Arial" w:cs="Arial"/>
                <w:sz w:val="12"/>
                <w:szCs w:val="12"/>
              </w:rPr>
            </w:pPr>
            <w:r>
              <w:rPr>
                <w:rFonts w:ascii="Arial" w:hAnsi="Arial" w:cs="Arial"/>
                <w:sz w:val="12"/>
                <w:szCs w:val="12"/>
              </w:rPr>
              <w:t>200</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на реализацию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050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реализации продукции, товаров, работ, услуг (030-040-050)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060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9B19F1" w:rsidP="00A11094">
            <w:pPr>
              <w:jc w:val="right"/>
              <w:rPr>
                <w:rFonts w:ascii="Arial" w:hAnsi="Arial" w:cs="Arial"/>
                <w:b/>
                <w:bCs/>
                <w:sz w:val="12"/>
                <w:szCs w:val="12"/>
              </w:rPr>
            </w:pPr>
            <w:r>
              <w:rPr>
                <w:rFonts w:ascii="Arial" w:hAnsi="Arial" w:cs="Arial"/>
                <w:b/>
                <w:bCs/>
                <w:sz w:val="12"/>
                <w:szCs w:val="12"/>
              </w:rPr>
              <w:t>1</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9B19F1">
            <w:pPr>
              <w:jc w:val="right"/>
              <w:rPr>
                <w:rFonts w:ascii="Arial" w:hAnsi="Arial" w:cs="Arial"/>
                <w:b/>
                <w:bCs/>
                <w:sz w:val="12"/>
                <w:szCs w:val="12"/>
              </w:rPr>
            </w:pPr>
            <w:r>
              <w:rPr>
                <w:rFonts w:ascii="Arial" w:hAnsi="Arial" w:cs="Arial"/>
                <w:b/>
                <w:bCs/>
                <w:sz w:val="12"/>
                <w:szCs w:val="12"/>
              </w:rPr>
              <w:t>-</w:t>
            </w:r>
            <w:r w:rsidR="009B19F1">
              <w:rPr>
                <w:rFonts w:ascii="Arial" w:hAnsi="Arial" w:cs="Arial"/>
                <w:b/>
                <w:bCs/>
                <w:sz w:val="12"/>
                <w:szCs w:val="12"/>
              </w:rPr>
              <w:t>7</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доходы по текущей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070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9B19F1" w:rsidP="00A83FE2">
            <w:pPr>
              <w:jc w:val="right"/>
              <w:rPr>
                <w:rFonts w:ascii="Arial" w:hAnsi="Arial" w:cs="Arial"/>
                <w:sz w:val="12"/>
                <w:szCs w:val="12"/>
              </w:rPr>
            </w:pPr>
            <w:r>
              <w:rPr>
                <w:rFonts w:ascii="Arial" w:hAnsi="Arial" w:cs="Arial"/>
                <w:sz w:val="12"/>
                <w:szCs w:val="12"/>
              </w:rPr>
              <w:t>2</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9B19F1" w:rsidP="00A83FE2">
            <w:pPr>
              <w:jc w:val="right"/>
              <w:rPr>
                <w:rFonts w:ascii="Arial" w:hAnsi="Arial" w:cs="Arial"/>
                <w:sz w:val="12"/>
                <w:szCs w:val="12"/>
              </w:rPr>
            </w:pPr>
            <w:r>
              <w:rPr>
                <w:rFonts w:ascii="Arial" w:hAnsi="Arial" w:cs="Arial"/>
                <w:sz w:val="12"/>
                <w:szCs w:val="12"/>
              </w:rPr>
              <w:t>18</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расходы по текущей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080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F2294C" w:rsidP="00A83FE2">
            <w:pPr>
              <w:jc w:val="right"/>
              <w:rPr>
                <w:rFonts w:ascii="Arial" w:hAnsi="Arial" w:cs="Arial"/>
                <w:sz w:val="12"/>
                <w:szCs w:val="12"/>
              </w:rPr>
            </w:pPr>
            <w:r>
              <w:rPr>
                <w:rFonts w:ascii="Arial" w:hAnsi="Arial" w:cs="Arial"/>
                <w:sz w:val="12"/>
                <w:szCs w:val="12"/>
              </w:rPr>
              <w:t>9</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F2294C" w:rsidP="00A83FE2">
            <w:pPr>
              <w:jc w:val="right"/>
              <w:rPr>
                <w:rFonts w:ascii="Arial" w:hAnsi="Arial" w:cs="Arial"/>
                <w:sz w:val="12"/>
                <w:szCs w:val="12"/>
              </w:rPr>
            </w:pPr>
            <w:r>
              <w:rPr>
                <w:rFonts w:ascii="Arial" w:hAnsi="Arial" w:cs="Arial"/>
                <w:sz w:val="12"/>
                <w:szCs w:val="12"/>
              </w:rPr>
              <w:t>6</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текущей деятельности (+-060+070-080)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090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A83FE2">
            <w:pPr>
              <w:jc w:val="right"/>
              <w:rPr>
                <w:rFonts w:ascii="Arial" w:hAnsi="Arial" w:cs="Arial"/>
                <w:b/>
                <w:bCs/>
                <w:sz w:val="12"/>
                <w:szCs w:val="12"/>
              </w:rPr>
            </w:pPr>
            <w:r>
              <w:rPr>
                <w:rFonts w:ascii="Arial" w:hAnsi="Arial" w:cs="Arial"/>
                <w:b/>
                <w:bCs/>
                <w:sz w:val="12"/>
                <w:szCs w:val="12"/>
              </w:rPr>
              <w:t>-6</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A11094">
            <w:pPr>
              <w:jc w:val="right"/>
              <w:rPr>
                <w:rFonts w:ascii="Arial" w:hAnsi="Arial" w:cs="Arial"/>
                <w:b/>
                <w:bCs/>
                <w:sz w:val="12"/>
                <w:szCs w:val="12"/>
              </w:rPr>
            </w:pPr>
            <w:r>
              <w:rPr>
                <w:rFonts w:ascii="Arial" w:hAnsi="Arial" w:cs="Arial"/>
                <w:b/>
                <w:bCs/>
                <w:sz w:val="12"/>
                <w:szCs w:val="12"/>
              </w:rPr>
              <w:t>5</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по инвестиционной деятельности</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277"/>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    доходы от выбытия основных средств, нематериальных активов и других долгосрочных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6D028E"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доходы от участия в уставном капитале других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проценты к получению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103</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доходы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104</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02"/>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lastRenderedPageBreak/>
              <w:t>в том числе:    расходы от выбытия основных средств, нематериальных активов и других долгосрочных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0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расходы по инвестиционной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112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Доходы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96"/>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в том числе:    </w:t>
            </w:r>
            <w:proofErr w:type="gramStart"/>
            <w:r w:rsidRPr="00FF1521">
              <w:rPr>
                <w:rFonts w:ascii="Arial" w:hAnsi="Arial" w:cs="Arial"/>
                <w:sz w:val="12"/>
                <w:szCs w:val="12"/>
              </w:rPr>
              <w:t>курсовые</w:t>
            </w:r>
            <w:proofErr w:type="gramEnd"/>
            <w:r w:rsidRPr="00FF1521">
              <w:rPr>
                <w:rFonts w:ascii="Arial" w:hAnsi="Arial" w:cs="Arial"/>
                <w:sz w:val="12"/>
                <w:szCs w:val="12"/>
              </w:rPr>
              <w:t xml:space="preserve"> разницы от пересчета активов и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8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доходы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122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8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Расходы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74"/>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в том числе:    проценты к уплате</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131</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2"/>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w:t>
            </w:r>
            <w:proofErr w:type="gramStart"/>
            <w:r w:rsidRPr="00FF1521">
              <w:rPr>
                <w:rFonts w:ascii="Arial" w:hAnsi="Arial" w:cs="Arial"/>
                <w:sz w:val="12"/>
                <w:szCs w:val="12"/>
              </w:rPr>
              <w:t>курсовые</w:t>
            </w:r>
            <w:proofErr w:type="gramEnd"/>
            <w:r w:rsidRPr="00FF1521">
              <w:rPr>
                <w:rFonts w:ascii="Arial" w:hAnsi="Arial" w:cs="Arial"/>
                <w:sz w:val="12"/>
                <w:szCs w:val="12"/>
              </w:rPr>
              <w:t xml:space="preserve"> разницы от пересчета активов и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132</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 xml:space="preserve">    прочие расходы по финансовой деятельности</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133</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от инвестиционной и финансовой деятельности (100-110+120-130)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140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C73023" w:rsidP="00A83FE2">
            <w:pPr>
              <w:jc w:val="right"/>
              <w:rPr>
                <w:rFonts w:ascii="Arial" w:hAnsi="Arial" w:cs="Arial"/>
                <w:b/>
                <w:bCs/>
                <w:sz w:val="12"/>
                <w:szCs w:val="12"/>
              </w:rPr>
            </w:pPr>
            <w:r>
              <w:rPr>
                <w:rFonts w:ascii="Arial" w:hAnsi="Arial" w:cs="Arial"/>
                <w:b/>
                <w:bCs/>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Прибыль (убыток) до налогообложения (+-090+-140)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150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8B55A8">
            <w:pPr>
              <w:jc w:val="right"/>
              <w:rPr>
                <w:rFonts w:ascii="Arial" w:hAnsi="Arial" w:cs="Arial"/>
                <w:b/>
                <w:bCs/>
                <w:sz w:val="12"/>
                <w:szCs w:val="12"/>
              </w:rPr>
            </w:pPr>
            <w:r>
              <w:rPr>
                <w:rFonts w:ascii="Arial" w:hAnsi="Arial" w:cs="Arial"/>
                <w:b/>
                <w:bCs/>
                <w:sz w:val="12"/>
                <w:szCs w:val="12"/>
              </w:rPr>
              <w:t>-6</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A11094">
            <w:pPr>
              <w:jc w:val="right"/>
              <w:rPr>
                <w:rFonts w:ascii="Arial" w:hAnsi="Arial" w:cs="Arial"/>
                <w:b/>
                <w:bCs/>
                <w:sz w:val="12"/>
                <w:szCs w:val="12"/>
              </w:rPr>
            </w:pPr>
            <w:r>
              <w:rPr>
                <w:rFonts w:ascii="Arial" w:hAnsi="Arial" w:cs="Arial"/>
                <w:b/>
                <w:bCs/>
                <w:sz w:val="12"/>
                <w:szCs w:val="12"/>
              </w:rPr>
              <w:t>5</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Налог на прибыль</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160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F2294C"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F2294C" w:rsidP="00A83FE2">
            <w:pPr>
              <w:jc w:val="right"/>
              <w:rPr>
                <w:rFonts w:ascii="Arial" w:hAnsi="Arial" w:cs="Arial"/>
                <w:sz w:val="12"/>
                <w:szCs w:val="12"/>
              </w:rPr>
            </w:pPr>
            <w:r>
              <w:rPr>
                <w:rFonts w:ascii="Arial" w:hAnsi="Arial" w:cs="Arial"/>
                <w:sz w:val="12"/>
                <w:szCs w:val="12"/>
              </w:rPr>
              <w:t>2</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Изменение отложенных налоговых активов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170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Изменение отложенных налоговых обязательств</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180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налоги и сборы, исчисляемые из прибыли (дохода)</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190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Прочие платежи, исчисляемые из прибыли (дохода)</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200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Чистая прибыль (убыток) (+-150-160+-170+-180-190-200)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210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8B55A8">
            <w:pPr>
              <w:jc w:val="right"/>
              <w:rPr>
                <w:rFonts w:ascii="Arial" w:hAnsi="Arial" w:cs="Arial"/>
                <w:b/>
                <w:bCs/>
                <w:sz w:val="12"/>
                <w:szCs w:val="12"/>
              </w:rPr>
            </w:pPr>
            <w:r>
              <w:rPr>
                <w:rFonts w:ascii="Arial" w:hAnsi="Arial" w:cs="Arial"/>
                <w:b/>
                <w:bCs/>
                <w:sz w:val="12"/>
                <w:szCs w:val="12"/>
              </w:rPr>
              <w:t>-6</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A11094">
            <w:pPr>
              <w:jc w:val="right"/>
              <w:rPr>
                <w:rFonts w:ascii="Arial" w:hAnsi="Arial" w:cs="Arial"/>
                <w:b/>
                <w:bCs/>
                <w:sz w:val="12"/>
                <w:szCs w:val="12"/>
              </w:rPr>
            </w:pPr>
            <w:r>
              <w:rPr>
                <w:rFonts w:ascii="Arial" w:hAnsi="Arial" w:cs="Arial"/>
                <w:b/>
                <w:bCs/>
                <w:sz w:val="12"/>
                <w:szCs w:val="12"/>
              </w:rPr>
              <w:t>3</w:t>
            </w:r>
          </w:p>
        </w:tc>
      </w:tr>
      <w:tr w:rsidR="00A83FE2" w:rsidRPr="00FF1521" w:rsidTr="006D028E">
        <w:trPr>
          <w:trHeight w:val="139"/>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Результат от переоценки долгосрочных активов, не включаемый в чистую прибыль (убыток)</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220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35"/>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Результат от прочих операций, не включаемый в чистую прибыль (убыток)</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230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123"/>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b/>
                <w:bCs/>
                <w:sz w:val="12"/>
                <w:szCs w:val="12"/>
              </w:rPr>
            </w:pPr>
            <w:r w:rsidRPr="00FF1521">
              <w:rPr>
                <w:rFonts w:ascii="Arial" w:hAnsi="Arial" w:cs="Arial"/>
                <w:b/>
                <w:bCs/>
                <w:sz w:val="12"/>
                <w:szCs w:val="12"/>
              </w:rPr>
              <w:t>Совокупная прибыль (убыток) (+-210+-220+-230)</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b/>
                <w:bCs/>
                <w:sz w:val="12"/>
                <w:szCs w:val="12"/>
              </w:rPr>
            </w:pPr>
            <w:r w:rsidRPr="00FF1521">
              <w:rPr>
                <w:rFonts w:ascii="Arial" w:hAnsi="Arial" w:cs="Arial"/>
                <w:b/>
                <w:bCs/>
                <w:sz w:val="12"/>
                <w:szCs w:val="12"/>
              </w:rPr>
              <w:t>240</w:t>
            </w:r>
          </w:p>
        </w:tc>
        <w:tc>
          <w:tcPr>
            <w:tcW w:w="1701"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8B55A8">
            <w:pPr>
              <w:jc w:val="right"/>
              <w:rPr>
                <w:rFonts w:ascii="Arial" w:hAnsi="Arial" w:cs="Arial"/>
                <w:b/>
                <w:bCs/>
                <w:sz w:val="12"/>
                <w:szCs w:val="12"/>
              </w:rPr>
            </w:pPr>
            <w:r>
              <w:rPr>
                <w:rFonts w:ascii="Arial" w:hAnsi="Arial" w:cs="Arial"/>
                <w:b/>
                <w:bCs/>
                <w:sz w:val="12"/>
                <w:szCs w:val="12"/>
              </w:rPr>
              <w:t>-6</w:t>
            </w:r>
          </w:p>
        </w:tc>
        <w:tc>
          <w:tcPr>
            <w:tcW w:w="1985" w:type="dxa"/>
            <w:tcBorders>
              <w:top w:val="single" w:sz="4" w:space="0" w:color="auto"/>
              <w:left w:val="nil"/>
              <w:bottom w:val="single" w:sz="4" w:space="0" w:color="auto"/>
              <w:right w:val="single" w:sz="4" w:space="0" w:color="auto"/>
            </w:tcBorders>
            <w:shd w:val="clear" w:color="000000" w:fill="C0DCC0"/>
            <w:vAlign w:val="center"/>
          </w:tcPr>
          <w:p w:rsidR="00A83FE2" w:rsidRPr="00FF1521" w:rsidRDefault="00F2294C" w:rsidP="00F2294C">
            <w:pPr>
              <w:jc w:val="right"/>
              <w:rPr>
                <w:rFonts w:ascii="Arial" w:hAnsi="Arial" w:cs="Arial"/>
                <w:b/>
                <w:bCs/>
                <w:sz w:val="12"/>
                <w:szCs w:val="12"/>
              </w:rPr>
            </w:pPr>
            <w:r>
              <w:rPr>
                <w:rFonts w:ascii="Arial" w:hAnsi="Arial" w:cs="Arial"/>
                <w:b/>
                <w:bCs/>
                <w:sz w:val="12"/>
                <w:szCs w:val="12"/>
              </w:rPr>
              <w:t>3</w:t>
            </w:r>
          </w:p>
        </w:tc>
      </w:tr>
      <w:tr w:rsidR="00A83FE2" w:rsidRPr="00FF1521" w:rsidTr="006D028E">
        <w:trPr>
          <w:trHeight w:val="131"/>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Базовая прибыль (убыток) на акцию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250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r w:rsidR="00A83FE2" w:rsidRPr="00FF1521" w:rsidTr="006D028E">
        <w:trPr>
          <w:trHeight w:val="60"/>
        </w:trPr>
        <w:tc>
          <w:tcPr>
            <w:tcW w:w="5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83FE2" w:rsidRPr="00FF1521" w:rsidRDefault="00A83FE2" w:rsidP="00A83FE2">
            <w:pPr>
              <w:rPr>
                <w:rFonts w:ascii="Arial" w:hAnsi="Arial" w:cs="Arial"/>
                <w:sz w:val="12"/>
                <w:szCs w:val="12"/>
              </w:rPr>
            </w:pPr>
            <w:r w:rsidRPr="00FF1521">
              <w:rPr>
                <w:rFonts w:ascii="Arial" w:hAnsi="Arial" w:cs="Arial"/>
                <w:sz w:val="12"/>
                <w:szCs w:val="12"/>
              </w:rPr>
              <w:t>Разводненная прибыль (убыток) на акцию</w:t>
            </w:r>
          </w:p>
        </w:tc>
        <w:tc>
          <w:tcPr>
            <w:tcW w:w="850" w:type="dxa"/>
            <w:tcBorders>
              <w:top w:val="nil"/>
              <w:left w:val="nil"/>
              <w:bottom w:val="single" w:sz="4" w:space="0" w:color="auto"/>
              <w:right w:val="single" w:sz="4" w:space="0" w:color="auto"/>
            </w:tcBorders>
            <w:shd w:val="clear" w:color="auto" w:fill="auto"/>
            <w:vAlign w:val="bottom"/>
            <w:hideMark/>
          </w:tcPr>
          <w:p w:rsidR="00A83FE2" w:rsidRPr="00FF1521" w:rsidRDefault="00A83FE2" w:rsidP="00A83FE2">
            <w:pPr>
              <w:jc w:val="center"/>
              <w:rPr>
                <w:rFonts w:ascii="Arial" w:hAnsi="Arial" w:cs="Arial"/>
                <w:sz w:val="12"/>
                <w:szCs w:val="12"/>
              </w:rPr>
            </w:pPr>
            <w:r w:rsidRPr="00FF1521">
              <w:rPr>
                <w:rFonts w:ascii="Arial" w:hAnsi="Arial" w:cs="Arial"/>
                <w:sz w:val="12"/>
                <w:szCs w:val="12"/>
              </w:rPr>
              <w:t>260</w:t>
            </w:r>
          </w:p>
        </w:tc>
        <w:tc>
          <w:tcPr>
            <w:tcW w:w="1701"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c>
          <w:tcPr>
            <w:tcW w:w="1985" w:type="dxa"/>
            <w:tcBorders>
              <w:top w:val="single" w:sz="4" w:space="0" w:color="auto"/>
              <w:left w:val="nil"/>
              <w:bottom w:val="single" w:sz="4" w:space="0" w:color="auto"/>
              <w:right w:val="single" w:sz="4" w:space="0" w:color="auto"/>
            </w:tcBorders>
            <w:shd w:val="clear" w:color="000000" w:fill="FFFFC0"/>
            <w:vAlign w:val="center"/>
          </w:tcPr>
          <w:p w:rsidR="00A83FE2" w:rsidRPr="00FF1521" w:rsidRDefault="00C73023" w:rsidP="00A83FE2">
            <w:pPr>
              <w:jc w:val="right"/>
              <w:rPr>
                <w:rFonts w:ascii="Arial" w:hAnsi="Arial" w:cs="Arial"/>
                <w:sz w:val="12"/>
                <w:szCs w:val="12"/>
              </w:rPr>
            </w:pPr>
            <w:r>
              <w:rPr>
                <w:rFonts w:ascii="Arial" w:hAnsi="Arial" w:cs="Arial"/>
                <w:sz w:val="12"/>
                <w:szCs w:val="12"/>
              </w:rPr>
              <w:t>-</w:t>
            </w:r>
          </w:p>
        </w:tc>
      </w:tr>
    </w:tbl>
    <w:p w:rsidR="00A83FE2" w:rsidRDefault="00A83FE2" w:rsidP="00A83FE2">
      <w:pPr>
        <w:autoSpaceDE w:val="0"/>
        <w:autoSpaceDN w:val="0"/>
        <w:adjustRightInd w:val="0"/>
        <w:spacing w:before="8" w:after="8"/>
        <w:jc w:val="center"/>
        <w:rPr>
          <w:b/>
          <w:bCs/>
          <w:i/>
          <w:iCs/>
          <w:caps/>
          <w:color w:val="000000"/>
          <w:sz w:val="16"/>
          <w:szCs w:val="16"/>
          <w:lang w:val="en-US"/>
        </w:rPr>
      </w:pPr>
    </w:p>
    <w:p w:rsidR="00B9435C" w:rsidRPr="00B9435C" w:rsidRDefault="00B9435C" w:rsidP="00A83FE2">
      <w:pPr>
        <w:autoSpaceDE w:val="0"/>
        <w:autoSpaceDN w:val="0"/>
        <w:adjustRightInd w:val="0"/>
        <w:spacing w:before="8" w:after="8"/>
        <w:jc w:val="center"/>
        <w:rPr>
          <w:b/>
          <w:bCs/>
          <w:i/>
          <w:iCs/>
          <w:caps/>
          <w:color w:val="000000"/>
          <w:sz w:val="16"/>
          <w:szCs w:val="16"/>
          <w:lang w:val="en-US"/>
        </w:rPr>
      </w:pPr>
      <w:r>
        <w:rPr>
          <w:noProof/>
        </w:rPr>
        <w:drawing>
          <wp:inline distT="0" distB="0" distL="0" distR="0" wp14:anchorId="2A84A88D" wp14:editId="273EC383">
            <wp:extent cx="5067300" cy="1857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67300" cy="1857375"/>
                    </a:xfrm>
                    <a:prstGeom prst="rect">
                      <a:avLst/>
                    </a:prstGeom>
                  </pic:spPr>
                </pic:pic>
              </a:graphicData>
            </a:graphic>
          </wp:inline>
        </w:drawing>
      </w:r>
    </w:p>
    <w:tbl>
      <w:tblPr>
        <w:tblW w:w="10621" w:type="dxa"/>
        <w:tblInd w:w="93" w:type="dxa"/>
        <w:tblLayout w:type="fixed"/>
        <w:tblLook w:val="04A0" w:firstRow="1" w:lastRow="0" w:firstColumn="1" w:lastColumn="0" w:noHBand="0" w:noVBand="1"/>
      </w:tblPr>
      <w:tblGrid>
        <w:gridCol w:w="940"/>
        <w:gridCol w:w="940"/>
        <w:gridCol w:w="262"/>
        <w:gridCol w:w="116"/>
        <w:gridCol w:w="451"/>
        <w:gridCol w:w="116"/>
        <w:gridCol w:w="734"/>
        <w:gridCol w:w="116"/>
        <w:gridCol w:w="876"/>
        <w:gridCol w:w="116"/>
        <w:gridCol w:w="1018"/>
        <w:gridCol w:w="116"/>
        <w:gridCol w:w="877"/>
        <w:gridCol w:w="116"/>
        <w:gridCol w:w="876"/>
        <w:gridCol w:w="116"/>
        <w:gridCol w:w="1018"/>
        <w:gridCol w:w="116"/>
        <w:gridCol w:w="593"/>
        <w:gridCol w:w="116"/>
        <w:gridCol w:w="876"/>
        <w:gridCol w:w="116"/>
      </w:tblGrid>
      <w:tr w:rsidR="0016408F" w:rsidRPr="003D172D" w:rsidTr="00747CDF">
        <w:trPr>
          <w:trHeight w:val="70"/>
        </w:trPr>
        <w:tc>
          <w:tcPr>
            <w:tcW w:w="940" w:type="dxa"/>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40" w:type="dxa"/>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378"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567"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850"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1134"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3"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1134"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709"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c>
          <w:tcPr>
            <w:tcW w:w="992" w:type="dxa"/>
            <w:gridSpan w:val="2"/>
            <w:tcBorders>
              <w:top w:val="nil"/>
              <w:left w:val="nil"/>
              <w:bottom w:val="nil"/>
              <w:right w:val="nil"/>
            </w:tcBorders>
            <w:shd w:val="clear" w:color="auto" w:fill="auto"/>
            <w:noWrap/>
            <w:vAlign w:val="bottom"/>
            <w:hideMark/>
          </w:tcPr>
          <w:p w:rsidR="003D172D" w:rsidRPr="003D172D" w:rsidRDefault="003D172D" w:rsidP="003D172D">
            <w:pPr>
              <w:rPr>
                <w:rFonts w:ascii="Arial" w:hAnsi="Arial" w:cs="Arial"/>
                <w:sz w:val="16"/>
                <w:szCs w:val="16"/>
              </w:rPr>
            </w:pPr>
          </w:p>
        </w:tc>
      </w:tr>
      <w:tr w:rsidR="0016408F" w:rsidRPr="003D172D" w:rsidTr="00747CDF">
        <w:trPr>
          <w:gridAfter w:val="1"/>
          <w:wAfter w:w="116" w:type="dxa"/>
          <w:trHeight w:val="900"/>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Наименование показателей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Код строки</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Уставный капитал</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Неоплаченная часть уставного капитала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Собственные акции (доли в уставном капитале)</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Резервный капитал</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Добавочный капитал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Нераспределенная прибыль (непокрытый убыток)</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Чистая прибыль (убыток)</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b/>
                <w:bCs/>
                <w:sz w:val="12"/>
                <w:szCs w:val="12"/>
              </w:rPr>
            </w:pPr>
            <w:r w:rsidRPr="0016408F">
              <w:rPr>
                <w:rFonts w:ascii="Arial" w:hAnsi="Arial" w:cs="Arial"/>
                <w:b/>
                <w:bCs/>
                <w:sz w:val="12"/>
                <w:szCs w:val="12"/>
              </w:rPr>
              <w:t>Итого</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2</w:t>
            </w:r>
          </w:p>
        </w:tc>
        <w:tc>
          <w:tcPr>
            <w:tcW w:w="850"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4</w:t>
            </w:r>
          </w:p>
        </w:tc>
        <w:tc>
          <w:tcPr>
            <w:tcW w:w="1134"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5</w:t>
            </w:r>
          </w:p>
        </w:tc>
        <w:tc>
          <w:tcPr>
            <w:tcW w:w="993"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7</w:t>
            </w:r>
          </w:p>
        </w:tc>
        <w:tc>
          <w:tcPr>
            <w:tcW w:w="1134"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8</w:t>
            </w:r>
          </w:p>
        </w:tc>
        <w:tc>
          <w:tcPr>
            <w:tcW w:w="709"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9</w:t>
            </w:r>
          </w:p>
        </w:tc>
        <w:tc>
          <w:tcPr>
            <w:tcW w:w="992"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10</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A11094">
            <w:pPr>
              <w:rPr>
                <w:rFonts w:ascii="Arial" w:hAnsi="Arial" w:cs="Arial"/>
                <w:b/>
                <w:bCs/>
                <w:sz w:val="12"/>
                <w:szCs w:val="12"/>
              </w:rPr>
            </w:pPr>
            <w:r w:rsidRPr="0016408F">
              <w:rPr>
                <w:rFonts w:ascii="Arial" w:hAnsi="Arial" w:cs="Arial"/>
                <w:b/>
                <w:bCs/>
                <w:sz w:val="12"/>
                <w:szCs w:val="12"/>
              </w:rPr>
              <w:t>Остаток на 31.12.201</w:t>
            </w:r>
            <w:r w:rsidR="00F2294C">
              <w:rPr>
                <w:rFonts w:ascii="Arial" w:hAnsi="Arial" w:cs="Arial"/>
                <w:b/>
                <w:bCs/>
                <w:sz w:val="12"/>
                <w:szCs w:val="12"/>
              </w:rPr>
              <w:t>9</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010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33</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221</w:t>
            </w:r>
          </w:p>
        </w:tc>
      </w:tr>
      <w:tr w:rsidR="0016408F" w:rsidRPr="003D172D" w:rsidTr="00747CDF">
        <w:trPr>
          <w:gridAfter w:val="1"/>
          <w:wAfter w:w="116" w:type="dxa"/>
          <w:trHeight w:val="35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изменением учетной политики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020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исправлением ошибок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030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A11094">
            <w:pPr>
              <w:rPr>
                <w:rFonts w:ascii="Arial" w:hAnsi="Arial" w:cs="Arial"/>
                <w:b/>
                <w:bCs/>
                <w:sz w:val="12"/>
                <w:szCs w:val="12"/>
              </w:rPr>
            </w:pPr>
            <w:r w:rsidRPr="0016408F">
              <w:rPr>
                <w:rFonts w:ascii="Arial" w:hAnsi="Arial" w:cs="Arial"/>
                <w:b/>
                <w:bCs/>
                <w:sz w:val="12"/>
                <w:szCs w:val="12"/>
              </w:rPr>
              <w:t>Скорректированный остаток на 31.12.201</w:t>
            </w:r>
            <w:r w:rsidR="00F2294C">
              <w:rPr>
                <w:rFonts w:ascii="Arial" w:hAnsi="Arial" w:cs="Arial"/>
                <w:b/>
                <w:bCs/>
                <w:sz w:val="12"/>
                <w:szCs w:val="12"/>
              </w:rPr>
              <w:t>9</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040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33</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A11094">
            <w:pPr>
              <w:jc w:val="right"/>
              <w:rPr>
                <w:rFonts w:ascii="Arial" w:hAnsi="Arial" w:cs="Arial"/>
                <w:sz w:val="12"/>
                <w:szCs w:val="12"/>
              </w:rPr>
            </w:pPr>
            <w:r>
              <w:rPr>
                <w:rFonts w:ascii="Arial" w:hAnsi="Arial" w:cs="Arial"/>
                <w:sz w:val="12"/>
                <w:szCs w:val="12"/>
              </w:rPr>
              <w:t>2</w:t>
            </w:r>
            <w:r w:rsidR="00F2294C">
              <w:rPr>
                <w:rFonts w:ascii="Arial" w:hAnsi="Arial" w:cs="Arial"/>
                <w:sz w:val="12"/>
                <w:szCs w:val="12"/>
              </w:rPr>
              <w:t>21</w:t>
            </w:r>
          </w:p>
        </w:tc>
      </w:tr>
      <w:tr w:rsidR="0016408F" w:rsidRPr="003D172D" w:rsidTr="00747CDF">
        <w:trPr>
          <w:gridAfter w:val="1"/>
          <w:wAfter w:w="116" w:type="dxa"/>
          <w:trHeight w:val="269"/>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Увеличение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108</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108</w:t>
            </w:r>
            <w:r w:rsidR="003D172D" w:rsidRPr="0016408F">
              <w:rPr>
                <w:rFonts w:ascii="Arial" w:hAnsi="Arial" w:cs="Arial"/>
                <w:sz w:val="12"/>
                <w:szCs w:val="12"/>
              </w:rPr>
              <w:t xml:space="preserve">             </w:t>
            </w:r>
          </w:p>
        </w:tc>
      </w:tr>
      <w:tr w:rsidR="0016408F" w:rsidRPr="003D172D" w:rsidTr="00747CDF">
        <w:trPr>
          <w:gridAfter w:val="1"/>
          <w:wAfter w:w="116" w:type="dxa"/>
          <w:trHeight w:val="27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чистая прибыль</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108</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108</w:t>
            </w:r>
            <w:r w:rsidR="003D172D" w:rsidRPr="0016408F">
              <w:rPr>
                <w:rFonts w:ascii="Arial" w:hAnsi="Arial" w:cs="Arial"/>
                <w:sz w:val="12"/>
                <w:szCs w:val="12"/>
              </w:rPr>
              <w:t xml:space="preserve">            </w:t>
            </w:r>
          </w:p>
        </w:tc>
      </w:tr>
      <w:tr w:rsidR="0016408F" w:rsidRPr="003D172D" w:rsidTr="00747CDF">
        <w:trPr>
          <w:gridAfter w:val="1"/>
          <w:wAfter w:w="116" w:type="dxa"/>
          <w:trHeight w:val="27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40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доходы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3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выпуск дополнительных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увеличение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059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7"/>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Уменьшение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105</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105</w:t>
            </w:r>
          </w:p>
        </w:tc>
      </w:tr>
      <w:tr w:rsidR="0016408F" w:rsidRPr="003D172D" w:rsidTr="00747CDF">
        <w:trPr>
          <w:gridAfter w:val="1"/>
          <w:wAfter w:w="116" w:type="dxa"/>
          <w:trHeight w:val="25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105</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105</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расходы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6"/>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уменьшение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выкуп акций (долей в уставном капитале)</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0"/>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дивиденды и другие доходы от участия в уставном капитале организации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1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03"/>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069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8"/>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уставного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070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82"/>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резервного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080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5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добавочного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090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A11094">
            <w:pPr>
              <w:rPr>
                <w:rFonts w:ascii="Arial" w:hAnsi="Arial" w:cs="Arial"/>
                <w:b/>
                <w:bCs/>
                <w:sz w:val="12"/>
                <w:szCs w:val="12"/>
              </w:rPr>
            </w:pPr>
            <w:r w:rsidRPr="0016408F">
              <w:rPr>
                <w:rFonts w:ascii="Arial" w:hAnsi="Arial" w:cs="Arial"/>
                <w:b/>
                <w:bCs/>
                <w:sz w:val="12"/>
                <w:szCs w:val="12"/>
              </w:rPr>
              <w:lastRenderedPageBreak/>
              <w:t>Остаток на 31 Декабря 2</w:t>
            </w:r>
            <w:r w:rsidR="00F2294C">
              <w:rPr>
                <w:rFonts w:ascii="Arial" w:hAnsi="Arial" w:cs="Arial"/>
                <w:b/>
                <w:bCs/>
                <w:sz w:val="12"/>
                <w:szCs w:val="12"/>
              </w:rPr>
              <w:t>020</w:t>
            </w:r>
            <w:r w:rsidRPr="0016408F">
              <w:rPr>
                <w:rFonts w:ascii="Arial" w:hAnsi="Arial" w:cs="Arial"/>
                <w:b/>
                <w:bCs/>
                <w:sz w:val="12"/>
                <w:szCs w:val="12"/>
              </w:rPr>
              <w:t xml:space="preserve"> 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100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A11094" w:rsidP="00F2294C">
            <w:pPr>
              <w:jc w:val="right"/>
              <w:rPr>
                <w:rFonts w:ascii="Arial" w:hAnsi="Arial" w:cs="Arial"/>
                <w:sz w:val="12"/>
                <w:szCs w:val="12"/>
              </w:rPr>
            </w:pPr>
            <w:r>
              <w:rPr>
                <w:rFonts w:ascii="Arial" w:hAnsi="Arial" w:cs="Arial"/>
                <w:sz w:val="12"/>
                <w:szCs w:val="12"/>
              </w:rPr>
              <w:t>3</w:t>
            </w:r>
            <w:r w:rsidR="00F2294C">
              <w:rPr>
                <w:rFonts w:ascii="Arial" w:hAnsi="Arial" w:cs="Arial"/>
                <w:sz w:val="12"/>
                <w:szCs w:val="12"/>
              </w:rPr>
              <w:t>6</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F2294C">
            <w:pPr>
              <w:jc w:val="right"/>
              <w:rPr>
                <w:rFonts w:ascii="Arial" w:hAnsi="Arial" w:cs="Arial"/>
                <w:sz w:val="12"/>
                <w:szCs w:val="12"/>
              </w:rPr>
            </w:pPr>
            <w:r>
              <w:rPr>
                <w:rFonts w:ascii="Arial" w:hAnsi="Arial" w:cs="Arial"/>
                <w:sz w:val="12"/>
                <w:szCs w:val="12"/>
              </w:rPr>
              <w:t>2</w:t>
            </w:r>
            <w:r w:rsidR="00A11094">
              <w:rPr>
                <w:rFonts w:ascii="Arial" w:hAnsi="Arial" w:cs="Arial"/>
                <w:sz w:val="12"/>
                <w:szCs w:val="12"/>
              </w:rPr>
              <w:t>2</w:t>
            </w:r>
            <w:r w:rsidR="00F2294C">
              <w:rPr>
                <w:rFonts w:ascii="Arial" w:hAnsi="Arial" w:cs="Arial"/>
                <w:sz w:val="12"/>
                <w:szCs w:val="12"/>
              </w:rPr>
              <w:t>4</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F2294C" w:rsidP="00A11094">
            <w:pPr>
              <w:rPr>
                <w:rFonts w:ascii="Arial" w:hAnsi="Arial" w:cs="Arial"/>
                <w:b/>
                <w:bCs/>
                <w:sz w:val="12"/>
                <w:szCs w:val="12"/>
              </w:rPr>
            </w:pPr>
            <w:r>
              <w:rPr>
                <w:rFonts w:ascii="Arial" w:hAnsi="Arial" w:cs="Arial"/>
                <w:b/>
                <w:bCs/>
                <w:sz w:val="12"/>
                <w:szCs w:val="12"/>
              </w:rPr>
              <w:t>Остаток на 31.12.2020</w:t>
            </w:r>
            <w:r w:rsidR="00A11094">
              <w:rPr>
                <w:rFonts w:ascii="Arial" w:hAnsi="Arial" w:cs="Arial"/>
                <w:b/>
                <w:bCs/>
                <w:sz w:val="12"/>
                <w:szCs w:val="12"/>
              </w:rPr>
              <w:t>г</w:t>
            </w:r>
            <w:r w:rsidR="003D172D" w:rsidRPr="0016408F">
              <w:rPr>
                <w:rFonts w:ascii="Arial" w:hAnsi="Arial" w:cs="Arial"/>
                <w:b/>
                <w:bCs/>
                <w:sz w:val="12"/>
                <w:szCs w:val="12"/>
              </w:rPr>
              <w:t>.</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110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A11094" w:rsidP="00F2294C">
            <w:pPr>
              <w:jc w:val="right"/>
              <w:rPr>
                <w:rFonts w:ascii="Arial" w:hAnsi="Arial" w:cs="Arial"/>
                <w:sz w:val="12"/>
                <w:szCs w:val="12"/>
              </w:rPr>
            </w:pPr>
            <w:r>
              <w:rPr>
                <w:rFonts w:ascii="Arial" w:hAnsi="Arial" w:cs="Arial"/>
                <w:sz w:val="12"/>
                <w:szCs w:val="12"/>
              </w:rPr>
              <w:t>3</w:t>
            </w:r>
            <w:r w:rsidR="00F2294C">
              <w:rPr>
                <w:rFonts w:ascii="Arial" w:hAnsi="Arial" w:cs="Arial"/>
                <w:sz w:val="12"/>
                <w:szCs w:val="12"/>
              </w:rPr>
              <w:t>6</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C73023" w:rsidP="00F2294C">
            <w:pPr>
              <w:jc w:val="right"/>
              <w:rPr>
                <w:rFonts w:ascii="Arial" w:hAnsi="Arial" w:cs="Arial"/>
                <w:sz w:val="12"/>
                <w:szCs w:val="12"/>
              </w:rPr>
            </w:pPr>
            <w:r>
              <w:rPr>
                <w:rFonts w:ascii="Arial" w:hAnsi="Arial" w:cs="Arial"/>
                <w:sz w:val="12"/>
                <w:szCs w:val="12"/>
              </w:rPr>
              <w:t>2</w:t>
            </w:r>
            <w:r w:rsidR="00A11094">
              <w:rPr>
                <w:rFonts w:ascii="Arial" w:hAnsi="Arial" w:cs="Arial"/>
                <w:sz w:val="12"/>
                <w:szCs w:val="12"/>
              </w:rPr>
              <w:t>2</w:t>
            </w:r>
            <w:r w:rsidR="00F2294C">
              <w:rPr>
                <w:rFonts w:ascii="Arial" w:hAnsi="Arial" w:cs="Arial"/>
                <w:sz w:val="12"/>
                <w:szCs w:val="12"/>
              </w:rPr>
              <w:t>4</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изменением учетной политики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120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Корректировки в связи с исправлением ошибок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130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3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A11094">
            <w:pPr>
              <w:rPr>
                <w:rFonts w:ascii="Arial" w:hAnsi="Arial" w:cs="Arial"/>
                <w:b/>
                <w:bCs/>
                <w:sz w:val="12"/>
                <w:szCs w:val="12"/>
              </w:rPr>
            </w:pPr>
            <w:r w:rsidRPr="0016408F">
              <w:rPr>
                <w:rFonts w:ascii="Arial" w:hAnsi="Arial" w:cs="Arial"/>
                <w:b/>
                <w:bCs/>
                <w:sz w:val="12"/>
                <w:szCs w:val="12"/>
              </w:rPr>
              <w:t>Скорре</w:t>
            </w:r>
            <w:r w:rsidR="00F2294C">
              <w:rPr>
                <w:rFonts w:ascii="Arial" w:hAnsi="Arial" w:cs="Arial"/>
                <w:b/>
                <w:bCs/>
                <w:sz w:val="12"/>
                <w:szCs w:val="12"/>
              </w:rPr>
              <w:t>ктированный остаток на 31.12.2020</w:t>
            </w:r>
            <w:r w:rsidRPr="0016408F">
              <w:rPr>
                <w:rFonts w:ascii="Arial" w:hAnsi="Arial" w:cs="Arial"/>
                <w:b/>
                <w:bCs/>
                <w:sz w:val="12"/>
                <w:szCs w:val="12"/>
              </w:rPr>
              <w:t>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140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9E29F3">
            <w:pPr>
              <w:jc w:val="right"/>
              <w:rPr>
                <w:rFonts w:ascii="Arial" w:hAnsi="Arial" w:cs="Arial"/>
                <w:sz w:val="12"/>
                <w:szCs w:val="12"/>
              </w:rPr>
            </w:pPr>
            <w:r>
              <w:rPr>
                <w:rFonts w:ascii="Arial" w:hAnsi="Arial" w:cs="Arial"/>
                <w:sz w:val="12"/>
                <w:szCs w:val="12"/>
              </w:rPr>
              <w:t>36</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9E29F3" w:rsidP="00A11094">
            <w:pPr>
              <w:jc w:val="right"/>
              <w:rPr>
                <w:rFonts w:ascii="Arial" w:hAnsi="Arial" w:cs="Arial"/>
                <w:sz w:val="12"/>
                <w:szCs w:val="12"/>
              </w:rPr>
            </w:pPr>
            <w:r>
              <w:rPr>
                <w:rFonts w:ascii="Arial" w:hAnsi="Arial" w:cs="Arial"/>
                <w:sz w:val="12"/>
                <w:szCs w:val="12"/>
              </w:rPr>
              <w:t>2</w:t>
            </w:r>
            <w:r w:rsidR="00F2294C">
              <w:rPr>
                <w:rFonts w:ascii="Arial" w:hAnsi="Arial" w:cs="Arial"/>
                <w:sz w:val="12"/>
                <w:szCs w:val="12"/>
              </w:rPr>
              <w:t>24</w:t>
            </w:r>
          </w:p>
        </w:tc>
      </w:tr>
      <w:tr w:rsidR="0016408F" w:rsidRPr="003D172D" w:rsidTr="00747CDF">
        <w:trPr>
          <w:gridAfter w:val="1"/>
          <w:wAfter w:w="116" w:type="dxa"/>
          <w:trHeight w:val="223"/>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Увеличение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103</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9E29F3">
            <w:pPr>
              <w:jc w:val="right"/>
              <w:rPr>
                <w:rFonts w:ascii="Arial" w:hAnsi="Arial" w:cs="Arial"/>
                <w:sz w:val="12"/>
                <w:szCs w:val="12"/>
              </w:rPr>
            </w:pPr>
            <w:r>
              <w:rPr>
                <w:rFonts w:ascii="Arial" w:hAnsi="Arial" w:cs="Arial"/>
                <w:sz w:val="12"/>
                <w:szCs w:val="12"/>
              </w:rPr>
              <w:t>103</w:t>
            </w:r>
            <w:r w:rsidR="003D172D" w:rsidRPr="0016408F">
              <w:rPr>
                <w:rFonts w:ascii="Arial" w:hAnsi="Arial" w:cs="Arial"/>
                <w:sz w:val="12"/>
                <w:szCs w:val="12"/>
              </w:rPr>
              <w:t xml:space="preserve">              </w:t>
            </w:r>
          </w:p>
        </w:tc>
      </w:tr>
      <w:tr w:rsidR="0016408F" w:rsidRPr="003D172D" w:rsidTr="00747CDF">
        <w:trPr>
          <w:gridAfter w:val="1"/>
          <w:wAfter w:w="116" w:type="dxa"/>
          <w:trHeight w:val="2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чистая прибыль</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103</w:t>
            </w:r>
            <w:r w:rsidR="003D172D"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103</w:t>
            </w:r>
            <w:r w:rsidR="003D172D" w:rsidRPr="0016408F">
              <w:rPr>
                <w:rFonts w:ascii="Arial" w:hAnsi="Arial" w:cs="Arial"/>
                <w:sz w:val="12"/>
                <w:szCs w:val="12"/>
              </w:rPr>
              <w:t xml:space="preserve">              </w:t>
            </w:r>
          </w:p>
        </w:tc>
      </w:tr>
      <w:tr w:rsidR="0016408F" w:rsidRPr="003D172D" w:rsidTr="00747CDF">
        <w:trPr>
          <w:gridAfter w:val="1"/>
          <w:wAfter w:w="116" w:type="dxa"/>
          <w:trHeight w:val="21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0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доходы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выпуск дополнительных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2"/>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увеличение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63"/>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159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nil"/>
              <w:left w:val="single" w:sz="4" w:space="0" w:color="auto"/>
              <w:bottom w:val="single" w:sz="4" w:space="0" w:color="auto"/>
              <w:right w:val="single" w:sz="4" w:space="0" w:color="auto"/>
            </w:tcBorders>
            <w:shd w:val="clear" w:color="auto" w:fill="auto"/>
            <w:vAlign w:val="bottom"/>
            <w:hideMark/>
          </w:tcPr>
          <w:p w:rsidR="003D172D" w:rsidRPr="0016408F" w:rsidRDefault="003D172D" w:rsidP="003D172D">
            <w:pPr>
              <w:rPr>
                <w:rFonts w:ascii="Arial" w:hAnsi="Arial" w:cs="Arial"/>
                <w:b/>
                <w:bCs/>
                <w:sz w:val="12"/>
                <w:szCs w:val="12"/>
              </w:rPr>
            </w:pPr>
            <w:r w:rsidRPr="0016408F">
              <w:rPr>
                <w:rFonts w:ascii="Arial" w:hAnsi="Arial" w:cs="Arial"/>
                <w:b/>
                <w:bCs/>
                <w:sz w:val="12"/>
                <w:szCs w:val="12"/>
              </w:rPr>
              <w:t>Уменьшение собственного капитала - всего</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A11094">
            <w:pPr>
              <w:jc w:val="right"/>
              <w:rPr>
                <w:rFonts w:ascii="Arial" w:hAnsi="Arial" w:cs="Arial"/>
                <w:sz w:val="12"/>
                <w:szCs w:val="12"/>
              </w:rPr>
            </w:pPr>
            <w:r>
              <w:rPr>
                <w:rFonts w:ascii="Arial" w:hAnsi="Arial" w:cs="Arial"/>
                <w:sz w:val="12"/>
                <w:szCs w:val="12"/>
              </w:rPr>
              <w:t>109</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109</w:t>
            </w:r>
          </w:p>
        </w:tc>
      </w:tr>
      <w:tr w:rsidR="0016408F" w:rsidRPr="003D172D" w:rsidTr="00747CDF">
        <w:trPr>
          <w:gridAfter w:val="1"/>
          <w:wAfter w:w="116" w:type="dxa"/>
          <w:trHeight w:val="268"/>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161</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109</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F2294C" w:rsidP="003D172D">
            <w:pPr>
              <w:jc w:val="right"/>
              <w:rPr>
                <w:rFonts w:ascii="Arial" w:hAnsi="Arial" w:cs="Arial"/>
                <w:sz w:val="12"/>
                <w:szCs w:val="12"/>
              </w:rPr>
            </w:pPr>
            <w:r>
              <w:rPr>
                <w:rFonts w:ascii="Arial" w:hAnsi="Arial" w:cs="Arial"/>
                <w:sz w:val="12"/>
                <w:szCs w:val="12"/>
              </w:rPr>
              <w:t>109</w:t>
            </w:r>
          </w:p>
        </w:tc>
      </w:tr>
      <w:tr w:rsidR="0016408F" w:rsidRPr="003D172D" w:rsidTr="00747CDF">
        <w:trPr>
          <w:gridAfter w:val="1"/>
          <w:wAfter w:w="116" w:type="dxa"/>
          <w:trHeight w:val="40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переоценка долгосрочных активов</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162</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расходы от прочих операций, не включаемые в чистую прибыль (убыток)</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163</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1"/>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уменьшение номинальной стоимости акций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164</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7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выкуп акций (долей в уставном капитале)</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165</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406"/>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дивиденды и другие доходы от участия в уставном капитале организации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166</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xml:space="preserve">    реорганизация</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167</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168</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000000" w:fill="FFFFC0"/>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169</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уставного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170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7"/>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резервного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180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129"/>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3D172D">
            <w:pPr>
              <w:rPr>
                <w:rFonts w:ascii="Arial" w:hAnsi="Arial" w:cs="Arial"/>
                <w:sz w:val="12"/>
                <w:szCs w:val="12"/>
              </w:rPr>
            </w:pPr>
            <w:r w:rsidRPr="0016408F">
              <w:rPr>
                <w:rFonts w:ascii="Arial" w:hAnsi="Arial" w:cs="Arial"/>
                <w:sz w:val="12"/>
                <w:szCs w:val="12"/>
              </w:rPr>
              <w:t>Изменение добавочного капитала</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190</w:t>
            </w:r>
          </w:p>
        </w:tc>
        <w:tc>
          <w:tcPr>
            <w:tcW w:w="850"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709" w:type="dxa"/>
            <w:gridSpan w:val="2"/>
            <w:tcBorders>
              <w:top w:val="nil"/>
              <w:left w:val="nil"/>
              <w:bottom w:val="single" w:sz="4" w:space="0" w:color="auto"/>
              <w:right w:val="single" w:sz="4" w:space="0" w:color="auto"/>
            </w:tcBorders>
            <w:shd w:val="clear" w:color="000000" w:fill="FFFF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r>
      <w:tr w:rsidR="0016408F" w:rsidRPr="003D172D" w:rsidTr="00747CDF">
        <w:trPr>
          <w:gridAfter w:val="1"/>
          <w:wAfter w:w="116" w:type="dxa"/>
          <w:trHeight w:val="225"/>
        </w:trPr>
        <w:tc>
          <w:tcPr>
            <w:tcW w:w="214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172D" w:rsidRPr="0016408F" w:rsidRDefault="003D172D" w:rsidP="00A11094">
            <w:pPr>
              <w:rPr>
                <w:rFonts w:ascii="Arial" w:hAnsi="Arial" w:cs="Arial"/>
                <w:b/>
                <w:bCs/>
                <w:sz w:val="12"/>
                <w:szCs w:val="12"/>
              </w:rPr>
            </w:pPr>
            <w:r w:rsidRPr="0016408F">
              <w:rPr>
                <w:rFonts w:ascii="Arial" w:hAnsi="Arial" w:cs="Arial"/>
                <w:b/>
                <w:bCs/>
                <w:sz w:val="12"/>
                <w:szCs w:val="12"/>
              </w:rPr>
              <w:t>Остаток на 31 Декабря 20</w:t>
            </w:r>
            <w:r w:rsidR="00A11094">
              <w:rPr>
                <w:rFonts w:ascii="Arial" w:hAnsi="Arial" w:cs="Arial"/>
                <w:b/>
                <w:bCs/>
                <w:sz w:val="12"/>
                <w:szCs w:val="12"/>
              </w:rPr>
              <w:t>20</w:t>
            </w:r>
            <w:r w:rsidRPr="0016408F">
              <w:rPr>
                <w:rFonts w:ascii="Arial" w:hAnsi="Arial" w:cs="Arial"/>
                <w:b/>
                <w:bCs/>
                <w:sz w:val="12"/>
                <w:szCs w:val="12"/>
              </w:rPr>
              <w:t xml:space="preserve"> г.</w:t>
            </w:r>
          </w:p>
        </w:tc>
        <w:tc>
          <w:tcPr>
            <w:tcW w:w="567" w:type="dxa"/>
            <w:gridSpan w:val="2"/>
            <w:tcBorders>
              <w:top w:val="nil"/>
              <w:left w:val="nil"/>
              <w:bottom w:val="single" w:sz="4" w:space="0" w:color="auto"/>
              <w:right w:val="single" w:sz="4" w:space="0" w:color="auto"/>
            </w:tcBorders>
            <w:shd w:val="clear" w:color="auto" w:fill="auto"/>
            <w:vAlign w:val="center"/>
            <w:hideMark/>
          </w:tcPr>
          <w:p w:rsidR="003D172D" w:rsidRPr="0016408F" w:rsidRDefault="003D172D" w:rsidP="003D172D">
            <w:pPr>
              <w:jc w:val="center"/>
              <w:rPr>
                <w:rFonts w:ascii="Arial" w:hAnsi="Arial" w:cs="Arial"/>
                <w:sz w:val="12"/>
                <w:szCs w:val="12"/>
              </w:rPr>
            </w:pPr>
            <w:r w:rsidRPr="0016408F">
              <w:rPr>
                <w:rFonts w:ascii="Arial" w:hAnsi="Arial" w:cs="Arial"/>
                <w:sz w:val="12"/>
                <w:szCs w:val="12"/>
              </w:rPr>
              <w:t>200</w:t>
            </w:r>
          </w:p>
        </w:tc>
        <w:tc>
          <w:tcPr>
            <w:tcW w:w="850"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46</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3"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142</w:t>
            </w:r>
          </w:p>
        </w:tc>
        <w:tc>
          <w:tcPr>
            <w:tcW w:w="1134"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5539BE" w:rsidP="00A11094">
            <w:pPr>
              <w:jc w:val="right"/>
              <w:rPr>
                <w:rFonts w:ascii="Arial" w:hAnsi="Arial" w:cs="Arial"/>
                <w:sz w:val="12"/>
                <w:szCs w:val="12"/>
              </w:rPr>
            </w:pPr>
            <w:r>
              <w:rPr>
                <w:rFonts w:ascii="Arial" w:hAnsi="Arial" w:cs="Arial"/>
                <w:sz w:val="12"/>
                <w:szCs w:val="12"/>
              </w:rPr>
              <w:t>3</w:t>
            </w:r>
            <w:r w:rsidR="00F2294C">
              <w:rPr>
                <w:rFonts w:ascii="Arial" w:hAnsi="Arial" w:cs="Arial"/>
                <w:sz w:val="12"/>
                <w:szCs w:val="12"/>
              </w:rPr>
              <w:t>0</w:t>
            </w:r>
          </w:p>
        </w:tc>
        <w:tc>
          <w:tcPr>
            <w:tcW w:w="709"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3D172D">
            <w:pPr>
              <w:jc w:val="right"/>
              <w:rPr>
                <w:rFonts w:ascii="Arial" w:hAnsi="Arial" w:cs="Arial"/>
                <w:sz w:val="12"/>
                <w:szCs w:val="12"/>
              </w:rPr>
            </w:pPr>
            <w:r w:rsidRPr="0016408F">
              <w:rPr>
                <w:rFonts w:ascii="Arial" w:hAnsi="Arial" w:cs="Arial"/>
                <w:sz w:val="12"/>
                <w:szCs w:val="12"/>
              </w:rPr>
              <w:t xml:space="preserve">-              </w:t>
            </w:r>
          </w:p>
        </w:tc>
        <w:tc>
          <w:tcPr>
            <w:tcW w:w="992" w:type="dxa"/>
            <w:gridSpan w:val="2"/>
            <w:tcBorders>
              <w:top w:val="nil"/>
              <w:left w:val="nil"/>
              <w:bottom w:val="single" w:sz="4" w:space="0" w:color="auto"/>
              <w:right w:val="single" w:sz="4" w:space="0" w:color="auto"/>
            </w:tcBorders>
            <w:shd w:val="clear" w:color="000000" w:fill="C0DCC0"/>
            <w:noWrap/>
            <w:vAlign w:val="center"/>
            <w:hideMark/>
          </w:tcPr>
          <w:p w:rsidR="003D172D" w:rsidRPr="0016408F" w:rsidRDefault="003D172D" w:rsidP="00A11094">
            <w:pPr>
              <w:jc w:val="right"/>
              <w:rPr>
                <w:rFonts w:ascii="Arial" w:hAnsi="Arial" w:cs="Arial"/>
                <w:sz w:val="12"/>
                <w:szCs w:val="12"/>
              </w:rPr>
            </w:pPr>
            <w:r w:rsidRPr="0016408F">
              <w:rPr>
                <w:rFonts w:ascii="Arial" w:hAnsi="Arial" w:cs="Arial"/>
                <w:sz w:val="12"/>
                <w:szCs w:val="12"/>
              </w:rPr>
              <w:t>2</w:t>
            </w:r>
            <w:r w:rsidR="00F2294C">
              <w:rPr>
                <w:rFonts w:ascii="Arial" w:hAnsi="Arial" w:cs="Arial"/>
                <w:sz w:val="12"/>
                <w:szCs w:val="12"/>
              </w:rPr>
              <w:t>18</w:t>
            </w:r>
          </w:p>
        </w:tc>
      </w:tr>
    </w:tbl>
    <w:p w:rsidR="003D172D" w:rsidRDefault="003D172D" w:rsidP="00A83FE2">
      <w:pPr>
        <w:autoSpaceDE w:val="0"/>
        <w:autoSpaceDN w:val="0"/>
        <w:adjustRightInd w:val="0"/>
        <w:spacing w:before="8" w:after="8"/>
        <w:jc w:val="center"/>
        <w:rPr>
          <w:b/>
          <w:bCs/>
          <w:i/>
          <w:iCs/>
          <w:caps/>
          <w:color w:val="000000"/>
          <w:sz w:val="16"/>
          <w:szCs w:val="16"/>
          <w:lang w:val="en-US"/>
        </w:rPr>
      </w:pPr>
    </w:p>
    <w:p w:rsidR="00B9435C" w:rsidRPr="00B9435C" w:rsidRDefault="00B9435C" w:rsidP="00A83FE2">
      <w:pPr>
        <w:autoSpaceDE w:val="0"/>
        <w:autoSpaceDN w:val="0"/>
        <w:adjustRightInd w:val="0"/>
        <w:spacing w:before="8" w:after="8"/>
        <w:jc w:val="center"/>
        <w:rPr>
          <w:b/>
          <w:bCs/>
          <w:i/>
          <w:iCs/>
          <w:caps/>
          <w:color w:val="000000"/>
          <w:sz w:val="16"/>
          <w:szCs w:val="16"/>
          <w:lang w:val="en-US"/>
        </w:rPr>
      </w:pPr>
      <w:r>
        <w:rPr>
          <w:noProof/>
        </w:rPr>
        <w:drawing>
          <wp:inline distT="0" distB="0" distL="0" distR="0" wp14:anchorId="04466B40" wp14:editId="6E58984F">
            <wp:extent cx="5105400" cy="18573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05400" cy="1857375"/>
                    </a:xfrm>
                    <a:prstGeom prst="rect">
                      <a:avLst/>
                    </a:prstGeom>
                  </pic:spPr>
                </pic:pic>
              </a:graphicData>
            </a:graphic>
          </wp:inline>
        </w:drawing>
      </w:r>
    </w:p>
    <w:tbl>
      <w:tblPr>
        <w:tblW w:w="10505" w:type="dxa"/>
        <w:tblInd w:w="93" w:type="dxa"/>
        <w:tblLook w:val="04A0" w:firstRow="1" w:lastRow="0" w:firstColumn="1" w:lastColumn="0" w:noHBand="0" w:noVBand="1"/>
      </w:tblPr>
      <w:tblGrid>
        <w:gridCol w:w="5685"/>
        <w:gridCol w:w="940"/>
        <w:gridCol w:w="1880"/>
        <w:gridCol w:w="2000"/>
      </w:tblGrid>
      <w:tr w:rsidR="0016408F" w:rsidRPr="0016408F" w:rsidTr="00F2294C">
        <w:trPr>
          <w:trHeight w:val="111"/>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408F" w:rsidRDefault="0016408F" w:rsidP="0016408F">
            <w:pPr>
              <w:jc w:val="center"/>
              <w:rPr>
                <w:rFonts w:ascii="Arial" w:hAnsi="Arial" w:cs="Arial"/>
                <w:b/>
                <w:bCs/>
                <w:sz w:val="12"/>
                <w:szCs w:val="12"/>
              </w:rPr>
            </w:pPr>
            <w:r w:rsidRPr="0016408F">
              <w:rPr>
                <w:rFonts w:ascii="Arial" w:hAnsi="Arial" w:cs="Arial"/>
                <w:b/>
                <w:bCs/>
                <w:sz w:val="12"/>
                <w:szCs w:val="12"/>
              </w:rPr>
              <w:t>Наименование показателей</w:t>
            </w:r>
          </w:p>
          <w:p w:rsidR="0016408F" w:rsidRPr="0016408F" w:rsidRDefault="0016408F" w:rsidP="0016408F">
            <w:pPr>
              <w:rPr>
                <w:rFonts w:ascii="Arial" w:hAnsi="Arial" w:cs="Arial"/>
                <w:sz w:val="12"/>
                <w:szCs w:val="12"/>
              </w:rPr>
            </w:pP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16408F" w:rsidP="0016408F">
            <w:pPr>
              <w:jc w:val="center"/>
              <w:rPr>
                <w:rFonts w:ascii="Arial" w:hAnsi="Arial" w:cs="Arial"/>
                <w:b/>
                <w:bCs/>
                <w:sz w:val="12"/>
                <w:szCs w:val="12"/>
              </w:rPr>
            </w:pPr>
            <w:r w:rsidRPr="0016408F">
              <w:rPr>
                <w:rFonts w:ascii="Arial" w:hAnsi="Arial" w:cs="Arial"/>
                <w:b/>
                <w:bCs/>
                <w:sz w:val="12"/>
                <w:szCs w:val="12"/>
              </w:rPr>
              <w:t>Код строки</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F2294C" w:rsidP="00E013DC">
            <w:pPr>
              <w:jc w:val="center"/>
              <w:rPr>
                <w:rFonts w:ascii="Arial" w:hAnsi="Arial" w:cs="Arial"/>
                <w:b/>
                <w:bCs/>
                <w:sz w:val="12"/>
                <w:szCs w:val="12"/>
              </w:rPr>
            </w:pPr>
            <w:r>
              <w:rPr>
                <w:rFonts w:ascii="Arial" w:hAnsi="Arial" w:cs="Arial"/>
                <w:b/>
                <w:bCs/>
                <w:sz w:val="12"/>
                <w:szCs w:val="12"/>
              </w:rPr>
              <w:t xml:space="preserve">   За </w:t>
            </w:r>
            <w:r w:rsidR="0016408F" w:rsidRPr="0016408F">
              <w:rPr>
                <w:rFonts w:ascii="Arial" w:hAnsi="Arial" w:cs="Arial"/>
                <w:b/>
                <w:bCs/>
                <w:sz w:val="12"/>
                <w:szCs w:val="12"/>
              </w:rPr>
              <w:t>20</w:t>
            </w:r>
            <w:r>
              <w:rPr>
                <w:rFonts w:ascii="Arial" w:hAnsi="Arial" w:cs="Arial"/>
                <w:b/>
                <w:bCs/>
                <w:sz w:val="12"/>
                <w:szCs w:val="12"/>
              </w:rPr>
              <w:t>21</w:t>
            </w:r>
            <w:r w:rsidR="0016408F" w:rsidRPr="0016408F">
              <w:rPr>
                <w:rFonts w:ascii="Arial" w:hAnsi="Arial" w:cs="Arial"/>
                <w:b/>
                <w:bCs/>
                <w:sz w:val="12"/>
                <w:szCs w:val="12"/>
              </w:rPr>
              <w:t xml:space="preserve"> г.</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16408F" w:rsidRPr="0016408F" w:rsidRDefault="00F2294C" w:rsidP="00E013DC">
            <w:pPr>
              <w:jc w:val="center"/>
              <w:rPr>
                <w:rFonts w:ascii="Arial" w:hAnsi="Arial" w:cs="Arial"/>
                <w:b/>
                <w:bCs/>
                <w:sz w:val="12"/>
                <w:szCs w:val="12"/>
              </w:rPr>
            </w:pPr>
            <w:r>
              <w:rPr>
                <w:rFonts w:ascii="Arial" w:hAnsi="Arial" w:cs="Arial"/>
                <w:b/>
                <w:bCs/>
                <w:sz w:val="12"/>
                <w:szCs w:val="12"/>
              </w:rPr>
              <w:t xml:space="preserve">   За 2020</w:t>
            </w:r>
            <w:r w:rsidR="0016408F" w:rsidRPr="0016408F">
              <w:rPr>
                <w:rFonts w:ascii="Arial" w:hAnsi="Arial" w:cs="Arial"/>
                <w:b/>
                <w:bCs/>
                <w:sz w:val="12"/>
                <w:szCs w:val="12"/>
              </w:rPr>
              <w:t xml:space="preserve"> г.</w:t>
            </w:r>
          </w:p>
        </w:tc>
      </w:tr>
      <w:tr w:rsidR="0016408F" w:rsidRPr="0016408F" w:rsidTr="00747CDF">
        <w:trPr>
          <w:trHeight w:val="22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1</w:t>
            </w:r>
          </w:p>
        </w:tc>
        <w:tc>
          <w:tcPr>
            <w:tcW w:w="940" w:type="dxa"/>
            <w:tcBorders>
              <w:top w:val="nil"/>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2</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3</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16408F" w:rsidRPr="0016408F" w:rsidRDefault="0016408F" w:rsidP="0016408F">
            <w:pPr>
              <w:jc w:val="center"/>
              <w:rPr>
                <w:rFonts w:ascii="Arial" w:hAnsi="Arial" w:cs="Arial"/>
                <w:sz w:val="12"/>
                <w:szCs w:val="12"/>
              </w:rPr>
            </w:pPr>
            <w:r w:rsidRPr="0016408F">
              <w:rPr>
                <w:rFonts w:ascii="Arial" w:hAnsi="Arial" w:cs="Arial"/>
                <w:sz w:val="12"/>
                <w:szCs w:val="12"/>
              </w:rPr>
              <w:t>4</w:t>
            </w:r>
          </w:p>
        </w:tc>
      </w:tr>
      <w:tr w:rsidR="0016408F" w:rsidRPr="0016408F" w:rsidTr="00747CDF">
        <w:trPr>
          <w:trHeight w:val="225"/>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текущей деятельности</w:t>
            </w:r>
          </w:p>
        </w:tc>
      </w:tr>
      <w:tr w:rsidR="00F2294C" w:rsidRPr="0016408F" w:rsidTr="00747CDF">
        <w:trPr>
          <w:trHeight w:val="22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020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1105</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977</w:t>
            </w:r>
          </w:p>
        </w:tc>
      </w:tr>
      <w:tr w:rsidR="00F2294C" w:rsidRPr="0016408F" w:rsidTr="00747CDF">
        <w:trPr>
          <w:trHeight w:val="9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от покупателей продукции, товаров, заказчиков, работ, услуг</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021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5539BE">
            <w:pPr>
              <w:jc w:val="right"/>
              <w:rPr>
                <w:rFonts w:ascii="Arial" w:hAnsi="Arial" w:cs="Arial"/>
                <w:sz w:val="12"/>
                <w:szCs w:val="12"/>
              </w:rPr>
            </w:pPr>
            <w:r>
              <w:rPr>
                <w:rFonts w:ascii="Arial" w:hAnsi="Arial" w:cs="Arial"/>
                <w:sz w:val="12"/>
                <w:szCs w:val="12"/>
              </w:rPr>
              <w:t>1090</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962</w:t>
            </w:r>
          </w:p>
        </w:tc>
      </w:tr>
      <w:tr w:rsidR="00F2294C" w:rsidRPr="0016408F" w:rsidTr="00747CDF">
        <w:trPr>
          <w:trHeight w:val="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от покупателей материалов и других запасов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022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88"/>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роялти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023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9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024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15</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15</w:t>
            </w:r>
          </w:p>
        </w:tc>
      </w:tr>
      <w:tr w:rsidR="00F2294C" w:rsidRPr="0016408F" w:rsidTr="00747CDF">
        <w:trPr>
          <w:trHeight w:val="7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030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1103</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978</w:t>
            </w:r>
          </w:p>
        </w:tc>
      </w:tr>
      <w:tr w:rsidR="00F2294C" w:rsidRPr="0016408F" w:rsidTr="00747CDF">
        <w:trPr>
          <w:trHeight w:val="20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на приобретение запасов, работ, услуг</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031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855</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754</w:t>
            </w:r>
          </w:p>
        </w:tc>
      </w:tr>
      <w:tr w:rsidR="00F2294C" w:rsidRPr="0016408F" w:rsidTr="00747CDF">
        <w:trPr>
          <w:trHeight w:val="69"/>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оплату труда</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032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117</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113</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уплату налогов и сборов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033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2A7A39" w:rsidP="0016408F">
            <w:pPr>
              <w:jc w:val="right"/>
              <w:rPr>
                <w:rFonts w:ascii="Arial" w:hAnsi="Arial" w:cs="Arial"/>
                <w:sz w:val="12"/>
                <w:szCs w:val="12"/>
              </w:rPr>
            </w:pPr>
            <w:r>
              <w:rPr>
                <w:rFonts w:ascii="Arial" w:hAnsi="Arial" w:cs="Arial"/>
                <w:sz w:val="12"/>
                <w:szCs w:val="12"/>
              </w:rPr>
              <w:t>75</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67</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034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2A7A39" w:rsidP="0016408F">
            <w:pPr>
              <w:jc w:val="right"/>
              <w:rPr>
                <w:rFonts w:ascii="Arial" w:hAnsi="Arial" w:cs="Arial"/>
                <w:sz w:val="12"/>
                <w:szCs w:val="12"/>
              </w:rPr>
            </w:pPr>
            <w:r>
              <w:rPr>
                <w:rFonts w:ascii="Arial" w:hAnsi="Arial" w:cs="Arial"/>
                <w:sz w:val="12"/>
                <w:szCs w:val="12"/>
              </w:rPr>
              <w:t>56</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44</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текущей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b/>
                <w:bCs/>
                <w:sz w:val="12"/>
                <w:szCs w:val="12"/>
              </w:rPr>
            </w:pPr>
            <w:r w:rsidRPr="0016408F">
              <w:rPr>
                <w:rFonts w:ascii="Arial" w:hAnsi="Arial" w:cs="Arial"/>
                <w:b/>
                <w:bCs/>
                <w:sz w:val="12"/>
                <w:szCs w:val="12"/>
              </w:rPr>
              <w:t>040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2A7A39" w:rsidP="0016408F">
            <w:pPr>
              <w:jc w:val="right"/>
              <w:rPr>
                <w:rFonts w:ascii="Arial" w:hAnsi="Arial" w:cs="Arial"/>
                <w:b/>
                <w:bCs/>
                <w:sz w:val="12"/>
                <w:szCs w:val="12"/>
              </w:rPr>
            </w:pPr>
            <w:r>
              <w:rPr>
                <w:rFonts w:ascii="Arial" w:hAnsi="Arial" w:cs="Arial"/>
                <w:b/>
                <w:bCs/>
                <w:sz w:val="12"/>
                <w:szCs w:val="12"/>
              </w:rPr>
              <w:t>2</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b/>
                <w:bCs/>
                <w:sz w:val="12"/>
                <w:szCs w:val="12"/>
              </w:rPr>
            </w:pPr>
            <w:r>
              <w:rPr>
                <w:rFonts w:ascii="Arial" w:hAnsi="Arial" w:cs="Arial"/>
                <w:b/>
                <w:bCs/>
                <w:sz w:val="12"/>
                <w:szCs w:val="12"/>
              </w:rPr>
              <w:t>-1</w:t>
            </w:r>
          </w:p>
        </w:tc>
      </w:tr>
      <w:tr w:rsidR="0016408F" w:rsidRPr="0016408F" w:rsidTr="00747CDF">
        <w:trPr>
          <w:trHeight w:val="60"/>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инвестиционной деятельности</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6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от покупателей основных средств, нематериальных активов и других долгосрочных активов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5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возврат предоставленных займов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4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доходы от участия в уставном капитале других организаций</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проценты</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22"/>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055</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2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060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w:t>
            </w: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w:t>
            </w:r>
            <w:r w:rsidRPr="0016408F">
              <w:rPr>
                <w:rFonts w:ascii="Arial" w:hAnsi="Arial" w:cs="Arial"/>
                <w:sz w:val="12"/>
                <w:szCs w:val="12"/>
              </w:rPr>
              <w:t xml:space="preserve">          </w:t>
            </w:r>
          </w:p>
        </w:tc>
      </w:tr>
      <w:tr w:rsidR="00F2294C" w:rsidRPr="0016408F" w:rsidTr="00747CDF">
        <w:trPr>
          <w:trHeight w:val="25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lastRenderedPageBreak/>
              <w:t>в том числе:</w:t>
            </w:r>
            <w:r w:rsidRPr="0016408F">
              <w:rPr>
                <w:rFonts w:ascii="Arial" w:hAnsi="Arial" w:cs="Arial"/>
                <w:sz w:val="12"/>
                <w:szCs w:val="12"/>
              </w:rPr>
              <w:br/>
              <w:t xml:space="preserve">    на приобретение и создание основных средств, нематериальных активов и других долгосрочных активов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061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Pr>
                <w:rFonts w:ascii="Arial" w:hAnsi="Arial" w:cs="Arial"/>
                <w:sz w:val="12"/>
                <w:szCs w:val="12"/>
              </w:rPr>
              <w:t>-</w:t>
            </w: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w:t>
            </w:r>
            <w:r w:rsidRPr="0016408F">
              <w:rPr>
                <w:rFonts w:ascii="Arial" w:hAnsi="Arial" w:cs="Arial"/>
                <w:sz w:val="12"/>
                <w:szCs w:val="12"/>
              </w:rPr>
              <w:t xml:space="preserve">             </w:t>
            </w:r>
          </w:p>
        </w:tc>
      </w:tr>
      <w:tr w:rsidR="00F2294C" w:rsidRPr="0016408F" w:rsidTr="00747CDF">
        <w:trPr>
          <w:trHeight w:val="10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предоставление займов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062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0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вклады в уставной капитал других организаций</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063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0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064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9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инвестиционной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b/>
                <w:bCs/>
                <w:sz w:val="12"/>
                <w:szCs w:val="12"/>
              </w:rPr>
            </w:pPr>
            <w:r w:rsidRPr="0016408F">
              <w:rPr>
                <w:rFonts w:ascii="Arial" w:hAnsi="Arial" w:cs="Arial"/>
                <w:b/>
                <w:bCs/>
                <w:sz w:val="12"/>
                <w:szCs w:val="12"/>
              </w:rPr>
              <w:t>070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b/>
                <w:bCs/>
                <w:sz w:val="12"/>
                <w:szCs w:val="12"/>
              </w:rPr>
            </w:pPr>
            <w:r>
              <w:rPr>
                <w:rFonts w:ascii="Arial" w:hAnsi="Arial" w:cs="Arial"/>
                <w:b/>
                <w:bCs/>
                <w:sz w:val="12"/>
                <w:szCs w:val="12"/>
              </w:rPr>
              <w:t>-</w:t>
            </w:r>
            <w:r w:rsidRPr="0016408F">
              <w:rPr>
                <w:rFonts w:ascii="Arial" w:hAnsi="Arial" w:cs="Arial"/>
                <w:b/>
                <w:bCs/>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b/>
                <w:bCs/>
                <w:sz w:val="12"/>
                <w:szCs w:val="12"/>
              </w:rPr>
            </w:pPr>
            <w:r>
              <w:rPr>
                <w:rFonts w:ascii="Arial" w:hAnsi="Arial" w:cs="Arial"/>
                <w:b/>
                <w:bCs/>
                <w:sz w:val="12"/>
                <w:szCs w:val="12"/>
              </w:rPr>
              <w:t>-</w:t>
            </w:r>
            <w:r w:rsidRPr="0016408F">
              <w:rPr>
                <w:rFonts w:ascii="Arial" w:hAnsi="Arial" w:cs="Arial"/>
                <w:b/>
                <w:bCs/>
                <w:sz w:val="12"/>
                <w:szCs w:val="12"/>
              </w:rPr>
              <w:t xml:space="preserve">             </w:t>
            </w:r>
          </w:p>
        </w:tc>
      </w:tr>
      <w:tr w:rsidR="0016408F" w:rsidRPr="0016408F" w:rsidTr="00747CDF">
        <w:trPr>
          <w:trHeight w:val="83"/>
        </w:trPr>
        <w:tc>
          <w:tcPr>
            <w:tcW w:w="1050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16408F" w:rsidRPr="0016408F" w:rsidRDefault="0016408F" w:rsidP="0016408F">
            <w:pPr>
              <w:rPr>
                <w:rFonts w:ascii="Arial" w:hAnsi="Arial" w:cs="Arial"/>
                <w:b/>
                <w:bCs/>
                <w:sz w:val="12"/>
                <w:szCs w:val="12"/>
              </w:rPr>
            </w:pPr>
            <w:r w:rsidRPr="0016408F">
              <w:rPr>
                <w:rFonts w:ascii="Arial" w:hAnsi="Arial" w:cs="Arial"/>
                <w:b/>
                <w:bCs/>
                <w:sz w:val="12"/>
                <w:szCs w:val="12"/>
              </w:rPr>
              <w:t>Движение денежных средств по финансовой деятельности</w:t>
            </w:r>
          </w:p>
        </w:tc>
      </w:tr>
      <w:tr w:rsidR="00F2294C" w:rsidRPr="0016408F" w:rsidTr="00747CDF">
        <w:trPr>
          <w:trHeight w:val="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Поступило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080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21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кредиты и займы</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081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77"/>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от выпуска акций</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082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6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вклады собственника имущества (учредителей, участников)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083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68"/>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прочие поступления</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084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Направлено денежных средств - всего</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 том числе:</w:t>
            </w:r>
            <w:r w:rsidRPr="0016408F">
              <w:rPr>
                <w:rFonts w:ascii="Arial" w:hAnsi="Arial" w:cs="Arial"/>
                <w:sz w:val="12"/>
                <w:szCs w:val="12"/>
              </w:rPr>
              <w:br/>
              <w:t xml:space="preserve">    на погашение кредитов и займов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091</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7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выплаты дивидендов и других доходов от участия в уставном капитале организации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092</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60"/>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выплаты процентов</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093</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3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на лизинговые платежи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094</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3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 xml:space="preserve">    прочие выплаты</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095</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r w:rsidR="00F2294C" w:rsidRPr="0016408F" w:rsidTr="00747CDF">
        <w:trPr>
          <w:trHeight w:val="124"/>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по финансовой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b/>
                <w:bCs/>
                <w:sz w:val="12"/>
                <w:szCs w:val="12"/>
              </w:rPr>
            </w:pPr>
            <w:r w:rsidRPr="0016408F">
              <w:rPr>
                <w:rFonts w:ascii="Arial" w:hAnsi="Arial" w:cs="Arial"/>
                <w:b/>
                <w:bCs/>
                <w:sz w:val="12"/>
                <w:szCs w:val="12"/>
              </w:rPr>
              <w:t>100</w:t>
            </w:r>
          </w:p>
        </w:tc>
        <w:tc>
          <w:tcPr>
            <w:tcW w:w="188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16408F">
            <w:pPr>
              <w:jc w:val="right"/>
              <w:rPr>
                <w:rFonts w:ascii="Arial" w:hAnsi="Arial" w:cs="Arial"/>
                <w:b/>
                <w:bCs/>
                <w:sz w:val="12"/>
                <w:szCs w:val="12"/>
              </w:rPr>
            </w:pPr>
            <w:r w:rsidRPr="0016408F">
              <w:rPr>
                <w:rFonts w:ascii="Arial" w:hAnsi="Arial" w:cs="Arial"/>
                <w:b/>
                <w:bCs/>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b/>
                <w:bCs/>
                <w:sz w:val="12"/>
                <w:szCs w:val="12"/>
              </w:rPr>
            </w:pPr>
            <w:r w:rsidRPr="0016408F">
              <w:rPr>
                <w:rFonts w:ascii="Arial" w:hAnsi="Arial" w:cs="Arial"/>
                <w:b/>
                <w:bCs/>
                <w:sz w:val="12"/>
                <w:szCs w:val="12"/>
              </w:rPr>
              <w:t xml:space="preserve">-              </w:t>
            </w:r>
          </w:p>
        </w:tc>
      </w:tr>
      <w:tr w:rsidR="00F2294C" w:rsidRPr="0016408F" w:rsidTr="00747CDF">
        <w:trPr>
          <w:trHeight w:val="126"/>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b/>
                <w:bCs/>
                <w:sz w:val="12"/>
                <w:szCs w:val="12"/>
              </w:rPr>
            </w:pPr>
            <w:r w:rsidRPr="0016408F">
              <w:rPr>
                <w:rFonts w:ascii="Arial" w:hAnsi="Arial" w:cs="Arial"/>
                <w:b/>
                <w:bCs/>
                <w:sz w:val="12"/>
                <w:szCs w:val="12"/>
              </w:rPr>
              <w:t>Результат движения денежных средств за отчетный период</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b/>
                <w:bCs/>
                <w:sz w:val="12"/>
                <w:szCs w:val="12"/>
              </w:rPr>
            </w:pPr>
            <w:r w:rsidRPr="0016408F">
              <w:rPr>
                <w:rFonts w:ascii="Arial" w:hAnsi="Arial" w:cs="Arial"/>
                <w:b/>
                <w:bCs/>
                <w:sz w:val="12"/>
                <w:szCs w:val="12"/>
              </w:rPr>
              <w:t>110</w:t>
            </w:r>
          </w:p>
        </w:tc>
        <w:tc>
          <w:tcPr>
            <w:tcW w:w="1880" w:type="dxa"/>
            <w:tcBorders>
              <w:top w:val="single" w:sz="4" w:space="0" w:color="auto"/>
              <w:left w:val="nil"/>
              <w:bottom w:val="single" w:sz="4" w:space="0" w:color="auto"/>
              <w:right w:val="single" w:sz="4" w:space="0" w:color="000000"/>
            </w:tcBorders>
            <w:shd w:val="clear" w:color="000000" w:fill="C0DCC0"/>
            <w:noWrap/>
            <w:vAlign w:val="center"/>
            <w:hideMark/>
          </w:tcPr>
          <w:p w:rsidR="00F2294C" w:rsidRPr="0016408F" w:rsidRDefault="002A7A39" w:rsidP="0016408F">
            <w:pPr>
              <w:jc w:val="right"/>
              <w:rPr>
                <w:rFonts w:ascii="Arial" w:hAnsi="Arial" w:cs="Arial"/>
                <w:b/>
                <w:bCs/>
                <w:sz w:val="12"/>
                <w:szCs w:val="12"/>
              </w:rPr>
            </w:pPr>
            <w:r>
              <w:rPr>
                <w:rFonts w:ascii="Arial" w:hAnsi="Arial" w:cs="Arial"/>
                <w:b/>
                <w:bCs/>
                <w:sz w:val="12"/>
                <w:szCs w:val="12"/>
              </w:rPr>
              <w:t>2</w:t>
            </w:r>
          </w:p>
        </w:tc>
        <w:tc>
          <w:tcPr>
            <w:tcW w:w="2000" w:type="dxa"/>
            <w:tcBorders>
              <w:top w:val="single" w:sz="4" w:space="0" w:color="auto"/>
              <w:left w:val="nil"/>
              <w:bottom w:val="single" w:sz="4" w:space="0" w:color="auto"/>
              <w:right w:val="single" w:sz="4" w:space="0" w:color="auto"/>
            </w:tcBorders>
            <w:shd w:val="clear" w:color="000000" w:fill="C0DCC0"/>
            <w:noWrap/>
            <w:vAlign w:val="center"/>
            <w:hideMark/>
          </w:tcPr>
          <w:p w:rsidR="00F2294C" w:rsidRPr="0016408F" w:rsidRDefault="00F2294C" w:rsidP="00B9435C">
            <w:pPr>
              <w:jc w:val="right"/>
              <w:rPr>
                <w:rFonts w:ascii="Arial" w:hAnsi="Arial" w:cs="Arial"/>
                <w:b/>
                <w:bCs/>
                <w:sz w:val="12"/>
                <w:szCs w:val="12"/>
              </w:rPr>
            </w:pPr>
            <w:r>
              <w:rPr>
                <w:rFonts w:ascii="Arial" w:hAnsi="Arial" w:cs="Arial"/>
                <w:b/>
                <w:bCs/>
                <w:sz w:val="12"/>
                <w:szCs w:val="12"/>
              </w:rPr>
              <w:t>-1</w:t>
            </w:r>
          </w:p>
        </w:tc>
      </w:tr>
      <w:tr w:rsidR="00F2294C" w:rsidRPr="0016408F" w:rsidTr="00747CDF">
        <w:trPr>
          <w:trHeight w:val="114"/>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Остаток денежных средств и их эквивалентов на 31.12.2017г.</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120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2A7A39" w:rsidP="0016408F">
            <w:pPr>
              <w:jc w:val="right"/>
              <w:rPr>
                <w:rFonts w:ascii="Arial" w:hAnsi="Arial" w:cs="Arial"/>
                <w:sz w:val="12"/>
                <w:szCs w:val="12"/>
              </w:rPr>
            </w:pPr>
            <w:r>
              <w:rPr>
                <w:rFonts w:ascii="Arial" w:hAnsi="Arial" w:cs="Arial"/>
                <w:sz w:val="12"/>
                <w:szCs w:val="12"/>
              </w:rPr>
              <w:t>1</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2</w:t>
            </w:r>
          </w:p>
        </w:tc>
      </w:tr>
      <w:tr w:rsidR="00F2294C" w:rsidRPr="0016408F" w:rsidTr="00747CDF">
        <w:trPr>
          <w:trHeight w:val="101"/>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Остаток денежных средств и их эквивалентов на конец отчетного периода</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130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2A7A39" w:rsidP="0016408F">
            <w:pPr>
              <w:jc w:val="right"/>
              <w:rPr>
                <w:rFonts w:ascii="Arial" w:hAnsi="Arial" w:cs="Arial"/>
                <w:sz w:val="12"/>
                <w:szCs w:val="12"/>
              </w:rPr>
            </w:pPr>
            <w:r>
              <w:rPr>
                <w:rFonts w:ascii="Arial" w:hAnsi="Arial" w:cs="Arial"/>
                <w:sz w:val="12"/>
                <w:szCs w:val="12"/>
              </w:rPr>
              <w:t>3</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Pr>
                <w:rFonts w:ascii="Arial" w:hAnsi="Arial" w:cs="Arial"/>
                <w:sz w:val="12"/>
                <w:szCs w:val="12"/>
              </w:rPr>
              <w:t>1</w:t>
            </w:r>
          </w:p>
        </w:tc>
      </w:tr>
      <w:tr w:rsidR="00F2294C" w:rsidRPr="0016408F" w:rsidTr="00747CDF">
        <w:trPr>
          <w:trHeight w:val="103"/>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294C" w:rsidRPr="0016408F" w:rsidRDefault="00F2294C" w:rsidP="0016408F">
            <w:pPr>
              <w:rPr>
                <w:rFonts w:ascii="Arial" w:hAnsi="Arial" w:cs="Arial"/>
                <w:sz w:val="12"/>
                <w:szCs w:val="12"/>
              </w:rPr>
            </w:pPr>
            <w:r w:rsidRPr="0016408F">
              <w:rPr>
                <w:rFonts w:ascii="Arial" w:hAnsi="Arial" w:cs="Arial"/>
                <w:sz w:val="12"/>
                <w:szCs w:val="12"/>
              </w:rPr>
              <w:t>Влияние изменений курса иностранной валюты по отношению к белорусскому рублю</w:t>
            </w:r>
          </w:p>
        </w:tc>
        <w:tc>
          <w:tcPr>
            <w:tcW w:w="940" w:type="dxa"/>
            <w:tcBorders>
              <w:top w:val="nil"/>
              <w:left w:val="nil"/>
              <w:bottom w:val="single" w:sz="4" w:space="0" w:color="auto"/>
              <w:right w:val="single" w:sz="4" w:space="0" w:color="auto"/>
            </w:tcBorders>
            <w:shd w:val="clear" w:color="auto" w:fill="auto"/>
            <w:vAlign w:val="center"/>
            <w:hideMark/>
          </w:tcPr>
          <w:p w:rsidR="00F2294C" w:rsidRPr="0016408F" w:rsidRDefault="00F2294C" w:rsidP="0016408F">
            <w:pPr>
              <w:jc w:val="center"/>
              <w:rPr>
                <w:rFonts w:ascii="Arial" w:hAnsi="Arial" w:cs="Arial"/>
                <w:sz w:val="12"/>
                <w:szCs w:val="12"/>
              </w:rPr>
            </w:pPr>
            <w:r w:rsidRPr="0016408F">
              <w:rPr>
                <w:rFonts w:ascii="Arial" w:hAnsi="Arial" w:cs="Arial"/>
                <w:sz w:val="12"/>
                <w:szCs w:val="12"/>
              </w:rPr>
              <w:t>140</w:t>
            </w:r>
          </w:p>
        </w:tc>
        <w:tc>
          <w:tcPr>
            <w:tcW w:w="188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16408F">
            <w:pPr>
              <w:jc w:val="right"/>
              <w:rPr>
                <w:rFonts w:ascii="Arial" w:hAnsi="Arial" w:cs="Arial"/>
                <w:sz w:val="12"/>
                <w:szCs w:val="12"/>
              </w:rPr>
            </w:pPr>
            <w:r w:rsidRPr="0016408F">
              <w:rPr>
                <w:rFonts w:ascii="Arial" w:hAnsi="Arial" w:cs="Arial"/>
                <w:sz w:val="12"/>
                <w:szCs w:val="12"/>
              </w:rPr>
              <w:t xml:space="preserve">-              </w:t>
            </w:r>
          </w:p>
        </w:tc>
        <w:tc>
          <w:tcPr>
            <w:tcW w:w="2000" w:type="dxa"/>
            <w:tcBorders>
              <w:top w:val="single" w:sz="4" w:space="0" w:color="auto"/>
              <w:left w:val="nil"/>
              <w:bottom w:val="single" w:sz="4" w:space="0" w:color="auto"/>
              <w:right w:val="single" w:sz="4" w:space="0" w:color="auto"/>
            </w:tcBorders>
            <w:shd w:val="clear" w:color="000000" w:fill="FFFFC0"/>
            <w:noWrap/>
            <w:vAlign w:val="center"/>
            <w:hideMark/>
          </w:tcPr>
          <w:p w:rsidR="00F2294C" w:rsidRPr="0016408F" w:rsidRDefault="00F2294C" w:rsidP="00B9435C">
            <w:pPr>
              <w:jc w:val="right"/>
              <w:rPr>
                <w:rFonts w:ascii="Arial" w:hAnsi="Arial" w:cs="Arial"/>
                <w:sz w:val="12"/>
                <w:szCs w:val="12"/>
              </w:rPr>
            </w:pPr>
            <w:r w:rsidRPr="0016408F">
              <w:rPr>
                <w:rFonts w:ascii="Arial" w:hAnsi="Arial" w:cs="Arial"/>
                <w:sz w:val="12"/>
                <w:szCs w:val="12"/>
              </w:rPr>
              <w:t xml:space="preserve">-              </w:t>
            </w:r>
          </w:p>
        </w:tc>
      </w:tr>
    </w:tbl>
    <w:p w:rsidR="002A7A39" w:rsidRPr="002A7A39" w:rsidRDefault="002A7A39" w:rsidP="002A7A39">
      <w:pPr>
        <w:spacing w:line="192" w:lineRule="auto"/>
        <w:jc w:val="center"/>
        <w:rPr>
          <w:b/>
          <w:bCs/>
          <w:sz w:val="18"/>
          <w:szCs w:val="18"/>
        </w:rPr>
      </w:pPr>
      <w:r w:rsidRPr="002A7A39">
        <w:rPr>
          <w:b/>
          <w:bCs/>
          <w:sz w:val="18"/>
          <w:szCs w:val="18"/>
        </w:rPr>
        <w:t xml:space="preserve">Аудиторское заключение по бухгалтерской отчетности </w:t>
      </w:r>
    </w:p>
    <w:p w:rsidR="002A7A39" w:rsidRPr="002A7A39" w:rsidRDefault="002A7A39" w:rsidP="002A7A39">
      <w:pPr>
        <w:spacing w:line="192" w:lineRule="auto"/>
        <w:ind w:firstLine="567"/>
        <w:contextualSpacing/>
        <w:jc w:val="center"/>
        <w:rPr>
          <w:b/>
          <w:bCs/>
          <w:sz w:val="18"/>
          <w:szCs w:val="18"/>
        </w:rPr>
      </w:pPr>
      <w:r w:rsidRPr="002A7A39">
        <w:rPr>
          <w:b/>
          <w:sz w:val="18"/>
          <w:szCs w:val="18"/>
        </w:rPr>
        <w:t>Открытого акционерного общества «</w:t>
      </w:r>
      <w:proofErr w:type="spellStart"/>
      <w:r w:rsidRPr="002A7A39">
        <w:rPr>
          <w:b/>
          <w:sz w:val="18"/>
          <w:szCs w:val="18"/>
        </w:rPr>
        <w:t>ЦентроСтройОфис</w:t>
      </w:r>
      <w:proofErr w:type="spellEnd"/>
      <w:r w:rsidRPr="002A7A39">
        <w:rPr>
          <w:b/>
          <w:sz w:val="18"/>
          <w:szCs w:val="18"/>
        </w:rPr>
        <w:t>»</w:t>
      </w:r>
      <w:r w:rsidRPr="002A7A39">
        <w:rPr>
          <w:b/>
          <w:bCs/>
          <w:sz w:val="18"/>
          <w:szCs w:val="18"/>
        </w:rPr>
        <w:t xml:space="preserve"> за 2021 год</w:t>
      </w:r>
    </w:p>
    <w:p w:rsidR="002A7A39" w:rsidRPr="002A7A39" w:rsidRDefault="002A7A39" w:rsidP="002A7A39">
      <w:pPr>
        <w:spacing w:line="192" w:lineRule="auto"/>
        <w:ind w:firstLine="567"/>
        <w:contextualSpacing/>
        <w:jc w:val="both"/>
        <w:rPr>
          <w:b/>
          <w:sz w:val="18"/>
          <w:szCs w:val="18"/>
        </w:rPr>
      </w:pPr>
      <w:r w:rsidRPr="002A7A39">
        <w:rPr>
          <w:b/>
          <w:sz w:val="18"/>
          <w:szCs w:val="18"/>
        </w:rPr>
        <w:t xml:space="preserve">Аудиторское мнение  </w:t>
      </w:r>
    </w:p>
    <w:p w:rsidR="002A7A39" w:rsidRPr="002A7A39" w:rsidRDefault="002A7A39" w:rsidP="002A7A39">
      <w:pPr>
        <w:ind w:firstLine="567"/>
        <w:contextualSpacing/>
        <w:jc w:val="both"/>
        <w:rPr>
          <w:sz w:val="18"/>
          <w:szCs w:val="18"/>
        </w:rPr>
      </w:pPr>
      <w:proofErr w:type="gramStart"/>
      <w:r w:rsidRPr="002A7A39">
        <w:rPr>
          <w:sz w:val="18"/>
          <w:szCs w:val="18"/>
        </w:rPr>
        <w:t xml:space="preserve">Мы провели аудит бухгалтерской отчетности </w:t>
      </w:r>
      <w:r w:rsidRPr="002A7A39">
        <w:rPr>
          <w:bCs/>
          <w:sz w:val="18"/>
          <w:szCs w:val="18"/>
        </w:rPr>
        <w:t>ОАО «</w:t>
      </w:r>
      <w:proofErr w:type="spellStart"/>
      <w:r w:rsidRPr="002A7A39">
        <w:rPr>
          <w:bCs/>
          <w:sz w:val="18"/>
          <w:szCs w:val="18"/>
        </w:rPr>
        <w:t>ЦентроСтройОфис</w:t>
      </w:r>
      <w:proofErr w:type="spellEnd"/>
      <w:r w:rsidRPr="002A7A39">
        <w:rPr>
          <w:bCs/>
          <w:sz w:val="18"/>
          <w:szCs w:val="18"/>
        </w:rPr>
        <w:t>»</w:t>
      </w:r>
      <w:r w:rsidRPr="002A7A39">
        <w:rPr>
          <w:sz w:val="18"/>
          <w:szCs w:val="18"/>
        </w:rPr>
        <w:t xml:space="preserve"> (</w:t>
      </w:r>
      <w:smartTag w:uri="urn:schemas-microsoft-com:office:smarttags" w:element="metricconverter">
        <w:smartTagPr>
          <w:attr w:name="ProductID" w:val="220019, г"/>
        </w:smartTagPr>
        <w:r w:rsidRPr="002A7A39">
          <w:rPr>
            <w:color w:val="000000"/>
            <w:sz w:val="18"/>
            <w:szCs w:val="18"/>
          </w:rPr>
          <w:t>220019, г</w:t>
        </w:r>
      </w:smartTag>
      <w:r w:rsidRPr="002A7A39">
        <w:rPr>
          <w:color w:val="000000"/>
          <w:sz w:val="18"/>
          <w:szCs w:val="18"/>
        </w:rPr>
        <w:t>. Минск, ул. Монтажников, 39, офис 201</w:t>
      </w:r>
      <w:r w:rsidRPr="002A7A39">
        <w:rPr>
          <w:sz w:val="18"/>
          <w:szCs w:val="18"/>
        </w:rPr>
        <w:t xml:space="preserve">, свидетельство о государственной регистрации от 20.05.2010 г., УНП </w:t>
      </w:r>
      <w:r w:rsidRPr="002A7A39">
        <w:rPr>
          <w:color w:val="000000"/>
          <w:sz w:val="18"/>
          <w:szCs w:val="18"/>
        </w:rPr>
        <w:t>191303197</w:t>
      </w:r>
      <w:r w:rsidRPr="002A7A39">
        <w:rPr>
          <w:sz w:val="18"/>
          <w:szCs w:val="18"/>
        </w:rPr>
        <w:t>), состоящей из бухгалтерского баланса на 31 декабря 2021 г., отчета о прибылях и убытках, отчета об изменении собственного капитала, отчета о движении денежных средств за год, закончившийся на указанную дату, а также примечаний к бухгалтерской отчетности</w:t>
      </w:r>
      <w:proofErr w:type="gramEnd"/>
      <w:r w:rsidRPr="002A7A39">
        <w:rPr>
          <w:sz w:val="18"/>
          <w:szCs w:val="18"/>
        </w:rPr>
        <w:t xml:space="preserve">, </w:t>
      </w:r>
      <w:proofErr w:type="gramStart"/>
      <w:r w:rsidRPr="002A7A39">
        <w:rPr>
          <w:sz w:val="18"/>
          <w:szCs w:val="18"/>
        </w:rPr>
        <w:t>предусмотренных</w:t>
      </w:r>
      <w:proofErr w:type="gramEnd"/>
      <w:r w:rsidRPr="002A7A39">
        <w:rPr>
          <w:sz w:val="18"/>
          <w:szCs w:val="18"/>
        </w:rPr>
        <w:t xml:space="preserve"> законодательством Республики Беларусь. </w:t>
      </w:r>
    </w:p>
    <w:p w:rsidR="002A7A39" w:rsidRPr="002A7A39" w:rsidRDefault="002A7A39" w:rsidP="002A7A39">
      <w:pPr>
        <w:ind w:firstLine="567"/>
        <w:contextualSpacing/>
        <w:jc w:val="both"/>
        <w:rPr>
          <w:b/>
          <w:sz w:val="18"/>
          <w:szCs w:val="18"/>
        </w:rPr>
      </w:pPr>
      <w:r w:rsidRPr="002A7A39">
        <w:rPr>
          <w:sz w:val="18"/>
          <w:szCs w:val="18"/>
        </w:rPr>
        <w:t xml:space="preserve">По нашему мнению, прилагаемая бухгалтерская отчетность достоверно во всех существенных аспектах отражает финансовое положение </w:t>
      </w:r>
      <w:r w:rsidRPr="002A7A39">
        <w:rPr>
          <w:bCs/>
          <w:sz w:val="18"/>
          <w:szCs w:val="18"/>
        </w:rPr>
        <w:t>ОАО «</w:t>
      </w:r>
      <w:proofErr w:type="spellStart"/>
      <w:r w:rsidRPr="002A7A39">
        <w:rPr>
          <w:bCs/>
          <w:sz w:val="18"/>
          <w:szCs w:val="18"/>
        </w:rPr>
        <w:t>ЦентроСтройОфис</w:t>
      </w:r>
      <w:proofErr w:type="spellEnd"/>
      <w:r w:rsidRPr="002A7A39">
        <w:rPr>
          <w:bCs/>
          <w:sz w:val="18"/>
          <w:szCs w:val="18"/>
        </w:rPr>
        <w:t>»</w:t>
      </w:r>
      <w:r w:rsidRPr="002A7A39">
        <w:rPr>
          <w:sz w:val="18"/>
          <w:szCs w:val="18"/>
        </w:rPr>
        <w:t xml:space="preserve"> на 31.12.2021г., а также финансовые результаты его деятельности и изменение его финансового положения, в том числе движение денежных средств, за год, закончившийся на эту дату, в соответствии с законодательством Республики Беларусь.</w:t>
      </w:r>
    </w:p>
    <w:p w:rsidR="002A7A39" w:rsidRPr="002A7A39" w:rsidRDefault="002A7A39" w:rsidP="002A7A39">
      <w:pPr>
        <w:spacing w:line="192" w:lineRule="auto"/>
        <w:ind w:firstLine="567"/>
        <w:jc w:val="both"/>
        <w:rPr>
          <w:b/>
          <w:sz w:val="18"/>
          <w:szCs w:val="18"/>
        </w:rPr>
      </w:pPr>
      <w:r w:rsidRPr="002A7A39">
        <w:rPr>
          <w:b/>
          <w:sz w:val="18"/>
          <w:szCs w:val="18"/>
        </w:rPr>
        <w:t xml:space="preserve">Основание для выражения аудиторского мнения </w:t>
      </w:r>
    </w:p>
    <w:p w:rsidR="002A7A39" w:rsidRPr="002A7A39" w:rsidRDefault="002A7A39" w:rsidP="002A7A39">
      <w:pPr>
        <w:ind w:firstLine="567"/>
        <w:jc w:val="both"/>
        <w:rPr>
          <w:sz w:val="18"/>
          <w:szCs w:val="18"/>
        </w:rPr>
      </w:pPr>
      <w:r w:rsidRPr="002A7A39">
        <w:rPr>
          <w:sz w:val="18"/>
          <w:szCs w:val="18"/>
        </w:rPr>
        <w:t xml:space="preserve">Мы провели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Нами соблюдались принцип независимости по отношению к </w:t>
      </w:r>
      <w:proofErr w:type="spellStart"/>
      <w:r w:rsidRPr="002A7A39">
        <w:rPr>
          <w:sz w:val="18"/>
          <w:szCs w:val="18"/>
        </w:rPr>
        <w:t>аудируемому</w:t>
      </w:r>
      <w:proofErr w:type="spellEnd"/>
      <w:r w:rsidRPr="002A7A39">
        <w:rPr>
          <w:sz w:val="18"/>
          <w:szCs w:val="18"/>
        </w:rPr>
        <w:t xml:space="preserve">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2A7A39" w:rsidRPr="002A7A39" w:rsidRDefault="002A7A39" w:rsidP="002A7A39">
      <w:pPr>
        <w:spacing w:line="192" w:lineRule="auto"/>
        <w:ind w:right="709" w:firstLine="567"/>
        <w:jc w:val="both"/>
        <w:rPr>
          <w:b/>
          <w:sz w:val="18"/>
          <w:szCs w:val="18"/>
        </w:rPr>
      </w:pPr>
      <w:r w:rsidRPr="002A7A39">
        <w:rPr>
          <w:b/>
          <w:sz w:val="18"/>
          <w:szCs w:val="18"/>
        </w:rPr>
        <w:t>Ключевые вопросы аудита</w:t>
      </w:r>
    </w:p>
    <w:p w:rsidR="002A7A39" w:rsidRPr="002A7A39" w:rsidRDefault="002A7A39" w:rsidP="002A7A39">
      <w:pPr>
        <w:ind w:firstLine="567"/>
        <w:jc w:val="both"/>
        <w:rPr>
          <w:sz w:val="18"/>
          <w:szCs w:val="18"/>
        </w:rPr>
      </w:pPr>
      <w:r w:rsidRPr="002A7A39">
        <w:rPr>
          <w:sz w:val="18"/>
          <w:szCs w:val="18"/>
        </w:rPr>
        <w:t>Мы определили, что ключевые вопросы аудита, о которых необходимо сообщить в нашем аудиторском заключении, отсутствуют.</w:t>
      </w:r>
    </w:p>
    <w:p w:rsidR="002A7A39" w:rsidRPr="002A7A39" w:rsidRDefault="002A7A39" w:rsidP="002A7A39">
      <w:pPr>
        <w:ind w:firstLine="567"/>
        <w:jc w:val="both"/>
        <w:rPr>
          <w:b/>
          <w:bCs/>
          <w:sz w:val="18"/>
          <w:szCs w:val="18"/>
        </w:rPr>
      </w:pPr>
      <w:r w:rsidRPr="002A7A39">
        <w:rPr>
          <w:b/>
          <w:bCs/>
          <w:sz w:val="18"/>
          <w:szCs w:val="18"/>
        </w:rPr>
        <w:t>Существенная неопределенность в отношении непрерывности деятельности</w:t>
      </w:r>
    </w:p>
    <w:p w:rsidR="002A7A39" w:rsidRPr="002A7A39" w:rsidRDefault="002A7A39" w:rsidP="002A7A39">
      <w:pPr>
        <w:ind w:firstLine="567"/>
        <w:jc w:val="both"/>
        <w:rPr>
          <w:bCs/>
          <w:sz w:val="18"/>
          <w:szCs w:val="18"/>
        </w:rPr>
      </w:pPr>
      <w:r w:rsidRPr="002A7A39">
        <w:rPr>
          <w:sz w:val="18"/>
          <w:szCs w:val="18"/>
        </w:rPr>
        <w:t xml:space="preserve">Мы обращаем внимание на отчет о прибылях и убытках бухгалтерской отчетности, в </w:t>
      </w:r>
      <w:proofErr w:type="gramStart"/>
      <w:r w:rsidRPr="002A7A39">
        <w:rPr>
          <w:sz w:val="18"/>
          <w:szCs w:val="18"/>
        </w:rPr>
        <w:t>котором</w:t>
      </w:r>
      <w:proofErr w:type="gramEnd"/>
      <w:r w:rsidRPr="002A7A39">
        <w:rPr>
          <w:sz w:val="18"/>
          <w:szCs w:val="18"/>
        </w:rPr>
        <w:t xml:space="preserve"> указано, что </w:t>
      </w:r>
      <w:proofErr w:type="spellStart"/>
      <w:r w:rsidRPr="002A7A39">
        <w:rPr>
          <w:sz w:val="18"/>
          <w:szCs w:val="18"/>
        </w:rPr>
        <w:t>аудируемое</w:t>
      </w:r>
      <w:proofErr w:type="spellEnd"/>
      <w:r w:rsidRPr="002A7A39">
        <w:rPr>
          <w:sz w:val="18"/>
          <w:szCs w:val="18"/>
        </w:rPr>
        <w:t xml:space="preserve"> лицо понесло убыток от текущей деятельности в течение года, закончившегося 31 декабря 2021 года. Данные обстоятельства указывают на наличие существенной неопределенности, которая может вызвать значительные сомнения в способности Организации продолжать непрерывно свою деятельность. Мы не выражаем модифицированного аудиторского мнения, в связи с этим вопросом.</w:t>
      </w:r>
    </w:p>
    <w:p w:rsidR="002A7A39" w:rsidRPr="002A7A39" w:rsidRDefault="002A7A39" w:rsidP="002A7A39">
      <w:pPr>
        <w:spacing w:line="192" w:lineRule="auto"/>
        <w:ind w:right="709" w:firstLine="567"/>
        <w:jc w:val="both"/>
        <w:rPr>
          <w:b/>
          <w:sz w:val="18"/>
          <w:szCs w:val="18"/>
        </w:rPr>
      </w:pPr>
      <w:r w:rsidRPr="002A7A39">
        <w:rPr>
          <w:b/>
          <w:sz w:val="18"/>
          <w:szCs w:val="18"/>
        </w:rPr>
        <w:t>Прочая информация</w:t>
      </w:r>
    </w:p>
    <w:p w:rsidR="002A7A39" w:rsidRPr="002A7A39" w:rsidRDefault="002A7A39" w:rsidP="002A7A39">
      <w:pPr>
        <w:pStyle w:val="p-normal"/>
        <w:shd w:val="clear" w:color="auto" w:fill="FFFFFF"/>
        <w:spacing w:before="0" w:beforeAutospacing="0" w:after="0" w:afterAutospacing="0"/>
        <w:ind w:firstLine="567"/>
        <w:jc w:val="both"/>
        <w:rPr>
          <w:color w:val="242424"/>
          <w:sz w:val="18"/>
          <w:szCs w:val="18"/>
        </w:rPr>
      </w:pPr>
      <w:r w:rsidRPr="002A7A39">
        <w:rPr>
          <w:rStyle w:val="h-normal"/>
          <w:color w:val="242424"/>
          <w:sz w:val="18"/>
          <w:szCs w:val="18"/>
        </w:rPr>
        <w:t xml:space="preserve">Руководство </w:t>
      </w:r>
      <w:proofErr w:type="spellStart"/>
      <w:r w:rsidRPr="002A7A39">
        <w:rPr>
          <w:rStyle w:val="h-normal"/>
          <w:color w:val="242424"/>
          <w:sz w:val="18"/>
          <w:szCs w:val="18"/>
        </w:rPr>
        <w:t>аудируемого</w:t>
      </w:r>
      <w:proofErr w:type="spellEnd"/>
      <w:r w:rsidRPr="002A7A39">
        <w:rPr>
          <w:rStyle w:val="h-normal"/>
          <w:color w:val="242424"/>
          <w:sz w:val="18"/>
          <w:szCs w:val="18"/>
        </w:rPr>
        <w:t xml:space="preserve"> лица несет ответственность за прочую информацию. Прочая информация включает информацию, содержащуюся в годовом отчете, но не включает бухгалтерскую отчетность </w:t>
      </w:r>
      <w:proofErr w:type="spellStart"/>
      <w:r w:rsidRPr="002A7A39">
        <w:rPr>
          <w:rStyle w:val="h-normal"/>
          <w:color w:val="242424"/>
          <w:sz w:val="18"/>
          <w:szCs w:val="18"/>
        </w:rPr>
        <w:t>аудируемого</w:t>
      </w:r>
      <w:proofErr w:type="spellEnd"/>
      <w:r w:rsidRPr="002A7A39">
        <w:rPr>
          <w:rStyle w:val="h-normal"/>
          <w:color w:val="242424"/>
          <w:sz w:val="18"/>
          <w:szCs w:val="18"/>
        </w:rPr>
        <w:t xml:space="preserve"> лица и наше аудиторское заключение по ней.</w:t>
      </w:r>
    </w:p>
    <w:p w:rsidR="002A7A39" w:rsidRPr="002A7A39" w:rsidRDefault="002A7A39" w:rsidP="002A7A39">
      <w:pPr>
        <w:pStyle w:val="p-normal"/>
        <w:shd w:val="clear" w:color="auto" w:fill="FFFFFF"/>
        <w:spacing w:before="0" w:beforeAutospacing="0" w:after="0" w:afterAutospacing="0"/>
        <w:ind w:firstLine="567"/>
        <w:jc w:val="both"/>
        <w:rPr>
          <w:color w:val="242424"/>
          <w:sz w:val="18"/>
          <w:szCs w:val="18"/>
        </w:rPr>
      </w:pPr>
      <w:r w:rsidRPr="002A7A39">
        <w:rPr>
          <w:rStyle w:val="h-normal"/>
          <w:color w:val="242424"/>
          <w:sz w:val="18"/>
          <w:szCs w:val="18"/>
        </w:rPr>
        <w:t xml:space="preserve">Наше мнение о достоверности бухгалтерской отчетности </w:t>
      </w:r>
      <w:proofErr w:type="spellStart"/>
      <w:r w:rsidRPr="002A7A39">
        <w:rPr>
          <w:rStyle w:val="h-normal"/>
          <w:color w:val="242424"/>
          <w:sz w:val="18"/>
          <w:szCs w:val="18"/>
        </w:rPr>
        <w:t>аудируемого</w:t>
      </w:r>
      <w:proofErr w:type="spellEnd"/>
      <w:r w:rsidRPr="002A7A39">
        <w:rPr>
          <w:rStyle w:val="h-normal"/>
          <w:color w:val="242424"/>
          <w:sz w:val="18"/>
          <w:szCs w:val="18"/>
        </w:rPr>
        <w:t xml:space="preserve"> лица не распространяется на прочую информацию.</w:t>
      </w:r>
    </w:p>
    <w:p w:rsidR="002A7A39" w:rsidRPr="002A7A39" w:rsidRDefault="002A7A39" w:rsidP="002A7A39">
      <w:pPr>
        <w:ind w:firstLine="567"/>
        <w:jc w:val="both"/>
        <w:rPr>
          <w:sz w:val="18"/>
          <w:szCs w:val="18"/>
        </w:rPr>
      </w:pPr>
      <w:proofErr w:type="gramStart"/>
      <w:r w:rsidRPr="002A7A39">
        <w:rPr>
          <w:rStyle w:val="h-normal"/>
          <w:color w:val="242424"/>
          <w:sz w:val="18"/>
          <w:szCs w:val="18"/>
        </w:rPr>
        <w:t xml:space="preserve">В связи с проведением нами аудита бухгалтерской отчетности </w:t>
      </w:r>
      <w:proofErr w:type="spellStart"/>
      <w:r w:rsidRPr="002A7A39">
        <w:rPr>
          <w:rStyle w:val="h-normal"/>
          <w:color w:val="242424"/>
          <w:sz w:val="18"/>
          <w:szCs w:val="18"/>
        </w:rPr>
        <w:t>аудируемого</w:t>
      </w:r>
      <w:proofErr w:type="spellEnd"/>
      <w:r w:rsidRPr="002A7A39">
        <w:rPr>
          <w:rStyle w:val="h-normal"/>
          <w:color w:val="242424"/>
          <w:sz w:val="18"/>
          <w:szCs w:val="18"/>
        </w:rPr>
        <w:t xml:space="preserve"> лица наша обязанность заключается в ознакомлении с прочей информацией и рассмотрении при этом вопроса, имеются ли существенные противоречия между прочей информацией и проверенной бухгалтерской отчетностью или нашими знаниями, полученными в ходе аудита, и не содержит ли прочая информация иных возможных существенных искажений.</w:t>
      </w:r>
      <w:proofErr w:type="gramEnd"/>
      <w:r w:rsidRPr="002A7A39">
        <w:rPr>
          <w:rStyle w:val="h-normal"/>
          <w:color w:val="242424"/>
          <w:sz w:val="18"/>
          <w:szCs w:val="18"/>
        </w:rPr>
        <w:t xml:space="preserve"> Если в результате рассмотрения прочей информации мы приходим к выводу о том, что прочая информация содержит существенные искажения, мы обязаны сообщить об этом факте.</w:t>
      </w:r>
      <w:r w:rsidRPr="002A7A39">
        <w:rPr>
          <w:sz w:val="18"/>
          <w:szCs w:val="18"/>
        </w:rPr>
        <w:t xml:space="preserve"> </w:t>
      </w:r>
    </w:p>
    <w:p w:rsidR="002A7A39" w:rsidRPr="002A7A39" w:rsidRDefault="002A7A39" w:rsidP="002A7A39">
      <w:pPr>
        <w:ind w:firstLine="567"/>
        <w:jc w:val="both"/>
        <w:rPr>
          <w:b/>
          <w:sz w:val="18"/>
          <w:szCs w:val="18"/>
        </w:rPr>
      </w:pPr>
      <w:r w:rsidRPr="002A7A39">
        <w:rPr>
          <w:sz w:val="18"/>
          <w:szCs w:val="18"/>
        </w:rPr>
        <w:t>Мы не выявили никаких фактов, которые необходимо отразить в нашем аудиторском заключении.</w:t>
      </w:r>
    </w:p>
    <w:p w:rsidR="002A7A39" w:rsidRPr="002A7A39" w:rsidRDefault="002A7A39" w:rsidP="002A7A39">
      <w:pPr>
        <w:spacing w:line="192" w:lineRule="auto"/>
        <w:ind w:firstLine="567"/>
        <w:jc w:val="both"/>
        <w:rPr>
          <w:b/>
          <w:sz w:val="18"/>
          <w:szCs w:val="18"/>
        </w:rPr>
      </w:pPr>
      <w:r w:rsidRPr="002A7A39">
        <w:rPr>
          <w:b/>
          <w:sz w:val="18"/>
          <w:szCs w:val="18"/>
        </w:rPr>
        <w:t xml:space="preserve">Обязанности </w:t>
      </w:r>
      <w:proofErr w:type="spellStart"/>
      <w:r w:rsidRPr="002A7A39">
        <w:rPr>
          <w:b/>
          <w:sz w:val="18"/>
          <w:szCs w:val="18"/>
        </w:rPr>
        <w:t>аудируемого</w:t>
      </w:r>
      <w:proofErr w:type="spellEnd"/>
      <w:r w:rsidRPr="002A7A39">
        <w:rPr>
          <w:b/>
          <w:sz w:val="18"/>
          <w:szCs w:val="18"/>
        </w:rPr>
        <w:t xml:space="preserve"> лица по подготовке бухгалтерской отчетности</w:t>
      </w:r>
    </w:p>
    <w:p w:rsidR="002A7A39" w:rsidRPr="002A7A39" w:rsidRDefault="002A7A39" w:rsidP="002A7A39">
      <w:pPr>
        <w:ind w:firstLine="567"/>
        <w:jc w:val="both"/>
        <w:rPr>
          <w:sz w:val="18"/>
          <w:szCs w:val="18"/>
        </w:rPr>
      </w:pPr>
      <w:r w:rsidRPr="002A7A39">
        <w:rPr>
          <w:sz w:val="18"/>
          <w:szCs w:val="18"/>
        </w:rPr>
        <w:t xml:space="preserve">Руководство </w:t>
      </w:r>
      <w:proofErr w:type="spellStart"/>
      <w:r w:rsidRPr="002A7A39">
        <w:rPr>
          <w:sz w:val="18"/>
          <w:szCs w:val="18"/>
        </w:rPr>
        <w:t>аудируемого</w:t>
      </w:r>
      <w:proofErr w:type="spellEnd"/>
      <w:r w:rsidRPr="002A7A39">
        <w:rPr>
          <w:sz w:val="18"/>
          <w:szCs w:val="18"/>
        </w:rPr>
        <w:t xml:space="preserve">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w:t>
      </w:r>
      <w:proofErr w:type="spellStart"/>
      <w:r w:rsidRPr="002A7A39">
        <w:rPr>
          <w:sz w:val="18"/>
          <w:szCs w:val="18"/>
        </w:rPr>
        <w:t>аудируемого</w:t>
      </w:r>
      <w:proofErr w:type="spellEnd"/>
      <w:r w:rsidRPr="002A7A39">
        <w:rPr>
          <w:sz w:val="18"/>
          <w:szCs w:val="18"/>
        </w:rPr>
        <w:t xml:space="preserve">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2A7A39" w:rsidRPr="002A7A39" w:rsidRDefault="002A7A39" w:rsidP="002A7A39">
      <w:pPr>
        <w:ind w:firstLine="567"/>
        <w:jc w:val="both"/>
        <w:rPr>
          <w:sz w:val="18"/>
          <w:szCs w:val="18"/>
        </w:rPr>
      </w:pPr>
      <w:proofErr w:type="gramStart"/>
      <w:r w:rsidRPr="002A7A39">
        <w:rPr>
          <w:sz w:val="18"/>
          <w:szCs w:val="18"/>
        </w:rPr>
        <w:t xml:space="preserve">При подготовке бухгалтерской отчетности руководство </w:t>
      </w:r>
      <w:proofErr w:type="spellStart"/>
      <w:r w:rsidRPr="002A7A39">
        <w:rPr>
          <w:sz w:val="18"/>
          <w:szCs w:val="18"/>
        </w:rPr>
        <w:t>аудируемого</w:t>
      </w:r>
      <w:proofErr w:type="spellEnd"/>
      <w:r w:rsidRPr="002A7A39">
        <w:rPr>
          <w:sz w:val="18"/>
          <w:szCs w:val="18"/>
        </w:rPr>
        <w:t xml:space="preserve"> лица несет ответственность за оценку способности </w:t>
      </w:r>
      <w:proofErr w:type="spellStart"/>
      <w:r w:rsidRPr="002A7A39">
        <w:rPr>
          <w:sz w:val="18"/>
          <w:szCs w:val="18"/>
        </w:rPr>
        <w:t>аудируемого</w:t>
      </w:r>
      <w:proofErr w:type="spellEnd"/>
      <w:r w:rsidRPr="002A7A39">
        <w:rPr>
          <w:sz w:val="18"/>
          <w:szCs w:val="18"/>
        </w:rPr>
        <w:t xml:space="preserve">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proofErr w:type="spellStart"/>
      <w:r w:rsidRPr="002A7A39">
        <w:rPr>
          <w:sz w:val="18"/>
          <w:szCs w:val="18"/>
        </w:rPr>
        <w:t>аудируемое</w:t>
      </w:r>
      <w:proofErr w:type="spellEnd"/>
      <w:r w:rsidRPr="002A7A39">
        <w:rPr>
          <w:sz w:val="18"/>
          <w:szCs w:val="18"/>
        </w:rPr>
        <w:t xml:space="preserve"> лицо, прекратить его деятельность или когда у него отсутствует какая-либо иная реальная</w:t>
      </w:r>
      <w:proofErr w:type="gramEnd"/>
      <w:r w:rsidRPr="002A7A39">
        <w:rPr>
          <w:sz w:val="18"/>
          <w:szCs w:val="18"/>
        </w:rPr>
        <w:t xml:space="preserve"> альтернатива, кроме ликвидации или прекращения деятельности.</w:t>
      </w:r>
    </w:p>
    <w:p w:rsidR="002A7A39" w:rsidRPr="002A7A39" w:rsidRDefault="002A7A39" w:rsidP="002A7A39">
      <w:pPr>
        <w:ind w:firstLine="567"/>
        <w:jc w:val="both"/>
        <w:rPr>
          <w:sz w:val="18"/>
          <w:szCs w:val="18"/>
        </w:rPr>
      </w:pPr>
      <w:r w:rsidRPr="002A7A39">
        <w:rPr>
          <w:sz w:val="18"/>
          <w:szCs w:val="18"/>
        </w:rPr>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w:t>
      </w:r>
      <w:proofErr w:type="spellStart"/>
      <w:r w:rsidRPr="002A7A39">
        <w:rPr>
          <w:sz w:val="18"/>
          <w:szCs w:val="18"/>
        </w:rPr>
        <w:t>аудируемого</w:t>
      </w:r>
      <w:proofErr w:type="spellEnd"/>
      <w:r w:rsidRPr="002A7A39">
        <w:rPr>
          <w:sz w:val="18"/>
          <w:szCs w:val="18"/>
        </w:rPr>
        <w:t xml:space="preserve"> лица.</w:t>
      </w:r>
    </w:p>
    <w:p w:rsidR="002A7A39" w:rsidRPr="002A7A39" w:rsidRDefault="002A7A39" w:rsidP="002A7A39">
      <w:pPr>
        <w:spacing w:line="192" w:lineRule="auto"/>
        <w:ind w:firstLine="567"/>
        <w:jc w:val="both"/>
        <w:rPr>
          <w:b/>
          <w:sz w:val="18"/>
          <w:szCs w:val="18"/>
        </w:rPr>
      </w:pPr>
      <w:r w:rsidRPr="002A7A39">
        <w:rPr>
          <w:b/>
          <w:sz w:val="18"/>
          <w:szCs w:val="18"/>
        </w:rPr>
        <w:t>Обязанности аудиторской организации по проведению аудита бухгалтерской отчетности</w:t>
      </w:r>
    </w:p>
    <w:p w:rsidR="002A7A39" w:rsidRPr="002A7A39" w:rsidRDefault="002A7A39" w:rsidP="002A7A39">
      <w:pPr>
        <w:ind w:firstLine="567"/>
        <w:jc w:val="both"/>
        <w:rPr>
          <w:sz w:val="18"/>
          <w:szCs w:val="18"/>
        </w:rPr>
      </w:pPr>
      <w:r w:rsidRPr="002A7A39">
        <w:rPr>
          <w:sz w:val="18"/>
          <w:szCs w:val="18"/>
        </w:rPr>
        <w:t xml:space="preserve">Наша цель состоит в получении разумной уверенности в том, что бухгалтерская отчетность </w:t>
      </w:r>
      <w:proofErr w:type="spellStart"/>
      <w:r w:rsidRPr="002A7A39">
        <w:rPr>
          <w:sz w:val="18"/>
          <w:szCs w:val="18"/>
        </w:rPr>
        <w:t>аудируемого</w:t>
      </w:r>
      <w:proofErr w:type="spellEnd"/>
      <w:r w:rsidRPr="002A7A39">
        <w:rPr>
          <w:sz w:val="18"/>
          <w:szCs w:val="18"/>
        </w:rPr>
        <w:t xml:space="preserve"> лица не содержит существенных искажений вследствие ошибок и (или) недобросовестных действий, и в составлен</w:t>
      </w:r>
      <w:proofErr w:type="gramStart"/>
      <w:r w:rsidRPr="002A7A39">
        <w:rPr>
          <w:sz w:val="18"/>
          <w:szCs w:val="18"/>
        </w:rPr>
        <w:t>ии ау</w:t>
      </w:r>
      <w:proofErr w:type="gramEnd"/>
      <w:r w:rsidRPr="002A7A39">
        <w:rPr>
          <w:sz w:val="18"/>
          <w:szCs w:val="18"/>
        </w:rPr>
        <w:t xml:space="preserve">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w:t>
      </w:r>
      <w:r w:rsidRPr="002A7A39">
        <w:rPr>
          <w:sz w:val="18"/>
          <w:szCs w:val="18"/>
        </w:rPr>
        <w:lastRenderedPageBreak/>
        <w:t>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2A7A39" w:rsidRPr="002A7A39" w:rsidRDefault="002A7A39" w:rsidP="002A7A39">
      <w:pPr>
        <w:ind w:firstLine="567"/>
        <w:jc w:val="both"/>
        <w:rPr>
          <w:sz w:val="18"/>
          <w:szCs w:val="18"/>
        </w:rPr>
      </w:pPr>
      <w:r w:rsidRPr="002A7A39">
        <w:rPr>
          <w:sz w:val="18"/>
          <w:szCs w:val="18"/>
        </w:rPr>
        <w:t>В рамках аудита, проводимого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w:t>
      </w:r>
    </w:p>
    <w:p w:rsidR="002A7A39" w:rsidRPr="002A7A39" w:rsidRDefault="002A7A39" w:rsidP="002A7A39">
      <w:pPr>
        <w:ind w:firstLine="567"/>
        <w:jc w:val="both"/>
        <w:rPr>
          <w:sz w:val="18"/>
          <w:szCs w:val="18"/>
        </w:rPr>
      </w:pPr>
      <w:r w:rsidRPr="002A7A39">
        <w:rPr>
          <w:sz w:val="18"/>
          <w:szCs w:val="18"/>
        </w:rPr>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2A7A39">
        <w:rPr>
          <w:sz w:val="18"/>
          <w:szCs w:val="18"/>
        </w:rPr>
        <w:t>необнаружения</w:t>
      </w:r>
      <w:proofErr w:type="spellEnd"/>
      <w:r w:rsidRPr="002A7A39">
        <w:rPr>
          <w:sz w:val="18"/>
          <w:szCs w:val="18"/>
        </w:rPr>
        <w:t xml:space="preserve"> существенных искажений бухгалтерской отчетности в результате недобросовестных действий выше риска </w:t>
      </w:r>
      <w:proofErr w:type="spellStart"/>
      <w:r w:rsidRPr="002A7A39">
        <w:rPr>
          <w:sz w:val="18"/>
          <w:szCs w:val="18"/>
        </w:rPr>
        <w:t>необнаружения</w:t>
      </w:r>
      <w:proofErr w:type="spellEnd"/>
      <w:r w:rsidRPr="002A7A39">
        <w:rPr>
          <w:sz w:val="18"/>
          <w:szCs w:val="18"/>
        </w:rPr>
        <w:t xml:space="preserve"> искажений в результате ошибок, так как недобросовестные действия, как правило, </w:t>
      </w:r>
      <w:proofErr w:type="gramStart"/>
      <w:r w:rsidRPr="002A7A39">
        <w:rPr>
          <w:sz w:val="18"/>
          <w:szCs w:val="18"/>
        </w:rPr>
        <w:t>подразумевают</w:t>
      </w:r>
      <w:proofErr w:type="gramEnd"/>
      <w:r w:rsidRPr="002A7A39">
        <w:rPr>
          <w:sz w:val="18"/>
          <w:szCs w:val="18"/>
        </w:rPr>
        <w:t xml:space="preserve"> наличие специально разработанных мер, направленных на их сокрытие;</w:t>
      </w:r>
    </w:p>
    <w:p w:rsidR="002A7A39" w:rsidRPr="002A7A39" w:rsidRDefault="002A7A39" w:rsidP="002A7A39">
      <w:pPr>
        <w:ind w:firstLine="567"/>
        <w:jc w:val="both"/>
        <w:rPr>
          <w:sz w:val="18"/>
          <w:szCs w:val="18"/>
        </w:rPr>
      </w:pPr>
      <w:r w:rsidRPr="002A7A39">
        <w:rPr>
          <w:sz w:val="18"/>
          <w:szCs w:val="18"/>
        </w:rPr>
        <w:t xml:space="preserve">- получаем понимание системы внутреннего контроля </w:t>
      </w:r>
      <w:proofErr w:type="spellStart"/>
      <w:r w:rsidRPr="002A7A39">
        <w:rPr>
          <w:sz w:val="18"/>
          <w:szCs w:val="18"/>
        </w:rPr>
        <w:t>аудируемого</w:t>
      </w:r>
      <w:proofErr w:type="spellEnd"/>
      <w:r w:rsidRPr="002A7A39">
        <w:rPr>
          <w:sz w:val="18"/>
          <w:szCs w:val="18"/>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2A7A39" w:rsidRPr="002A7A39" w:rsidRDefault="002A7A39" w:rsidP="002A7A39">
      <w:pPr>
        <w:ind w:firstLine="567"/>
        <w:jc w:val="both"/>
        <w:rPr>
          <w:sz w:val="18"/>
          <w:szCs w:val="18"/>
        </w:rPr>
      </w:pPr>
      <w:r w:rsidRPr="002A7A39">
        <w:rPr>
          <w:sz w:val="18"/>
          <w:szCs w:val="18"/>
        </w:rPr>
        <w:t xml:space="preserve">- оцениваем надлежащий характер применяемой </w:t>
      </w:r>
      <w:proofErr w:type="spellStart"/>
      <w:r w:rsidRPr="002A7A39">
        <w:rPr>
          <w:sz w:val="18"/>
          <w:szCs w:val="18"/>
        </w:rPr>
        <w:t>аудируемым</w:t>
      </w:r>
      <w:proofErr w:type="spellEnd"/>
      <w:r w:rsidRPr="002A7A39">
        <w:rPr>
          <w:sz w:val="18"/>
          <w:szCs w:val="18"/>
        </w:rPr>
        <w:t xml:space="preserve"> лицом учетной политики, а также обоснованности учетных оценок и соответствующего раскрытия информации в бухгалтерской отчетности;</w:t>
      </w:r>
    </w:p>
    <w:p w:rsidR="002A7A39" w:rsidRPr="002A7A39" w:rsidRDefault="002A7A39" w:rsidP="002A7A39">
      <w:pPr>
        <w:ind w:firstLine="567"/>
        <w:jc w:val="both"/>
        <w:rPr>
          <w:sz w:val="18"/>
          <w:szCs w:val="18"/>
        </w:rPr>
      </w:pPr>
      <w:r w:rsidRPr="002A7A39">
        <w:rPr>
          <w:sz w:val="18"/>
          <w:szCs w:val="18"/>
        </w:rPr>
        <w:t xml:space="preserve">- оцениваем правильность применения руководством </w:t>
      </w:r>
      <w:proofErr w:type="spellStart"/>
      <w:r w:rsidRPr="002A7A39">
        <w:rPr>
          <w:sz w:val="18"/>
          <w:szCs w:val="18"/>
        </w:rPr>
        <w:t>аудируемого</w:t>
      </w:r>
      <w:proofErr w:type="spellEnd"/>
      <w:r w:rsidRPr="002A7A39">
        <w:rPr>
          <w:sz w:val="18"/>
          <w:szCs w:val="18"/>
        </w:rPr>
        <w:t xml:space="preserve">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2A7A39">
        <w:rPr>
          <w:sz w:val="18"/>
          <w:szCs w:val="18"/>
        </w:rPr>
        <w:t>аудируемого</w:t>
      </w:r>
      <w:proofErr w:type="spellEnd"/>
      <w:r w:rsidRPr="002A7A39">
        <w:rPr>
          <w:sz w:val="18"/>
          <w:szCs w:val="18"/>
        </w:rPr>
        <w:t xml:space="preserve">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rsidRPr="002A7A39">
        <w:rPr>
          <w:sz w:val="18"/>
          <w:szCs w:val="18"/>
        </w:rPr>
        <w:t>аудируемое</w:t>
      </w:r>
      <w:proofErr w:type="spellEnd"/>
      <w:r w:rsidRPr="002A7A39">
        <w:rPr>
          <w:sz w:val="18"/>
          <w:szCs w:val="18"/>
        </w:rPr>
        <w:t xml:space="preserve"> лицо утратит способность продолжать свою деятельность непрерывно;</w:t>
      </w:r>
    </w:p>
    <w:p w:rsidR="002A7A39" w:rsidRPr="002A7A39" w:rsidRDefault="002A7A39" w:rsidP="002A7A39">
      <w:pPr>
        <w:ind w:firstLine="567"/>
        <w:jc w:val="both"/>
        <w:rPr>
          <w:sz w:val="18"/>
          <w:szCs w:val="18"/>
        </w:rPr>
      </w:pPr>
      <w:r w:rsidRPr="002A7A39">
        <w:rPr>
          <w:sz w:val="18"/>
          <w:szCs w:val="18"/>
        </w:rPr>
        <w:t>-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2A7A39" w:rsidRPr="002A7A39" w:rsidRDefault="002A7A39" w:rsidP="002A7A39">
      <w:pPr>
        <w:ind w:firstLine="567"/>
        <w:jc w:val="both"/>
        <w:rPr>
          <w:sz w:val="18"/>
          <w:szCs w:val="18"/>
        </w:rPr>
      </w:pPr>
      <w:proofErr w:type="gramStart"/>
      <w:r w:rsidRPr="002A7A39">
        <w:rPr>
          <w:sz w:val="18"/>
          <w:szCs w:val="18"/>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roofErr w:type="gramEnd"/>
    </w:p>
    <w:p w:rsidR="002A7A39" w:rsidRPr="002A7A39" w:rsidRDefault="002A7A39" w:rsidP="002A7A39">
      <w:pPr>
        <w:ind w:firstLine="567"/>
        <w:jc w:val="both"/>
        <w:rPr>
          <w:sz w:val="18"/>
          <w:szCs w:val="18"/>
        </w:rPr>
      </w:pPr>
      <w:r w:rsidRPr="002A7A39">
        <w:rPr>
          <w:sz w:val="18"/>
          <w:szCs w:val="18"/>
        </w:rPr>
        <w:t xml:space="preserve">Мы предоставляем лицам, наделенным руководящими полномочиями, заявление о том, что нами </w:t>
      </w:r>
      <w:proofErr w:type="gramStart"/>
      <w:r w:rsidRPr="002A7A39">
        <w:rPr>
          <w:sz w:val="18"/>
          <w:szCs w:val="18"/>
        </w:rPr>
        <w:t>были выполнены все требования в отношении соблюдения принципа независимости и до сведения этих лиц была</w:t>
      </w:r>
      <w:proofErr w:type="gramEnd"/>
      <w:r w:rsidRPr="002A7A39">
        <w:rPr>
          <w:sz w:val="18"/>
          <w:szCs w:val="18"/>
        </w:rPr>
        <w:t xml:space="preserve">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2A7A39" w:rsidRPr="002A7A39" w:rsidRDefault="002A7A39" w:rsidP="002A7A39">
      <w:pPr>
        <w:ind w:firstLine="567"/>
        <w:jc w:val="both"/>
        <w:rPr>
          <w:sz w:val="18"/>
          <w:szCs w:val="18"/>
        </w:rPr>
      </w:pPr>
      <w:proofErr w:type="gramStart"/>
      <w:r w:rsidRPr="002A7A39">
        <w:rPr>
          <w:sz w:val="18"/>
          <w:szCs w:val="18"/>
        </w:rPr>
        <w:t>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или когда мы обоснованно приходим к выводу о том, что отрицательные последствия сообщения такой информации превысят пользу от ее раскрытия).</w:t>
      </w:r>
      <w:proofErr w:type="gramEnd"/>
    </w:p>
    <w:p w:rsidR="002A7A39" w:rsidRPr="002A7A39" w:rsidRDefault="002A7A39" w:rsidP="002A7A39">
      <w:pPr>
        <w:ind w:firstLine="567"/>
        <w:rPr>
          <w:sz w:val="18"/>
          <w:szCs w:val="18"/>
        </w:rPr>
      </w:pPr>
      <w:r w:rsidRPr="002A7A39">
        <w:rPr>
          <w:sz w:val="18"/>
          <w:szCs w:val="18"/>
        </w:rPr>
        <w:t>Руководитель аудиторской организации</w:t>
      </w:r>
    </w:p>
    <w:p w:rsidR="002A7A39" w:rsidRPr="002A7A39" w:rsidRDefault="002A7A39" w:rsidP="002A7A39">
      <w:pPr>
        <w:ind w:firstLine="567"/>
        <w:rPr>
          <w:sz w:val="18"/>
          <w:szCs w:val="18"/>
        </w:rPr>
      </w:pPr>
      <w:r w:rsidRPr="002A7A39">
        <w:rPr>
          <w:sz w:val="18"/>
          <w:szCs w:val="18"/>
        </w:rPr>
        <w:t>Генеральный директор</w:t>
      </w:r>
      <w:r w:rsidRPr="002A7A39">
        <w:rPr>
          <w:sz w:val="18"/>
          <w:szCs w:val="18"/>
        </w:rPr>
        <w:tab/>
      </w:r>
      <w:r w:rsidRPr="002A7A39">
        <w:rPr>
          <w:sz w:val="18"/>
          <w:szCs w:val="18"/>
        </w:rPr>
        <w:tab/>
      </w:r>
      <w:r w:rsidRPr="002A7A39">
        <w:rPr>
          <w:sz w:val="18"/>
          <w:szCs w:val="18"/>
        </w:rPr>
        <w:tab/>
      </w:r>
      <w:r w:rsidRPr="002A7A39">
        <w:rPr>
          <w:sz w:val="18"/>
          <w:szCs w:val="18"/>
        </w:rPr>
        <w:tab/>
      </w:r>
      <w:r w:rsidRPr="002A7A39">
        <w:rPr>
          <w:sz w:val="18"/>
          <w:szCs w:val="18"/>
        </w:rPr>
        <w:tab/>
        <w:t xml:space="preserve">                       И. Н. </w:t>
      </w:r>
      <w:proofErr w:type="spellStart"/>
      <w:r w:rsidRPr="002A7A39">
        <w:rPr>
          <w:sz w:val="18"/>
          <w:szCs w:val="18"/>
        </w:rPr>
        <w:t>Долмат</w:t>
      </w:r>
      <w:proofErr w:type="spellEnd"/>
    </w:p>
    <w:p w:rsidR="002A7A39" w:rsidRPr="002A7A39" w:rsidRDefault="002A7A39" w:rsidP="002A7A39">
      <w:pPr>
        <w:ind w:firstLine="567"/>
        <w:rPr>
          <w:sz w:val="18"/>
          <w:szCs w:val="18"/>
        </w:rPr>
      </w:pPr>
      <w:r w:rsidRPr="002A7A39">
        <w:rPr>
          <w:sz w:val="18"/>
          <w:szCs w:val="18"/>
        </w:rPr>
        <w:t>Руководитель аудиторской проверки</w:t>
      </w:r>
    </w:p>
    <w:p w:rsidR="002A7A39" w:rsidRPr="002A7A39" w:rsidRDefault="002A7A39" w:rsidP="002A7A39">
      <w:pPr>
        <w:ind w:firstLine="567"/>
        <w:rPr>
          <w:sz w:val="18"/>
          <w:szCs w:val="18"/>
        </w:rPr>
      </w:pPr>
      <w:r w:rsidRPr="002A7A39">
        <w:rPr>
          <w:sz w:val="18"/>
          <w:szCs w:val="18"/>
        </w:rPr>
        <w:t>Аудитор</w:t>
      </w:r>
      <w:r w:rsidRPr="002A7A39">
        <w:rPr>
          <w:sz w:val="18"/>
          <w:szCs w:val="18"/>
        </w:rPr>
        <w:tab/>
      </w:r>
      <w:r w:rsidRPr="002A7A39">
        <w:rPr>
          <w:sz w:val="18"/>
          <w:szCs w:val="18"/>
        </w:rPr>
        <w:tab/>
      </w:r>
      <w:r w:rsidRPr="002A7A39">
        <w:rPr>
          <w:sz w:val="18"/>
          <w:szCs w:val="18"/>
        </w:rPr>
        <w:tab/>
      </w:r>
      <w:r w:rsidRPr="002A7A39">
        <w:rPr>
          <w:sz w:val="18"/>
          <w:szCs w:val="18"/>
        </w:rPr>
        <w:tab/>
      </w:r>
      <w:r w:rsidRPr="002A7A39">
        <w:rPr>
          <w:sz w:val="18"/>
          <w:szCs w:val="18"/>
        </w:rPr>
        <w:tab/>
      </w:r>
      <w:r w:rsidRPr="002A7A39">
        <w:rPr>
          <w:sz w:val="18"/>
          <w:szCs w:val="18"/>
        </w:rPr>
        <w:tab/>
      </w:r>
      <w:r w:rsidRPr="002A7A39">
        <w:rPr>
          <w:sz w:val="18"/>
          <w:szCs w:val="18"/>
        </w:rPr>
        <w:tab/>
      </w:r>
      <w:r w:rsidRPr="002A7A39">
        <w:rPr>
          <w:sz w:val="18"/>
          <w:szCs w:val="18"/>
        </w:rPr>
        <w:tab/>
        <w:t xml:space="preserve">           </w:t>
      </w:r>
      <w:proofErr w:type="spellStart"/>
      <w:r w:rsidRPr="002A7A39">
        <w:rPr>
          <w:sz w:val="18"/>
          <w:szCs w:val="18"/>
        </w:rPr>
        <w:t>А.Н.Прокопьева</w:t>
      </w:r>
      <w:proofErr w:type="spellEnd"/>
      <w:r w:rsidRPr="002A7A39">
        <w:rPr>
          <w:sz w:val="18"/>
          <w:szCs w:val="18"/>
        </w:rPr>
        <w:t xml:space="preserve"> </w:t>
      </w:r>
    </w:p>
    <w:p w:rsidR="002A7A39" w:rsidRPr="002A7A39" w:rsidRDefault="002A7A39" w:rsidP="002A7A39">
      <w:pPr>
        <w:spacing w:line="192" w:lineRule="auto"/>
        <w:ind w:right="709"/>
        <w:rPr>
          <w:sz w:val="18"/>
          <w:szCs w:val="18"/>
        </w:rPr>
      </w:pPr>
    </w:p>
    <w:p w:rsidR="002A7A39" w:rsidRPr="002A7A39" w:rsidRDefault="002A7A39" w:rsidP="002A7A39">
      <w:pPr>
        <w:spacing w:line="192" w:lineRule="auto"/>
        <w:ind w:right="709" w:firstLine="567"/>
        <w:rPr>
          <w:sz w:val="18"/>
          <w:szCs w:val="18"/>
        </w:rPr>
      </w:pPr>
      <w:r w:rsidRPr="002A7A39">
        <w:rPr>
          <w:b/>
          <w:bCs/>
          <w:sz w:val="18"/>
          <w:szCs w:val="18"/>
        </w:rPr>
        <w:t>Информация об аудиторской организации</w:t>
      </w:r>
      <w:r w:rsidRPr="002A7A39">
        <w:rPr>
          <w:sz w:val="18"/>
          <w:szCs w:val="18"/>
        </w:rPr>
        <w:t>:</w:t>
      </w:r>
    </w:p>
    <w:p w:rsidR="002A7A39" w:rsidRPr="002A7A39" w:rsidRDefault="002A7A39" w:rsidP="002A7A39">
      <w:pPr>
        <w:ind w:firstLine="567"/>
        <w:rPr>
          <w:sz w:val="18"/>
          <w:szCs w:val="18"/>
        </w:rPr>
      </w:pPr>
      <w:r w:rsidRPr="002A7A39">
        <w:rPr>
          <w:sz w:val="18"/>
          <w:szCs w:val="18"/>
        </w:rPr>
        <w:t>Аудиторская организация:</w:t>
      </w:r>
    </w:p>
    <w:p w:rsidR="002A7A39" w:rsidRPr="002A7A39" w:rsidRDefault="002A7A39" w:rsidP="002A7A39">
      <w:pPr>
        <w:pStyle w:val="a4"/>
        <w:spacing w:after="0" w:afterAutospacing="0"/>
        <w:ind w:left="0" w:right="-13" w:firstLine="567"/>
        <w:contextualSpacing/>
        <w:rPr>
          <w:sz w:val="18"/>
          <w:szCs w:val="18"/>
        </w:rPr>
      </w:pPr>
      <w:r w:rsidRPr="002A7A39">
        <w:rPr>
          <w:sz w:val="18"/>
          <w:szCs w:val="18"/>
        </w:rPr>
        <w:t>Общество с ограниченной ответственностью «</w:t>
      </w:r>
      <w:proofErr w:type="spellStart"/>
      <w:r w:rsidRPr="002A7A39">
        <w:rPr>
          <w:sz w:val="18"/>
          <w:szCs w:val="18"/>
        </w:rPr>
        <w:t>Белросаудит</w:t>
      </w:r>
      <w:proofErr w:type="spellEnd"/>
      <w:r w:rsidRPr="002A7A39">
        <w:rPr>
          <w:sz w:val="18"/>
          <w:szCs w:val="18"/>
        </w:rPr>
        <w:t>»;</w:t>
      </w:r>
    </w:p>
    <w:p w:rsidR="002A7A39" w:rsidRPr="002A7A39" w:rsidRDefault="002A7A39" w:rsidP="002A7A39">
      <w:pPr>
        <w:pStyle w:val="a4"/>
        <w:spacing w:after="0" w:afterAutospacing="0"/>
        <w:ind w:left="0" w:right="-13" w:firstLine="567"/>
        <w:contextualSpacing/>
        <w:rPr>
          <w:sz w:val="18"/>
          <w:szCs w:val="18"/>
        </w:rPr>
      </w:pPr>
      <w:r w:rsidRPr="002A7A39">
        <w:rPr>
          <w:sz w:val="18"/>
          <w:szCs w:val="18"/>
        </w:rPr>
        <w:t>Юридический адрес: 220020, пр. Победителей, 89, к. 3, пом. 4.;</w:t>
      </w:r>
    </w:p>
    <w:p w:rsidR="002A7A39" w:rsidRPr="002A7A39" w:rsidRDefault="002A7A39" w:rsidP="002A7A39">
      <w:pPr>
        <w:pStyle w:val="a4"/>
        <w:spacing w:after="0" w:afterAutospacing="0"/>
        <w:ind w:left="0" w:right="-13" w:firstLine="567"/>
        <w:contextualSpacing/>
        <w:rPr>
          <w:sz w:val="18"/>
          <w:szCs w:val="18"/>
        </w:rPr>
      </w:pPr>
      <w:r w:rsidRPr="002A7A39">
        <w:rPr>
          <w:sz w:val="18"/>
          <w:szCs w:val="18"/>
        </w:rPr>
        <w:t>Тел/факс: (+375 17) 215-20-36; 343-87-02;</w:t>
      </w:r>
    </w:p>
    <w:p w:rsidR="002A7A39" w:rsidRPr="002A7A39" w:rsidRDefault="002A7A39" w:rsidP="002A7A39">
      <w:pPr>
        <w:pStyle w:val="a4"/>
        <w:spacing w:after="0" w:afterAutospacing="0"/>
        <w:ind w:left="0" w:right="-13" w:firstLine="567"/>
        <w:contextualSpacing/>
        <w:rPr>
          <w:sz w:val="18"/>
          <w:szCs w:val="18"/>
        </w:rPr>
      </w:pPr>
      <w:r w:rsidRPr="002A7A39">
        <w:rPr>
          <w:sz w:val="18"/>
          <w:szCs w:val="18"/>
        </w:rPr>
        <w:t xml:space="preserve">Сведения о государственной регистрации: зарегистрировано Едином государственном регистре юридических лиц и индивидуальных предпринимателей за № 600506719 решением </w:t>
      </w:r>
      <w:proofErr w:type="spellStart"/>
      <w:r w:rsidRPr="002A7A39">
        <w:rPr>
          <w:sz w:val="18"/>
          <w:szCs w:val="18"/>
        </w:rPr>
        <w:t>Мингорисполкома</w:t>
      </w:r>
      <w:proofErr w:type="spellEnd"/>
      <w:r w:rsidRPr="002A7A39">
        <w:rPr>
          <w:sz w:val="18"/>
          <w:szCs w:val="18"/>
        </w:rPr>
        <w:t xml:space="preserve"> от 28.04.2000 г. № 465;</w:t>
      </w:r>
    </w:p>
    <w:p w:rsidR="002A7A39" w:rsidRPr="002A7A39" w:rsidRDefault="002A7A39" w:rsidP="002A7A39">
      <w:pPr>
        <w:pStyle w:val="a4"/>
        <w:spacing w:after="0" w:afterAutospacing="0"/>
        <w:ind w:left="0" w:right="-13" w:firstLine="567"/>
        <w:contextualSpacing/>
        <w:rPr>
          <w:sz w:val="18"/>
          <w:szCs w:val="18"/>
        </w:rPr>
      </w:pPr>
      <w:r w:rsidRPr="002A7A39">
        <w:rPr>
          <w:sz w:val="18"/>
          <w:szCs w:val="18"/>
        </w:rPr>
        <w:t>УНП: 600506719.</w:t>
      </w:r>
    </w:p>
    <w:p w:rsidR="002A7A39" w:rsidRDefault="002A7A39" w:rsidP="003E7A03">
      <w:pPr>
        <w:textAlignment w:val="baseline"/>
        <w:rPr>
          <w:sz w:val="18"/>
          <w:szCs w:val="18"/>
        </w:rPr>
      </w:pPr>
    </w:p>
    <w:p w:rsidR="002A7A39" w:rsidRDefault="002A7A39" w:rsidP="003E7A03">
      <w:pPr>
        <w:textAlignment w:val="baseline"/>
        <w:rPr>
          <w:sz w:val="18"/>
          <w:szCs w:val="18"/>
        </w:rPr>
      </w:pPr>
    </w:p>
    <w:p w:rsidR="002A7A39" w:rsidRDefault="002A7A39" w:rsidP="003E7A03">
      <w:pPr>
        <w:textAlignment w:val="baseline"/>
        <w:rPr>
          <w:sz w:val="18"/>
          <w:szCs w:val="18"/>
        </w:rPr>
      </w:pPr>
    </w:p>
    <w:p w:rsidR="00A83FE2" w:rsidRPr="00E013DC" w:rsidRDefault="003E7A03" w:rsidP="002A7A39">
      <w:pPr>
        <w:jc w:val="center"/>
        <w:textAlignment w:val="baseline"/>
        <w:rPr>
          <w:sz w:val="18"/>
          <w:szCs w:val="18"/>
        </w:rPr>
      </w:pPr>
      <w:r w:rsidRPr="00E013DC">
        <w:rPr>
          <w:sz w:val="18"/>
          <w:szCs w:val="18"/>
        </w:rPr>
        <w:t>Директор ОАО «</w:t>
      </w:r>
      <w:proofErr w:type="spellStart"/>
      <w:r w:rsidRPr="00E013DC">
        <w:rPr>
          <w:sz w:val="18"/>
          <w:szCs w:val="18"/>
        </w:rPr>
        <w:t>ЦентроСтройОфис</w:t>
      </w:r>
      <w:proofErr w:type="spellEnd"/>
      <w:r w:rsidR="00A83FE2" w:rsidRPr="00E013DC">
        <w:rPr>
          <w:sz w:val="18"/>
          <w:szCs w:val="18"/>
        </w:rPr>
        <w:t xml:space="preserve">» </w:t>
      </w:r>
      <w:r w:rsidR="002A7A39">
        <w:rPr>
          <w:sz w:val="18"/>
          <w:szCs w:val="18"/>
        </w:rPr>
        <w:t xml:space="preserve">                                                                                      </w:t>
      </w:r>
      <w:r w:rsidR="00A83FE2" w:rsidRPr="00E013DC">
        <w:rPr>
          <w:sz w:val="18"/>
          <w:szCs w:val="18"/>
        </w:rPr>
        <w:tab/>
      </w:r>
      <w:r w:rsidR="00A83FE2" w:rsidRPr="00E013DC">
        <w:rPr>
          <w:sz w:val="18"/>
          <w:szCs w:val="18"/>
        </w:rPr>
        <w:tab/>
        <w:t xml:space="preserve">Л.Н. </w:t>
      </w:r>
      <w:proofErr w:type="spellStart"/>
      <w:r w:rsidR="00A83FE2" w:rsidRPr="00E013DC">
        <w:rPr>
          <w:sz w:val="18"/>
          <w:szCs w:val="18"/>
        </w:rPr>
        <w:t>Поболь</w:t>
      </w:r>
      <w:proofErr w:type="spellEnd"/>
    </w:p>
    <w:p w:rsidR="00A83FE2" w:rsidRPr="00E013DC" w:rsidRDefault="00A83FE2" w:rsidP="00A83FE2">
      <w:pPr>
        <w:rPr>
          <w:sz w:val="18"/>
          <w:szCs w:val="18"/>
        </w:rPr>
      </w:pPr>
    </w:p>
    <w:p w:rsidR="00347EC9" w:rsidRPr="00E013DC" w:rsidRDefault="00347EC9">
      <w:pPr>
        <w:rPr>
          <w:sz w:val="18"/>
          <w:szCs w:val="18"/>
        </w:rPr>
      </w:pPr>
    </w:p>
    <w:sectPr w:rsidR="00347EC9" w:rsidRPr="00E013DC" w:rsidSect="006A5895">
      <w:pgSz w:w="11906" w:h="16838"/>
      <w:pgMar w:top="318" w:right="566"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384E"/>
    <w:multiLevelType w:val="multilevel"/>
    <w:tmpl w:val="714AA7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35716ABF"/>
    <w:multiLevelType w:val="hybridMultilevel"/>
    <w:tmpl w:val="A808A3F8"/>
    <w:lvl w:ilvl="0" w:tplc="69185922">
      <w:start w:val="1"/>
      <w:numFmt w:val="bullet"/>
      <w:lvlText w:val="­"/>
      <w:lvlJc w:val="left"/>
      <w:pPr>
        <w:ind w:left="0" w:hanging="360"/>
      </w:pPr>
      <w:rPr>
        <w:rFonts w:ascii="Courier New" w:hAnsi="Courier New" w:hint="default"/>
      </w:rPr>
    </w:lvl>
    <w:lvl w:ilvl="1" w:tplc="69185922">
      <w:start w:val="1"/>
      <w:numFmt w:val="bullet"/>
      <w:lvlText w:val="­"/>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
    <w:nsid w:val="59427069"/>
    <w:multiLevelType w:val="multilevel"/>
    <w:tmpl w:val="8902A9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76F"/>
    <w:rsid w:val="00044CAE"/>
    <w:rsid w:val="0016408F"/>
    <w:rsid w:val="001C62DE"/>
    <w:rsid w:val="00236126"/>
    <w:rsid w:val="002461C3"/>
    <w:rsid w:val="002A7A39"/>
    <w:rsid w:val="002B48F7"/>
    <w:rsid w:val="002C276F"/>
    <w:rsid w:val="003352C8"/>
    <w:rsid w:val="00347EC9"/>
    <w:rsid w:val="003D172D"/>
    <w:rsid w:val="003D37D7"/>
    <w:rsid w:val="003E0714"/>
    <w:rsid w:val="003E7A03"/>
    <w:rsid w:val="00407D45"/>
    <w:rsid w:val="005539BE"/>
    <w:rsid w:val="00627A2C"/>
    <w:rsid w:val="006A5895"/>
    <w:rsid w:val="006D028E"/>
    <w:rsid w:val="007119E8"/>
    <w:rsid w:val="0072693C"/>
    <w:rsid w:val="00747CDF"/>
    <w:rsid w:val="008B55A8"/>
    <w:rsid w:val="008F28BF"/>
    <w:rsid w:val="00913000"/>
    <w:rsid w:val="00926C71"/>
    <w:rsid w:val="009B19F1"/>
    <w:rsid w:val="009E29F3"/>
    <w:rsid w:val="00A11094"/>
    <w:rsid w:val="00A44EDD"/>
    <w:rsid w:val="00A83FE2"/>
    <w:rsid w:val="00B9435C"/>
    <w:rsid w:val="00C11A3F"/>
    <w:rsid w:val="00C73023"/>
    <w:rsid w:val="00D435FD"/>
    <w:rsid w:val="00D71511"/>
    <w:rsid w:val="00D84CF2"/>
    <w:rsid w:val="00E013DC"/>
    <w:rsid w:val="00F2294C"/>
    <w:rsid w:val="00FF1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F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3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rsid w:val="00A83FE2"/>
    <w:pPr>
      <w:spacing w:before="100" w:beforeAutospacing="1" w:after="100" w:afterAutospacing="1"/>
    </w:pPr>
  </w:style>
  <w:style w:type="character" w:customStyle="1" w:styleId="normaltextrun">
    <w:name w:val="normaltextrun"/>
    <w:basedOn w:val="a0"/>
    <w:rsid w:val="00A83FE2"/>
  </w:style>
  <w:style w:type="character" w:customStyle="1" w:styleId="eop">
    <w:name w:val="eop"/>
    <w:basedOn w:val="a0"/>
    <w:rsid w:val="00A83FE2"/>
  </w:style>
  <w:style w:type="character" w:customStyle="1" w:styleId="spellingerror">
    <w:name w:val="spellingerror"/>
    <w:basedOn w:val="a0"/>
    <w:rsid w:val="00A83FE2"/>
  </w:style>
  <w:style w:type="character" w:customStyle="1" w:styleId="contextualspellingandgrammarerror">
    <w:name w:val="contextualspellingandgrammarerror"/>
    <w:basedOn w:val="a0"/>
    <w:rsid w:val="00A83FE2"/>
  </w:style>
  <w:style w:type="paragraph" w:customStyle="1" w:styleId="ConsPlusNormal">
    <w:name w:val="ConsPlusNormal"/>
    <w:rsid w:val="002B48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link w:val="ConsPlusNonformat0"/>
    <w:qFormat/>
    <w:rsid w:val="002B48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2B48F7"/>
    <w:rPr>
      <w:rFonts w:ascii="Courier New" w:eastAsia="Times New Roman" w:hAnsi="Courier New" w:cs="Courier New"/>
      <w:sz w:val="20"/>
      <w:szCs w:val="20"/>
      <w:lang w:eastAsia="ru-RU"/>
    </w:rPr>
  </w:style>
  <w:style w:type="paragraph" w:customStyle="1" w:styleId="ConsNormal">
    <w:name w:val="ConsNormal"/>
    <w:link w:val="ConsNormal0"/>
    <w:qFormat/>
    <w:rsid w:val="002B48F7"/>
    <w:pPr>
      <w:widowControl w:val="0"/>
      <w:spacing w:after="0" w:line="240" w:lineRule="auto"/>
      <w:ind w:firstLine="720"/>
    </w:pPr>
    <w:rPr>
      <w:rFonts w:ascii="Arial" w:eastAsia="Times New Roman" w:hAnsi="Arial" w:cs="Times New Roman"/>
      <w:szCs w:val="20"/>
      <w:lang w:eastAsia="ru-RU"/>
    </w:rPr>
  </w:style>
  <w:style w:type="character" w:customStyle="1" w:styleId="ConsNormal0">
    <w:name w:val="ConsNormal Знак"/>
    <w:link w:val="ConsNormal"/>
    <w:rsid w:val="002B48F7"/>
    <w:rPr>
      <w:rFonts w:ascii="Arial" w:eastAsia="Times New Roman" w:hAnsi="Arial" w:cs="Times New Roman"/>
      <w:szCs w:val="20"/>
      <w:lang w:eastAsia="ru-RU"/>
    </w:rPr>
  </w:style>
  <w:style w:type="paragraph" w:styleId="a4">
    <w:name w:val="Normal (Web)"/>
    <w:aliases w:val="Обычный (веб) Знак1,Обычный (веб) Знак Знак,Обычный (веб) Знак,Обычный (Web),Обычный (веб)1,Обычный (веб)11,Обычный (веб) Знак Знак Знак,Обычный (веб) Знак1 Знак,Обычный (веб)2,Обычный (веб) Знак2,Обычный (веб) Знак1 Знак1"/>
    <w:basedOn w:val="a"/>
    <w:link w:val="3"/>
    <w:qFormat/>
    <w:rsid w:val="00E013DC"/>
    <w:pPr>
      <w:spacing w:after="100" w:afterAutospacing="1"/>
      <w:ind w:left="240"/>
    </w:pPr>
  </w:style>
  <w:style w:type="paragraph" w:customStyle="1" w:styleId="newncpi">
    <w:name w:val="newncpi"/>
    <w:basedOn w:val="a"/>
    <w:qFormat/>
    <w:rsid w:val="00E013DC"/>
    <w:pPr>
      <w:ind w:firstLine="567"/>
      <w:jc w:val="both"/>
    </w:pPr>
  </w:style>
  <w:style w:type="character" w:styleId="a5">
    <w:name w:val="Hyperlink"/>
    <w:basedOn w:val="a0"/>
    <w:uiPriority w:val="99"/>
    <w:rsid w:val="00E013DC"/>
    <w:rPr>
      <w:color w:val="0000FF"/>
      <w:u w:val="single"/>
    </w:rPr>
  </w:style>
  <w:style w:type="character" w:customStyle="1" w:styleId="3">
    <w:name w:val="Обычный (веб) Знак3"/>
    <w:aliases w:val="Обычный (веб) Знак1 Знак2,Обычный (веб) Знак Знак Знак1,Обычный (веб) Знак Знак1,Обычный (Web) Знак,Обычный (веб)1 Знак,Обычный (веб)11 Знак,Обычный (веб) Знак Знак Знак Знак,Обычный (веб) Знак1 Знак Знак,Обычный (веб)2 Знак"/>
    <w:basedOn w:val="a0"/>
    <w:link w:val="a4"/>
    <w:rsid w:val="00E013DC"/>
    <w:rPr>
      <w:rFonts w:ascii="Times New Roman" w:eastAsia="Times New Roman" w:hAnsi="Times New Roman" w:cs="Times New Roman"/>
      <w:sz w:val="24"/>
      <w:szCs w:val="24"/>
      <w:lang w:eastAsia="ru-RU"/>
    </w:rPr>
  </w:style>
  <w:style w:type="paragraph" w:customStyle="1" w:styleId="p-normal">
    <w:name w:val="p-normal"/>
    <w:basedOn w:val="a"/>
    <w:rsid w:val="002A7A39"/>
    <w:pPr>
      <w:spacing w:before="100" w:beforeAutospacing="1" w:after="100" w:afterAutospacing="1"/>
    </w:pPr>
  </w:style>
  <w:style w:type="character" w:customStyle="1" w:styleId="h-normal">
    <w:name w:val="h-normal"/>
    <w:basedOn w:val="a0"/>
    <w:rsid w:val="002A7A39"/>
  </w:style>
  <w:style w:type="paragraph" w:styleId="a6">
    <w:name w:val="Balloon Text"/>
    <w:basedOn w:val="a"/>
    <w:link w:val="a7"/>
    <w:uiPriority w:val="99"/>
    <w:semiHidden/>
    <w:unhideWhenUsed/>
    <w:rsid w:val="00B9435C"/>
    <w:rPr>
      <w:rFonts w:ascii="Tahoma" w:hAnsi="Tahoma" w:cs="Tahoma"/>
      <w:sz w:val="16"/>
      <w:szCs w:val="16"/>
    </w:rPr>
  </w:style>
  <w:style w:type="character" w:customStyle="1" w:styleId="a7">
    <w:name w:val="Текст выноски Знак"/>
    <w:basedOn w:val="a0"/>
    <w:link w:val="a6"/>
    <w:uiPriority w:val="99"/>
    <w:semiHidden/>
    <w:rsid w:val="00B9435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F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3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rsid w:val="00A83FE2"/>
    <w:pPr>
      <w:spacing w:before="100" w:beforeAutospacing="1" w:after="100" w:afterAutospacing="1"/>
    </w:pPr>
  </w:style>
  <w:style w:type="character" w:customStyle="1" w:styleId="normaltextrun">
    <w:name w:val="normaltextrun"/>
    <w:basedOn w:val="a0"/>
    <w:rsid w:val="00A83FE2"/>
  </w:style>
  <w:style w:type="character" w:customStyle="1" w:styleId="eop">
    <w:name w:val="eop"/>
    <w:basedOn w:val="a0"/>
    <w:rsid w:val="00A83FE2"/>
  </w:style>
  <w:style w:type="character" w:customStyle="1" w:styleId="spellingerror">
    <w:name w:val="spellingerror"/>
    <w:basedOn w:val="a0"/>
    <w:rsid w:val="00A83FE2"/>
  </w:style>
  <w:style w:type="character" w:customStyle="1" w:styleId="contextualspellingandgrammarerror">
    <w:name w:val="contextualspellingandgrammarerror"/>
    <w:basedOn w:val="a0"/>
    <w:rsid w:val="00A83FE2"/>
  </w:style>
  <w:style w:type="paragraph" w:customStyle="1" w:styleId="ConsPlusNormal">
    <w:name w:val="ConsPlusNormal"/>
    <w:rsid w:val="002B48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link w:val="ConsPlusNonformat0"/>
    <w:qFormat/>
    <w:rsid w:val="002B48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2B48F7"/>
    <w:rPr>
      <w:rFonts w:ascii="Courier New" w:eastAsia="Times New Roman" w:hAnsi="Courier New" w:cs="Courier New"/>
      <w:sz w:val="20"/>
      <w:szCs w:val="20"/>
      <w:lang w:eastAsia="ru-RU"/>
    </w:rPr>
  </w:style>
  <w:style w:type="paragraph" w:customStyle="1" w:styleId="ConsNormal">
    <w:name w:val="ConsNormal"/>
    <w:link w:val="ConsNormal0"/>
    <w:qFormat/>
    <w:rsid w:val="002B48F7"/>
    <w:pPr>
      <w:widowControl w:val="0"/>
      <w:spacing w:after="0" w:line="240" w:lineRule="auto"/>
      <w:ind w:firstLine="720"/>
    </w:pPr>
    <w:rPr>
      <w:rFonts w:ascii="Arial" w:eastAsia="Times New Roman" w:hAnsi="Arial" w:cs="Times New Roman"/>
      <w:szCs w:val="20"/>
      <w:lang w:eastAsia="ru-RU"/>
    </w:rPr>
  </w:style>
  <w:style w:type="character" w:customStyle="1" w:styleId="ConsNormal0">
    <w:name w:val="ConsNormal Знак"/>
    <w:link w:val="ConsNormal"/>
    <w:rsid w:val="002B48F7"/>
    <w:rPr>
      <w:rFonts w:ascii="Arial" w:eastAsia="Times New Roman" w:hAnsi="Arial" w:cs="Times New Roman"/>
      <w:szCs w:val="20"/>
      <w:lang w:eastAsia="ru-RU"/>
    </w:rPr>
  </w:style>
  <w:style w:type="paragraph" w:styleId="a4">
    <w:name w:val="Normal (Web)"/>
    <w:aliases w:val="Обычный (веб) Знак1,Обычный (веб) Знак Знак,Обычный (веб) Знак,Обычный (Web),Обычный (веб)1,Обычный (веб)11,Обычный (веб) Знак Знак Знак,Обычный (веб) Знак1 Знак,Обычный (веб)2,Обычный (веб) Знак2,Обычный (веб) Знак1 Знак1"/>
    <w:basedOn w:val="a"/>
    <w:link w:val="3"/>
    <w:qFormat/>
    <w:rsid w:val="00E013DC"/>
    <w:pPr>
      <w:spacing w:after="100" w:afterAutospacing="1"/>
      <w:ind w:left="240"/>
    </w:pPr>
  </w:style>
  <w:style w:type="paragraph" w:customStyle="1" w:styleId="newncpi">
    <w:name w:val="newncpi"/>
    <w:basedOn w:val="a"/>
    <w:qFormat/>
    <w:rsid w:val="00E013DC"/>
    <w:pPr>
      <w:ind w:firstLine="567"/>
      <w:jc w:val="both"/>
    </w:pPr>
  </w:style>
  <w:style w:type="character" w:styleId="a5">
    <w:name w:val="Hyperlink"/>
    <w:basedOn w:val="a0"/>
    <w:uiPriority w:val="99"/>
    <w:rsid w:val="00E013DC"/>
    <w:rPr>
      <w:color w:val="0000FF"/>
      <w:u w:val="single"/>
    </w:rPr>
  </w:style>
  <w:style w:type="character" w:customStyle="1" w:styleId="3">
    <w:name w:val="Обычный (веб) Знак3"/>
    <w:aliases w:val="Обычный (веб) Знак1 Знак2,Обычный (веб) Знак Знак Знак1,Обычный (веб) Знак Знак1,Обычный (Web) Знак,Обычный (веб)1 Знак,Обычный (веб)11 Знак,Обычный (веб) Знак Знак Знак Знак,Обычный (веб) Знак1 Знак Знак,Обычный (веб)2 Знак"/>
    <w:basedOn w:val="a0"/>
    <w:link w:val="a4"/>
    <w:rsid w:val="00E013DC"/>
    <w:rPr>
      <w:rFonts w:ascii="Times New Roman" w:eastAsia="Times New Roman" w:hAnsi="Times New Roman" w:cs="Times New Roman"/>
      <w:sz w:val="24"/>
      <w:szCs w:val="24"/>
      <w:lang w:eastAsia="ru-RU"/>
    </w:rPr>
  </w:style>
  <w:style w:type="paragraph" w:customStyle="1" w:styleId="p-normal">
    <w:name w:val="p-normal"/>
    <w:basedOn w:val="a"/>
    <w:rsid w:val="002A7A39"/>
    <w:pPr>
      <w:spacing w:before="100" w:beforeAutospacing="1" w:after="100" w:afterAutospacing="1"/>
    </w:pPr>
  </w:style>
  <w:style w:type="character" w:customStyle="1" w:styleId="h-normal">
    <w:name w:val="h-normal"/>
    <w:basedOn w:val="a0"/>
    <w:rsid w:val="002A7A39"/>
  </w:style>
  <w:style w:type="paragraph" w:styleId="a6">
    <w:name w:val="Balloon Text"/>
    <w:basedOn w:val="a"/>
    <w:link w:val="a7"/>
    <w:uiPriority w:val="99"/>
    <w:semiHidden/>
    <w:unhideWhenUsed/>
    <w:rsid w:val="00B9435C"/>
    <w:rPr>
      <w:rFonts w:ascii="Tahoma" w:hAnsi="Tahoma" w:cs="Tahoma"/>
      <w:sz w:val="16"/>
      <w:szCs w:val="16"/>
    </w:rPr>
  </w:style>
  <w:style w:type="character" w:customStyle="1" w:styleId="a7">
    <w:name w:val="Текст выноски Знак"/>
    <w:basedOn w:val="a0"/>
    <w:link w:val="a6"/>
    <w:uiPriority w:val="99"/>
    <w:semiHidden/>
    <w:rsid w:val="00B9435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18313">
      <w:bodyDiv w:val="1"/>
      <w:marLeft w:val="0"/>
      <w:marRight w:val="0"/>
      <w:marTop w:val="0"/>
      <w:marBottom w:val="0"/>
      <w:divBdr>
        <w:top w:val="none" w:sz="0" w:space="0" w:color="auto"/>
        <w:left w:val="none" w:sz="0" w:space="0" w:color="auto"/>
        <w:bottom w:val="none" w:sz="0" w:space="0" w:color="auto"/>
        <w:right w:val="none" w:sz="0" w:space="0" w:color="auto"/>
      </w:divBdr>
      <w:divsChild>
        <w:div w:id="282617196">
          <w:marLeft w:val="0"/>
          <w:marRight w:val="0"/>
          <w:marTop w:val="0"/>
          <w:marBottom w:val="0"/>
          <w:divBdr>
            <w:top w:val="none" w:sz="0" w:space="0" w:color="auto"/>
            <w:left w:val="none" w:sz="0" w:space="0" w:color="auto"/>
            <w:bottom w:val="none" w:sz="0" w:space="0" w:color="auto"/>
            <w:right w:val="none" w:sz="0" w:space="0" w:color="auto"/>
          </w:divBdr>
        </w:div>
        <w:div w:id="2125490502">
          <w:marLeft w:val="0"/>
          <w:marRight w:val="0"/>
          <w:marTop w:val="0"/>
          <w:marBottom w:val="0"/>
          <w:divBdr>
            <w:top w:val="none" w:sz="0" w:space="0" w:color="auto"/>
            <w:left w:val="none" w:sz="0" w:space="0" w:color="auto"/>
            <w:bottom w:val="none" w:sz="0" w:space="0" w:color="auto"/>
            <w:right w:val="none" w:sz="0" w:space="0" w:color="auto"/>
          </w:divBdr>
        </w:div>
        <w:div w:id="1004742219">
          <w:marLeft w:val="0"/>
          <w:marRight w:val="0"/>
          <w:marTop w:val="0"/>
          <w:marBottom w:val="0"/>
          <w:divBdr>
            <w:top w:val="none" w:sz="0" w:space="0" w:color="auto"/>
            <w:left w:val="none" w:sz="0" w:space="0" w:color="auto"/>
            <w:bottom w:val="none" w:sz="0" w:space="0" w:color="auto"/>
            <w:right w:val="none" w:sz="0" w:space="0" w:color="auto"/>
          </w:divBdr>
        </w:div>
        <w:div w:id="642000743">
          <w:marLeft w:val="0"/>
          <w:marRight w:val="0"/>
          <w:marTop w:val="0"/>
          <w:marBottom w:val="0"/>
          <w:divBdr>
            <w:top w:val="none" w:sz="0" w:space="0" w:color="auto"/>
            <w:left w:val="none" w:sz="0" w:space="0" w:color="auto"/>
            <w:bottom w:val="none" w:sz="0" w:space="0" w:color="auto"/>
            <w:right w:val="none" w:sz="0" w:space="0" w:color="auto"/>
          </w:divBdr>
        </w:div>
        <w:div w:id="772673111">
          <w:marLeft w:val="0"/>
          <w:marRight w:val="0"/>
          <w:marTop w:val="0"/>
          <w:marBottom w:val="0"/>
          <w:divBdr>
            <w:top w:val="none" w:sz="0" w:space="0" w:color="auto"/>
            <w:left w:val="none" w:sz="0" w:space="0" w:color="auto"/>
            <w:bottom w:val="none" w:sz="0" w:space="0" w:color="auto"/>
            <w:right w:val="none" w:sz="0" w:space="0" w:color="auto"/>
          </w:divBdr>
        </w:div>
        <w:div w:id="773748571">
          <w:marLeft w:val="0"/>
          <w:marRight w:val="0"/>
          <w:marTop w:val="0"/>
          <w:marBottom w:val="0"/>
          <w:divBdr>
            <w:top w:val="none" w:sz="0" w:space="0" w:color="auto"/>
            <w:left w:val="none" w:sz="0" w:space="0" w:color="auto"/>
            <w:bottom w:val="none" w:sz="0" w:space="0" w:color="auto"/>
            <w:right w:val="none" w:sz="0" w:space="0" w:color="auto"/>
          </w:divBdr>
        </w:div>
        <w:div w:id="389499097">
          <w:marLeft w:val="0"/>
          <w:marRight w:val="0"/>
          <w:marTop w:val="0"/>
          <w:marBottom w:val="0"/>
          <w:divBdr>
            <w:top w:val="none" w:sz="0" w:space="0" w:color="auto"/>
            <w:left w:val="none" w:sz="0" w:space="0" w:color="auto"/>
            <w:bottom w:val="none" w:sz="0" w:space="0" w:color="auto"/>
            <w:right w:val="none" w:sz="0" w:space="0" w:color="auto"/>
          </w:divBdr>
        </w:div>
        <w:div w:id="1000503940">
          <w:marLeft w:val="0"/>
          <w:marRight w:val="0"/>
          <w:marTop w:val="0"/>
          <w:marBottom w:val="0"/>
          <w:divBdr>
            <w:top w:val="none" w:sz="0" w:space="0" w:color="auto"/>
            <w:left w:val="none" w:sz="0" w:space="0" w:color="auto"/>
            <w:bottom w:val="none" w:sz="0" w:space="0" w:color="auto"/>
            <w:right w:val="none" w:sz="0" w:space="0" w:color="auto"/>
          </w:divBdr>
        </w:div>
        <w:div w:id="1427775598">
          <w:marLeft w:val="0"/>
          <w:marRight w:val="0"/>
          <w:marTop w:val="0"/>
          <w:marBottom w:val="0"/>
          <w:divBdr>
            <w:top w:val="none" w:sz="0" w:space="0" w:color="auto"/>
            <w:left w:val="none" w:sz="0" w:space="0" w:color="auto"/>
            <w:bottom w:val="none" w:sz="0" w:space="0" w:color="auto"/>
            <w:right w:val="none" w:sz="0" w:space="0" w:color="auto"/>
          </w:divBdr>
        </w:div>
        <w:div w:id="538737639">
          <w:marLeft w:val="0"/>
          <w:marRight w:val="0"/>
          <w:marTop w:val="0"/>
          <w:marBottom w:val="0"/>
          <w:divBdr>
            <w:top w:val="none" w:sz="0" w:space="0" w:color="auto"/>
            <w:left w:val="none" w:sz="0" w:space="0" w:color="auto"/>
            <w:bottom w:val="none" w:sz="0" w:space="0" w:color="auto"/>
            <w:right w:val="none" w:sz="0" w:space="0" w:color="auto"/>
          </w:divBdr>
        </w:div>
        <w:div w:id="1961690592">
          <w:marLeft w:val="0"/>
          <w:marRight w:val="0"/>
          <w:marTop w:val="0"/>
          <w:marBottom w:val="0"/>
          <w:divBdr>
            <w:top w:val="none" w:sz="0" w:space="0" w:color="auto"/>
            <w:left w:val="none" w:sz="0" w:space="0" w:color="auto"/>
            <w:bottom w:val="none" w:sz="0" w:space="0" w:color="auto"/>
            <w:right w:val="none" w:sz="0" w:space="0" w:color="auto"/>
          </w:divBdr>
        </w:div>
        <w:div w:id="1531069846">
          <w:marLeft w:val="0"/>
          <w:marRight w:val="0"/>
          <w:marTop w:val="0"/>
          <w:marBottom w:val="0"/>
          <w:divBdr>
            <w:top w:val="none" w:sz="0" w:space="0" w:color="auto"/>
            <w:left w:val="none" w:sz="0" w:space="0" w:color="auto"/>
            <w:bottom w:val="none" w:sz="0" w:space="0" w:color="auto"/>
            <w:right w:val="none" w:sz="0" w:space="0" w:color="auto"/>
          </w:divBdr>
        </w:div>
        <w:div w:id="417748218">
          <w:marLeft w:val="0"/>
          <w:marRight w:val="0"/>
          <w:marTop w:val="0"/>
          <w:marBottom w:val="0"/>
          <w:divBdr>
            <w:top w:val="none" w:sz="0" w:space="0" w:color="auto"/>
            <w:left w:val="none" w:sz="0" w:space="0" w:color="auto"/>
            <w:bottom w:val="none" w:sz="0" w:space="0" w:color="auto"/>
            <w:right w:val="none" w:sz="0" w:space="0" w:color="auto"/>
          </w:divBdr>
        </w:div>
        <w:div w:id="397749828">
          <w:marLeft w:val="0"/>
          <w:marRight w:val="0"/>
          <w:marTop w:val="0"/>
          <w:marBottom w:val="0"/>
          <w:divBdr>
            <w:top w:val="none" w:sz="0" w:space="0" w:color="auto"/>
            <w:left w:val="none" w:sz="0" w:space="0" w:color="auto"/>
            <w:bottom w:val="none" w:sz="0" w:space="0" w:color="auto"/>
            <w:right w:val="none" w:sz="0" w:space="0" w:color="auto"/>
          </w:divBdr>
        </w:div>
        <w:div w:id="58096859">
          <w:marLeft w:val="0"/>
          <w:marRight w:val="0"/>
          <w:marTop w:val="0"/>
          <w:marBottom w:val="0"/>
          <w:divBdr>
            <w:top w:val="none" w:sz="0" w:space="0" w:color="auto"/>
            <w:left w:val="none" w:sz="0" w:space="0" w:color="auto"/>
            <w:bottom w:val="none" w:sz="0" w:space="0" w:color="auto"/>
            <w:right w:val="none" w:sz="0" w:space="0" w:color="auto"/>
          </w:divBdr>
        </w:div>
        <w:div w:id="259528868">
          <w:marLeft w:val="0"/>
          <w:marRight w:val="0"/>
          <w:marTop w:val="0"/>
          <w:marBottom w:val="0"/>
          <w:divBdr>
            <w:top w:val="none" w:sz="0" w:space="0" w:color="auto"/>
            <w:left w:val="none" w:sz="0" w:space="0" w:color="auto"/>
            <w:bottom w:val="none" w:sz="0" w:space="0" w:color="auto"/>
            <w:right w:val="none" w:sz="0" w:space="0" w:color="auto"/>
          </w:divBdr>
        </w:div>
        <w:div w:id="1505508566">
          <w:marLeft w:val="0"/>
          <w:marRight w:val="0"/>
          <w:marTop w:val="0"/>
          <w:marBottom w:val="0"/>
          <w:divBdr>
            <w:top w:val="none" w:sz="0" w:space="0" w:color="auto"/>
            <w:left w:val="none" w:sz="0" w:space="0" w:color="auto"/>
            <w:bottom w:val="none" w:sz="0" w:space="0" w:color="auto"/>
            <w:right w:val="none" w:sz="0" w:space="0" w:color="auto"/>
          </w:divBdr>
        </w:div>
        <w:div w:id="2050110947">
          <w:marLeft w:val="0"/>
          <w:marRight w:val="0"/>
          <w:marTop w:val="0"/>
          <w:marBottom w:val="0"/>
          <w:divBdr>
            <w:top w:val="none" w:sz="0" w:space="0" w:color="auto"/>
            <w:left w:val="none" w:sz="0" w:space="0" w:color="auto"/>
            <w:bottom w:val="none" w:sz="0" w:space="0" w:color="auto"/>
            <w:right w:val="none" w:sz="0" w:space="0" w:color="auto"/>
          </w:divBdr>
        </w:div>
        <w:div w:id="1455754162">
          <w:marLeft w:val="0"/>
          <w:marRight w:val="0"/>
          <w:marTop w:val="0"/>
          <w:marBottom w:val="0"/>
          <w:divBdr>
            <w:top w:val="none" w:sz="0" w:space="0" w:color="auto"/>
            <w:left w:val="none" w:sz="0" w:space="0" w:color="auto"/>
            <w:bottom w:val="none" w:sz="0" w:space="0" w:color="auto"/>
            <w:right w:val="none" w:sz="0" w:space="0" w:color="auto"/>
          </w:divBdr>
        </w:div>
        <w:div w:id="988897022">
          <w:marLeft w:val="0"/>
          <w:marRight w:val="0"/>
          <w:marTop w:val="0"/>
          <w:marBottom w:val="0"/>
          <w:divBdr>
            <w:top w:val="none" w:sz="0" w:space="0" w:color="auto"/>
            <w:left w:val="none" w:sz="0" w:space="0" w:color="auto"/>
            <w:bottom w:val="none" w:sz="0" w:space="0" w:color="auto"/>
            <w:right w:val="none" w:sz="0" w:space="0" w:color="auto"/>
          </w:divBdr>
        </w:div>
        <w:div w:id="1586574134">
          <w:marLeft w:val="0"/>
          <w:marRight w:val="0"/>
          <w:marTop w:val="0"/>
          <w:marBottom w:val="0"/>
          <w:divBdr>
            <w:top w:val="none" w:sz="0" w:space="0" w:color="auto"/>
            <w:left w:val="none" w:sz="0" w:space="0" w:color="auto"/>
            <w:bottom w:val="none" w:sz="0" w:space="0" w:color="auto"/>
            <w:right w:val="none" w:sz="0" w:space="0" w:color="auto"/>
          </w:divBdr>
        </w:div>
        <w:div w:id="1123500127">
          <w:marLeft w:val="0"/>
          <w:marRight w:val="0"/>
          <w:marTop w:val="0"/>
          <w:marBottom w:val="0"/>
          <w:divBdr>
            <w:top w:val="none" w:sz="0" w:space="0" w:color="auto"/>
            <w:left w:val="none" w:sz="0" w:space="0" w:color="auto"/>
            <w:bottom w:val="none" w:sz="0" w:space="0" w:color="auto"/>
            <w:right w:val="none" w:sz="0" w:space="0" w:color="auto"/>
          </w:divBdr>
        </w:div>
      </w:divsChild>
    </w:div>
    <w:div w:id="453837224">
      <w:bodyDiv w:val="1"/>
      <w:marLeft w:val="0"/>
      <w:marRight w:val="0"/>
      <w:marTop w:val="0"/>
      <w:marBottom w:val="0"/>
      <w:divBdr>
        <w:top w:val="none" w:sz="0" w:space="0" w:color="auto"/>
        <w:left w:val="none" w:sz="0" w:space="0" w:color="auto"/>
        <w:bottom w:val="none" w:sz="0" w:space="0" w:color="auto"/>
        <w:right w:val="none" w:sz="0" w:space="0" w:color="auto"/>
      </w:divBdr>
      <w:divsChild>
        <w:div w:id="1371610473">
          <w:marLeft w:val="0"/>
          <w:marRight w:val="0"/>
          <w:marTop w:val="0"/>
          <w:marBottom w:val="0"/>
          <w:divBdr>
            <w:top w:val="none" w:sz="0" w:space="0" w:color="auto"/>
            <w:left w:val="none" w:sz="0" w:space="0" w:color="auto"/>
            <w:bottom w:val="none" w:sz="0" w:space="0" w:color="auto"/>
            <w:right w:val="none" w:sz="0" w:space="0" w:color="auto"/>
          </w:divBdr>
        </w:div>
        <w:div w:id="1279533141">
          <w:marLeft w:val="0"/>
          <w:marRight w:val="0"/>
          <w:marTop w:val="0"/>
          <w:marBottom w:val="0"/>
          <w:divBdr>
            <w:top w:val="none" w:sz="0" w:space="0" w:color="auto"/>
            <w:left w:val="none" w:sz="0" w:space="0" w:color="auto"/>
            <w:bottom w:val="none" w:sz="0" w:space="0" w:color="auto"/>
            <w:right w:val="none" w:sz="0" w:space="0" w:color="auto"/>
          </w:divBdr>
        </w:div>
        <w:div w:id="433286318">
          <w:marLeft w:val="0"/>
          <w:marRight w:val="0"/>
          <w:marTop w:val="0"/>
          <w:marBottom w:val="0"/>
          <w:divBdr>
            <w:top w:val="none" w:sz="0" w:space="0" w:color="auto"/>
            <w:left w:val="none" w:sz="0" w:space="0" w:color="auto"/>
            <w:bottom w:val="none" w:sz="0" w:space="0" w:color="auto"/>
            <w:right w:val="none" w:sz="0" w:space="0" w:color="auto"/>
          </w:divBdr>
          <w:divsChild>
            <w:div w:id="1671256756">
              <w:marLeft w:val="0"/>
              <w:marRight w:val="0"/>
              <w:marTop w:val="0"/>
              <w:marBottom w:val="0"/>
              <w:divBdr>
                <w:top w:val="none" w:sz="0" w:space="0" w:color="auto"/>
                <w:left w:val="none" w:sz="0" w:space="0" w:color="auto"/>
                <w:bottom w:val="none" w:sz="0" w:space="0" w:color="auto"/>
                <w:right w:val="none" w:sz="0" w:space="0" w:color="auto"/>
              </w:divBdr>
            </w:div>
            <w:div w:id="1624074628">
              <w:marLeft w:val="0"/>
              <w:marRight w:val="0"/>
              <w:marTop w:val="0"/>
              <w:marBottom w:val="0"/>
              <w:divBdr>
                <w:top w:val="none" w:sz="0" w:space="0" w:color="auto"/>
                <w:left w:val="none" w:sz="0" w:space="0" w:color="auto"/>
                <w:bottom w:val="none" w:sz="0" w:space="0" w:color="auto"/>
                <w:right w:val="none" w:sz="0" w:space="0" w:color="auto"/>
              </w:divBdr>
            </w:div>
            <w:div w:id="161511965">
              <w:marLeft w:val="0"/>
              <w:marRight w:val="0"/>
              <w:marTop w:val="0"/>
              <w:marBottom w:val="0"/>
              <w:divBdr>
                <w:top w:val="none" w:sz="0" w:space="0" w:color="auto"/>
                <w:left w:val="none" w:sz="0" w:space="0" w:color="auto"/>
                <w:bottom w:val="none" w:sz="0" w:space="0" w:color="auto"/>
                <w:right w:val="none" w:sz="0" w:space="0" w:color="auto"/>
              </w:divBdr>
            </w:div>
            <w:div w:id="5987015">
              <w:marLeft w:val="0"/>
              <w:marRight w:val="0"/>
              <w:marTop w:val="0"/>
              <w:marBottom w:val="0"/>
              <w:divBdr>
                <w:top w:val="none" w:sz="0" w:space="0" w:color="auto"/>
                <w:left w:val="none" w:sz="0" w:space="0" w:color="auto"/>
                <w:bottom w:val="none" w:sz="0" w:space="0" w:color="auto"/>
                <w:right w:val="none" w:sz="0" w:space="0" w:color="auto"/>
              </w:divBdr>
            </w:div>
          </w:divsChild>
        </w:div>
        <w:div w:id="2055156712">
          <w:marLeft w:val="0"/>
          <w:marRight w:val="0"/>
          <w:marTop w:val="0"/>
          <w:marBottom w:val="0"/>
          <w:divBdr>
            <w:top w:val="none" w:sz="0" w:space="0" w:color="auto"/>
            <w:left w:val="none" w:sz="0" w:space="0" w:color="auto"/>
            <w:bottom w:val="none" w:sz="0" w:space="0" w:color="auto"/>
            <w:right w:val="none" w:sz="0" w:space="0" w:color="auto"/>
          </w:divBdr>
          <w:divsChild>
            <w:div w:id="1760640354">
              <w:marLeft w:val="0"/>
              <w:marRight w:val="0"/>
              <w:marTop w:val="0"/>
              <w:marBottom w:val="0"/>
              <w:divBdr>
                <w:top w:val="none" w:sz="0" w:space="0" w:color="auto"/>
                <w:left w:val="none" w:sz="0" w:space="0" w:color="auto"/>
                <w:bottom w:val="none" w:sz="0" w:space="0" w:color="auto"/>
                <w:right w:val="none" w:sz="0" w:space="0" w:color="auto"/>
              </w:divBdr>
            </w:div>
            <w:div w:id="1668509341">
              <w:marLeft w:val="0"/>
              <w:marRight w:val="0"/>
              <w:marTop w:val="0"/>
              <w:marBottom w:val="0"/>
              <w:divBdr>
                <w:top w:val="none" w:sz="0" w:space="0" w:color="auto"/>
                <w:left w:val="none" w:sz="0" w:space="0" w:color="auto"/>
                <w:bottom w:val="none" w:sz="0" w:space="0" w:color="auto"/>
                <w:right w:val="none" w:sz="0" w:space="0" w:color="auto"/>
              </w:divBdr>
            </w:div>
            <w:div w:id="527257745">
              <w:marLeft w:val="0"/>
              <w:marRight w:val="0"/>
              <w:marTop w:val="0"/>
              <w:marBottom w:val="0"/>
              <w:divBdr>
                <w:top w:val="none" w:sz="0" w:space="0" w:color="auto"/>
                <w:left w:val="none" w:sz="0" w:space="0" w:color="auto"/>
                <w:bottom w:val="none" w:sz="0" w:space="0" w:color="auto"/>
                <w:right w:val="none" w:sz="0" w:space="0" w:color="auto"/>
              </w:divBdr>
            </w:div>
          </w:divsChild>
        </w:div>
        <w:div w:id="1587424500">
          <w:marLeft w:val="0"/>
          <w:marRight w:val="0"/>
          <w:marTop w:val="0"/>
          <w:marBottom w:val="0"/>
          <w:divBdr>
            <w:top w:val="none" w:sz="0" w:space="0" w:color="auto"/>
            <w:left w:val="none" w:sz="0" w:space="0" w:color="auto"/>
            <w:bottom w:val="none" w:sz="0" w:space="0" w:color="auto"/>
            <w:right w:val="none" w:sz="0" w:space="0" w:color="auto"/>
          </w:divBdr>
        </w:div>
        <w:div w:id="274364054">
          <w:marLeft w:val="0"/>
          <w:marRight w:val="0"/>
          <w:marTop w:val="0"/>
          <w:marBottom w:val="0"/>
          <w:divBdr>
            <w:top w:val="none" w:sz="0" w:space="0" w:color="auto"/>
            <w:left w:val="none" w:sz="0" w:space="0" w:color="auto"/>
            <w:bottom w:val="none" w:sz="0" w:space="0" w:color="auto"/>
            <w:right w:val="none" w:sz="0" w:space="0" w:color="auto"/>
          </w:divBdr>
        </w:div>
        <w:div w:id="2110421057">
          <w:marLeft w:val="0"/>
          <w:marRight w:val="0"/>
          <w:marTop w:val="0"/>
          <w:marBottom w:val="0"/>
          <w:divBdr>
            <w:top w:val="none" w:sz="0" w:space="0" w:color="auto"/>
            <w:left w:val="none" w:sz="0" w:space="0" w:color="auto"/>
            <w:bottom w:val="none" w:sz="0" w:space="0" w:color="auto"/>
            <w:right w:val="none" w:sz="0" w:space="0" w:color="auto"/>
          </w:divBdr>
        </w:div>
        <w:div w:id="45765166">
          <w:marLeft w:val="0"/>
          <w:marRight w:val="0"/>
          <w:marTop w:val="0"/>
          <w:marBottom w:val="0"/>
          <w:divBdr>
            <w:top w:val="none" w:sz="0" w:space="0" w:color="auto"/>
            <w:left w:val="none" w:sz="0" w:space="0" w:color="auto"/>
            <w:bottom w:val="none" w:sz="0" w:space="0" w:color="auto"/>
            <w:right w:val="none" w:sz="0" w:space="0" w:color="auto"/>
          </w:divBdr>
        </w:div>
        <w:div w:id="1579166951">
          <w:marLeft w:val="0"/>
          <w:marRight w:val="0"/>
          <w:marTop w:val="0"/>
          <w:marBottom w:val="0"/>
          <w:divBdr>
            <w:top w:val="none" w:sz="0" w:space="0" w:color="auto"/>
            <w:left w:val="none" w:sz="0" w:space="0" w:color="auto"/>
            <w:bottom w:val="none" w:sz="0" w:space="0" w:color="auto"/>
            <w:right w:val="none" w:sz="0" w:space="0" w:color="auto"/>
          </w:divBdr>
        </w:div>
        <w:div w:id="897789355">
          <w:marLeft w:val="0"/>
          <w:marRight w:val="0"/>
          <w:marTop w:val="0"/>
          <w:marBottom w:val="0"/>
          <w:divBdr>
            <w:top w:val="none" w:sz="0" w:space="0" w:color="auto"/>
            <w:left w:val="none" w:sz="0" w:space="0" w:color="auto"/>
            <w:bottom w:val="none" w:sz="0" w:space="0" w:color="auto"/>
            <w:right w:val="none" w:sz="0" w:space="0" w:color="auto"/>
          </w:divBdr>
        </w:div>
        <w:div w:id="202448798">
          <w:marLeft w:val="0"/>
          <w:marRight w:val="0"/>
          <w:marTop w:val="0"/>
          <w:marBottom w:val="0"/>
          <w:divBdr>
            <w:top w:val="none" w:sz="0" w:space="0" w:color="auto"/>
            <w:left w:val="none" w:sz="0" w:space="0" w:color="auto"/>
            <w:bottom w:val="none" w:sz="0" w:space="0" w:color="auto"/>
            <w:right w:val="none" w:sz="0" w:space="0" w:color="auto"/>
          </w:divBdr>
        </w:div>
        <w:div w:id="47842235">
          <w:marLeft w:val="0"/>
          <w:marRight w:val="0"/>
          <w:marTop w:val="0"/>
          <w:marBottom w:val="0"/>
          <w:divBdr>
            <w:top w:val="none" w:sz="0" w:space="0" w:color="auto"/>
            <w:left w:val="none" w:sz="0" w:space="0" w:color="auto"/>
            <w:bottom w:val="none" w:sz="0" w:space="0" w:color="auto"/>
            <w:right w:val="none" w:sz="0" w:space="0" w:color="auto"/>
          </w:divBdr>
        </w:div>
        <w:div w:id="374087625">
          <w:marLeft w:val="0"/>
          <w:marRight w:val="0"/>
          <w:marTop w:val="0"/>
          <w:marBottom w:val="0"/>
          <w:divBdr>
            <w:top w:val="none" w:sz="0" w:space="0" w:color="auto"/>
            <w:left w:val="none" w:sz="0" w:space="0" w:color="auto"/>
            <w:bottom w:val="none" w:sz="0" w:space="0" w:color="auto"/>
            <w:right w:val="none" w:sz="0" w:space="0" w:color="auto"/>
          </w:divBdr>
        </w:div>
        <w:div w:id="1844708971">
          <w:marLeft w:val="0"/>
          <w:marRight w:val="0"/>
          <w:marTop w:val="0"/>
          <w:marBottom w:val="0"/>
          <w:divBdr>
            <w:top w:val="none" w:sz="0" w:space="0" w:color="auto"/>
            <w:left w:val="none" w:sz="0" w:space="0" w:color="auto"/>
            <w:bottom w:val="none" w:sz="0" w:space="0" w:color="auto"/>
            <w:right w:val="none" w:sz="0" w:space="0" w:color="auto"/>
          </w:divBdr>
        </w:div>
        <w:div w:id="796214548">
          <w:marLeft w:val="0"/>
          <w:marRight w:val="0"/>
          <w:marTop w:val="0"/>
          <w:marBottom w:val="0"/>
          <w:divBdr>
            <w:top w:val="none" w:sz="0" w:space="0" w:color="auto"/>
            <w:left w:val="none" w:sz="0" w:space="0" w:color="auto"/>
            <w:bottom w:val="none" w:sz="0" w:space="0" w:color="auto"/>
            <w:right w:val="none" w:sz="0" w:space="0" w:color="auto"/>
          </w:divBdr>
        </w:div>
        <w:div w:id="833640774">
          <w:marLeft w:val="0"/>
          <w:marRight w:val="0"/>
          <w:marTop w:val="0"/>
          <w:marBottom w:val="0"/>
          <w:divBdr>
            <w:top w:val="none" w:sz="0" w:space="0" w:color="auto"/>
            <w:left w:val="none" w:sz="0" w:space="0" w:color="auto"/>
            <w:bottom w:val="none" w:sz="0" w:space="0" w:color="auto"/>
            <w:right w:val="none" w:sz="0" w:space="0" w:color="auto"/>
          </w:divBdr>
        </w:div>
        <w:div w:id="1989094413">
          <w:marLeft w:val="0"/>
          <w:marRight w:val="0"/>
          <w:marTop w:val="0"/>
          <w:marBottom w:val="0"/>
          <w:divBdr>
            <w:top w:val="none" w:sz="0" w:space="0" w:color="auto"/>
            <w:left w:val="none" w:sz="0" w:space="0" w:color="auto"/>
            <w:bottom w:val="none" w:sz="0" w:space="0" w:color="auto"/>
            <w:right w:val="none" w:sz="0" w:space="0" w:color="auto"/>
          </w:divBdr>
        </w:div>
        <w:div w:id="2017346770">
          <w:marLeft w:val="0"/>
          <w:marRight w:val="0"/>
          <w:marTop w:val="0"/>
          <w:marBottom w:val="0"/>
          <w:divBdr>
            <w:top w:val="none" w:sz="0" w:space="0" w:color="auto"/>
            <w:left w:val="none" w:sz="0" w:space="0" w:color="auto"/>
            <w:bottom w:val="none" w:sz="0" w:space="0" w:color="auto"/>
            <w:right w:val="none" w:sz="0" w:space="0" w:color="auto"/>
          </w:divBdr>
        </w:div>
        <w:div w:id="987326075">
          <w:marLeft w:val="0"/>
          <w:marRight w:val="0"/>
          <w:marTop w:val="0"/>
          <w:marBottom w:val="0"/>
          <w:divBdr>
            <w:top w:val="none" w:sz="0" w:space="0" w:color="auto"/>
            <w:left w:val="none" w:sz="0" w:space="0" w:color="auto"/>
            <w:bottom w:val="none" w:sz="0" w:space="0" w:color="auto"/>
            <w:right w:val="none" w:sz="0" w:space="0" w:color="auto"/>
          </w:divBdr>
        </w:div>
        <w:div w:id="867571273">
          <w:marLeft w:val="0"/>
          <w:marRight w:val="0"/>
          <w:marTop w:val="0"/>
          <w:marBottom w:val="0"/>
          <w:divBdr>
            <w:top w:val="none" w:sz="0" w:space="0" w:color="auto"/>
            <w:left w:val="none" w:sz="0" w:space="0" w:color="auto"/>
            <w:bottom w:val="none" w:sz="0" w:space="0" w:color="auto"/>
            <w:right w:val="none" w:sz="0" w:space="0" w:color="auto"/>
          </w:divBdr>
        </w:div>
        <w:div w:id="1960185092">
          <w:marLeft w:val="0"/>
          <w:marRight w:val="0"/>
          <w:marTop w:val="0"/>
          <w:marBottom w:val="0"/>
          <w:divBdr>
            <w:top w:val="none" w:sz="0" w:space="0" w:color="auto"/>
            <w:left w:val="none" w:sz="0" w:space="0" w:color="auto"/>
            <w:bottom w:val="none" w:sz="0" w:space="0" w:color="auto"/>
            <w:right w:val="none" w:sz="0" w:space="0" w:color="auto"/>
          </w:divBdr>
        </w:div>
        <w:div w:id="1667589521">
          <w:marLeft w:val="0"/>
          <w:marRight w:val="0"/>
          <w:marTop w:val="0"/>
          <w:marBottom w:val="0"/>
          <w:divBdr>
            <w:top w:val="none" w:sz="0" w:space="0" w:color="auto"/>
            <w:left w:val="none" w:sz="0" w:space="0" w:color="auto"/>
            <w:bottom w:val="none" w:sz="0" w:space="0" w:color="auto"/>
            <w:right w:val="none" w:sz="0" w:space="0" w:color="auto"/>
          </w:divBdr>
        </w:div>
        <w:div w:id="300811878">
          <w:marLeft w:val="0"/>
          <w:marRight w:val="0"/>
          <w:marTop w:val="0"/>
          <w:marBottom w:val="0"/>
          <w:divBdr>
            <w:top w:val="none" w:sz="0" w:space="0" w:color="auto"/>
            <w:left w:val="none" w:sz="0" w:space="0" w:color="auto"/>
            <w:bottom w:val="none" w:sz="0" w:space="0" w:color="auto"/>
            <w:right w:val="none" w:sz="0" w:space="0" w:color="auto"/>
          </w:divBdr>
        </w:div>
        <w:div w:id="2009476439">
          <w:marLeft w:val="0"/>
          <w:marRight w:val="0"/>
          <w:marTop w:val="0"/>
          <w:marBottom w:val="0"/>
          <w:divBdr>
            <w:top w:val="none" w:sz="0" w:space="0" w:color="auto"/>
            <w:left w:val="none" w:sz="0" w:space="0" w:color="auto"/>
            <w:bottom w:val="none" w:sz="0" w:space="0" w:color="auto"/>
            <w:right w:val="none" w:sz="0" w:space="0" w:color="auto"/>
          </w:divBdr>
        </w:div>
        <w:div w:id="22823518">
          <w:marLeft w:val="0"/>
          <w:marRight w:val="0"/>
          <w:marTop w:val="0"/>
          <w:marBottom w:val="0"/>
          <w:divBdr>
            <w:top w:val="none" w:sz="0" w:space="0" w:color="auto"/>
            <w:left w:val="none" w:sz="0" w:space="0" w:color="auto"/>
            <w:bottom w:val="none" w:sz="0" w:space="0" w:color="auto"/>
            <w:right w:val="none" w:sz="0" w:space="0" w:color="auto"/>
          </w:divBdr>
        </w:div>
      </w:divsChild>
    </w:div>
    <w:div w:id="544365640">
      <w:bodyDiv w:val="1"/>
      <w:marLeft w:val="0"/>
      <w:marRight w:val="0"/>
      <w:marTop w:val="0"/>
      <w:marBottom w:val="0"/>
      <w:divBdr>
        <w:top w:val="none" w:sz="0" w:space="0" w:color="auto"/>
        <w:left w:val="none" w:sz="0" w:space="0" w:color="auto"/>
        <w:bottom w:val="none" w:sz="0" w:space="0" w:color="auto"/>
        <w:right w:val="none" w:sz="0" w:space="0" w:color="auto"/>
      </w:divBdr>
      <w:divsChild>
        <w:div w:id="748580185">
          <w:marLeft w:val="0"/>
          <w:marRight w:val="0"/>
          <w:marTop w:val="0"/>
          <w:marBottom w:val="0"/>
          <w:divBdr>
            <w:top w:val="none" w:sz="0" w:space="0" w:color="auto"/>
            <w:left w:val="none" w:sz="0" w:space="0" w:color="auto"/>
            <w:bottom w:val="none" w:sz="0" w:space="0" w:color="auto"/>
            <w:right w:val="none" w:sz="0" w:space="0" w:color="auto"/>
          </w:divBdr>
        </w:div>
        <w:div w:id="210314248">
          <w:marLeft w:val="0"/>
          <w:marRight w:val="0"/>
          <w:marTop w:val="0"/>
          <w:marBottom w:val="0"/>
          <w:divBdr>
            <w:top w:val="none" w:sz="0" w:space="0" w:color="auto"/>
            <w:left w:val="none" w:sz="0" w:space="0" w:color="auto"/>
            <w:bottom w:val="none" w:sz="0" w:space="0" w:color="auto"/>
            <w:right w:val="none" w:sz="0" w:space="0" w:color="auto"/>
          </w:divBdr>
        </w:div>
        <w:div w:id="1428161891">
          <w:marLeft w:val="0"/>
          <w:marRight w:val="0"/>
          <w:marTop w:val="0"/>
          <w:marBottom w:val="0"/>
          <w:divBdr>
            <w:top w:val="none" w:sz="0" w:space="0" w:color="auto"/>
            <w:left w:val="none" w:sz="0" w:space="0" w:color="auto"/>
            <w:bottom w:val="none" w:sz="0" w:space="0" w:color="auto"/>
            <w:right w:val="none" w:sz="0" w:space="0" w:color="auto"/>
          </w:divBdr>
        </w:div>
        <w:div w:id="854002189">
          <w:marLeft w:val="0"/>
          <w:marRight w:val="0"/>
          <w:marTop w:val="0"/>
          <w:marBottom w:val="0"/>
          <w:divBdr>
            <w:top w:val="none" w:sz="0" w:space="0" w:color="auto"/>
            <w:left w:val="none" w:sz="0" w:space="0" w:color="auto"/>
            <w:bottom w:val="none" w:sz="0" w:space="0" w:color="auto"/>
            <w:right w:val="none" w:sz="0" w:space="0" w:color="auto"/>
          </w:divBdr>
        </w:div>
        <w:div w:id="386688162">
          <w:marLeft w:val="0"/>
          <w:marRight w:val="0"/>
          <w:marTop w:val="0"/>
          <w:marBottom w:val="0"/>
          <w:divBdr>
            <w:top w:val="none" w:sz="0" w:space="0" w:color="auto"/>
            <w:left w:val="none" w:sz="0" w:space="0" w:color="auto"/>
            <w:bottom w:val="none" w:sz="0" w:space="0" w:color="auto"/>
            <w:right w:val="none" w:sz="0" w:space="0" w:color="auto"/>
          </w:divBdr>
        </w:div>
        <w:div w:id="903369789">
          <w:marLeft w:val="0"/>
          <w:marRight w:val="0"/>
          <w:marTop w:val="0"/>
          <w:marBottom w:val="0"/>
          <w:divBdr>
            <w:top w:val="none" w:sz="0" w:space="0" w:color="auto"/>
            <w:left w:val="none" w:sz="0" w:space="0" w:color="auto"/>
            <w:bottom w:val="none" w:sz="0" w:space="0" w:color="auto"/>
            <w:right w:val="none" w:sz="0" w:space="0" w:color="auto"/>
          </w:divBdr>
        </w:div>
        <w:div w:id="1430466686">
          <w:marLeft w:val="0"/>
          <w:marRight w:val="0"/>
          <w:marTop w:val="0"/>
          <w:marBottom w:val="0"/>
          <w:divBdr>
            <w:top w:val="none" w:sz="0" w:space="0" w:color="auto"/>
            <w:left w:val="none" w:sz="0" w:space="0" w:color="auto"/>
            <w:bottom w:val="none" w:sz="0" w:space="0" w:color="auto"/>
            <w:right w:val="none" w:sz="0" w:space="0" w:color="auto"/>
          </w:divBdr>
        </w:div>
        <w:div w:id="1677267412">
          <w:marLeft w:val="0"/>
          <w:marRight w:val="0"/>
          <w:marTop w:val="0"/>
          <w:marBottom w:val="0"/>
          <w:divBdr>
            <w:top w:val="none" w:sz="0" w:space="0" w:color="auto"/>
            <w:left w:val="none" w:sz="0" w:space="0" w:color="auto"/>
            <w:bottom w:val="none" w:sz="0" w:space="0" w:color="auto"/>
            <w:right w:val="none" w:sz="0" w:space="0" w:color="auto"/>
          </w:divBdr>
        </w:div>
        <w:div w:id="1861041140">
          <w:marLeft w:val="0"/>
          <w:marRight w:val="0"/>
          <w:marTop w:val="0"/>
          <w:marBottom w:val="0"/>
          <w:divBdr>
            <w:top w:val="none" w:sz="0" w:space="0" w:color="auto"/>
            <w:left w:val="none" w:sz="0" w:space="0" w:color="auto"/>
            <w:bottom w:val="none" w:sz="0" w:space="0" w:color="auto"/>
            <w:right w:val="none" w:sz="0" w:space="0" w:color="auto"/>
          </w:divBdr>
        </w:div>
        <w:div w:id="461851881">
          <w:marLeft w:val="0"/>
          <w:marRight w:val="0"/>
          <w:marTop w:val="0"/>
          <w:marBottom w:val="0"/>
          <w:divBdr>
            <w:top w:val="none" w:sz="0" w:space="0" w:color="auto"/>
            <w:left w:val="none" w:sz="0" w:space="0" w:color="auto"/>
            <w:bottom w:val="none" w:sz="0" w:space="0" w:color="auto"/>
            <w:right w:val="none" w:sz="0" w:space="0" w:color="auto"/>
          </w:divBdr>
        </w:div>
        <w:div w:id="860322469">
          <w:marLeft w:val="0"/>
          <w:marRight w:val="0"/>
          <w:marTop w:val="0"/>
          <w:marBottom w:val="0"/>
          <w:divBdr>
            <w:top w:val="none" w:sz="0" w:space="0" w:color="auto"/>
            <w:left w:val="none" w:sz="0" w:space="0" w:color="auto"/>
            <w:bottom w:val="none" w:sz="0" w:space="0" w:color="auto"/>
            <w:right w:val="none" w:sz="0" w:space="0" w:color="auto"/>
          </w:divBdr>
        </w:div>
        <w:div w:id="835850039">
          <w:marLeft w:val="0"/>
          <w:marRight w:val="0"/>
          <w:marTop w:val="0"/>
          <w:marBottom w:val="0"/>
          <w:divBdr>
            <w:top w:val="none" w:sz="0" w:space="0" w:color="auto"/>
            <w:left w:val="none" w:sz="0" w:space="0" w:color="auto"/>
            <w:bottom w:val="none" w:sz="0" w:space="0" w:color="auto"/>
            <w:right w:val="none" w:sz="0" w:space="0" w:color="auto"/>
          </w:divBdr>
        </w:div>
        <w:div w:id="982857973">
          <w:marLeft w:val="0"/>
          <w:marRight w:val="0"/>
          <w:marTop w:val="0"/>
          <w:marBottom w:val="0"/>
          <w:divBdr>
            <w:top w:val="none" w:sz="0" w:space="0" w:color="auto"/>
            <w:left w:val="none" w:sz="0" w:space="0" w:color="auto"/>
            <w:bottom w:val="none" w:sz="0" w:space="0" w:color="auto"/>
            <w:right w:val="none" w:sz="0" w:space="0" w:color="auto"/>
          </w:divBdr>
        </w:div>
      </w:divsChild>
    </w:div>
    <w:div w:id="1205094476">
      <w:bodyDiv w:val="1"/>
      <w:marLeft w:val="0"/>
      <w:marRight w:val="0"/>
      <w:marTop w:val="0"/>
      <w:marBottom w:val="0"/>
      <w:divBdr>
        <w:top w:val="none" w:sz="0" w:space="0" w:color="auto"/>
        <w:left w:val="none" w:sz="0" w:space="0" w:color="auto"/>
        <w:bottom w:val="none" w:sz="0" w:space="0" w:color="auto"/>
        <w:right w:val="none" w:sz="0" w:space="0" w:color="auto"/>
      </w:divBdr>
    </w:div>
    <w:div w:id="174807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4822</Words>
  <Characters>27492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2022-03-28T10:24:00Z</dcterms:created>
  <dcterms:modified xsi:type="dcterms:W3CDTF">2022-03-29T07:43:00Z</dcterms:modified>
</cp:coreProperties>
</file>