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1020"/>
        <w:gridCol w:w="1020"/>
        <w:gridCol w:w="1280"/>
        <w:gridCol w:w="700"/>
        <w:gridCol w:w="1440"/>
        <w:gridCol w:w="855"/>
        <w:gridCol w:w="473"/>
        <w:gridCol w:w="400"/>
        <w:gridCol w:w="460"/>
        <w:gridCol w:w="520"/>
        <w:gridCol w:w="340"/>
        <w:gridCol w:w="528"/>
        <w:gridCol w:w="400"/>
        <w:gridCol w:w="460"/>
        <w:gridCol w:w="520"/>
        <w:gridCol w:w="340"/>
      </w:tblGrid>
      <w:tr w:rsidR="000231B1" w:rsidRPr="000231B1" w:rsidTr="000231B1">
        <w:trPr>
          <w:trHeight w:val="120"/>
        </w:trPr>
        <w:tc>
          <w:tcPr>
            <w:tcW w:w="104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8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0231B1">
              <w:rPr>
                <w:rFonts w:ascii="Times New Roman" w:eastAsia="Times New Roman" w:hAnsi="Times New Roman" w:cs="Times New Roman"/>
                <w:i/>
                <w:i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14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C3:R103"/>
            <w:bookmarkStart w:id="2" w:name="RANGE!C3"/>
            <w:bookmarkStart w:id="3" w:name="RANGE!C3:D3"/>
            <w:bookmarkEnd w:id="1"/>
            <w:bookmarkEnd w:id="2"/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bookmarkEnd w:id="3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1</w:t>
            </w: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</w:tr>
      <w:tr w:rsidR="000231B1" w:rsidRPr="000231B1" w:rsidTr="000231B1">
        <w:trPr>
          <w:trHeight w:val="300"/>
        </w:trPr>
        <w:tc>
          <w:tcPr>
            <w:tcW w:w="104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БУХГАЛТЕРСКИЙ БАЛАНС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G6"/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31 декабря 2018 г.</w:t>
            </w:r>
            <w:bookmarkEnd w:id="4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210"/>
        </w:trPr>
        <w:tc>
          <w:tcPr>
            <w:tcW w:w="6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ОАО "ВИТМИЛ"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Учетный номер плательщика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300048156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Вид экономической деятельности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Прочие услуги по общественному питанию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Орган управления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  <w:tr w:rsidR="000231B1" w:rsidRPr="000231B1" w:rsidTr="000231B1">
        <w:trPr>
          <w:trHeight w:val="300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7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г. Витебск ул. Горовца,10</w:t>
            </w:r>
          </w:p>
        </w:tc>
      </w:tr>
      <w:tr w:rsidR="000231B1" w:rsidRPr="000231B1" w:rsidTr="000231B1">
        <w:trPr>
          <w:trHeight w:val="2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Дата утверждения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Дата отправки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Дата принятия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2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Активы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На 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 2017 г.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 ДОЛГОСРОЧНЫЕ АКТИВЫ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Основные средства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2 850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2 816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Нематериальные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Доходные вложения в материальные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159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215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инвестиционная недвижимость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159 </w:t>
            </w:r>
          </w:p>
        </w:tc>
        <w:tc>
          <w:tcPr>
            <w:tcW w:w="21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215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предметы финансовой аренды (лизинга)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прочие доходные вложения в материальные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Вложения в долгосрочные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4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Долгосрочные финансовые вложения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Отложенные налоговые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Прочие долгосрочные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3 013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3 032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КРАТКОСРОЧНЫЕ АКТИВЫ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Запасы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500 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395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материалы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200 </w:t>
            </w:r>
          </w:p>
        </w:tc>
        <w:tc>
          <w:tcPr>
            <w:tcW w:w="21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187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животные на выращивании и откорме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незавершенное производство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готовая продукция и товары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300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208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товары отгруженные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прочие запасы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Долгосрочные активы, предназначенные для реализации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Расходы будущих периодов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4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 </w:t>
            </w:r>
          </w:p>
        </w:tc>
      </w:tr>
      <w:tr w:rsidR="000231B1" w:rsidRPr="000231B1" w:rsidTr="000231B1">
        <w:trPr>
          <w:trHeight w:val="6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Налог на добавленную стоимость по приобретенным товарам, работам, услугам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102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102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88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272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Краткосрочные финансовые вложения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Денежные средства и эквиваленты денежных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100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39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Прочие краткосрочные активы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794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810 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3 807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3 842 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105"/>
        </w:trPr>
        <w:tc>
          <w:tcPr>
            <w:tcW w:w="8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Собственный капитал и обязательства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31 декабря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На 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декабря 2017 г.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2018 г.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III. СОБСТВЕННЫЙ КАПИТАЛ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Уставный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613 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613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Неоплаченная часть уставного капитала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Резервный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Добавочный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2 414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2 424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68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28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Чистая прибыль (убыток) отчетного периода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Целевое финансирование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480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3 095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3 065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IV. ДОЛГОСРОЧНЫЕ ОБЯЗАТЕЛЬСТВА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Долгосрочные кредиты и займы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Долгосрочные обязательства по лизинговым платежам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Отложенные налоговые обязательства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Прочие долгосрочные обязательства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IV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V. КРАТКОСРОЧНЫЕ ОБЯЗАТЕЛЬСТВА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Краткосрочные кредиты и займы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28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712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749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в том числе: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поставщикам, подрядчикам, исполнителям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631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171 </w:t>
            </w:r>
          </w:p>
        </w:tc>
        <w:tc>
          <w:tcPr>
            <w:tcW w:w="21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430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 авансам полученным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151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20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 налогам и сборам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73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57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 социальному страхованию и обеспечению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64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31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 оплате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180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150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по лизинговым платежам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собственнику имущества (учредителям, участникам)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прочим кредиторам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73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61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Обязательства, предназначенные для реализации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-   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Резервы предстоящих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Прочие краткосрочные обязательства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 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712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777 </w:t>
            </w:r>
          </w:p>
        </w:tc>
      </w:tr>
      <w:tr w:rsidR="000231B1" w:rsidRPr="000231B1" w:rsidTr="000231B1">
        <w:trPr>
          <w:trHeight w:val="315"/>
        </w:trPr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3 807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3 842 </w:t>
            </w:r>
          </w:p>
        </w:tc>
      </w:tr>
      <w:tr w:rsidR="000231B1" w:rsidRPr="000231B1" w:rsidTr="000231B1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О.Н. Шарапов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2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бухгалтер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М.А. Григорьева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27 февраля 2019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231B1" w:rsidRPr="000231B1" w:rsidTr="000231B1">
        <w:trPr>
          <w:trHeight w:val="30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31B1" w:rsidRPr="000231B1" w:rsidRDefault="000231B1" w:rsidP="00023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1B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0414F1" w:rsidRDefault="000414F1"/>
    <w:tbl>
      <w:tblPr>
        <w:tblW w:w="10940" w:type="dxa"/>
        <w:tblInd w:w="108" w:type="dxa"/>
        <w:tblLook w:val="04A0" w:firstRow="1" w:lastRow="0" w:firstColumn="1" w:lastColumn="0" w:noHBand="0" w:noVBand="1"/>
      </w:tblPr>
      <w:tblGrid>
        <w:gridCol w:w="260"/>
        <w:gridCol w:w="160"/>
        <w:gridCol w:w="847"/>
        <w:gridCol w:w="828"/>
        <w:gridCol w:w="909"/>
        <w:gridCol w:w="499"/>
        <w:gridCol w:w="141"/>
        <w:gridCol w:w="431"/>
        <w:gridCol w:w="413"/>
        <w:gridCol w:w="197"/>
        <w:gridCol w:w="296"/>
        <w:gridCol w:w="48"/>
        <w:gridCol w:w="299"/>
        <w:gridCol w:w="190"/>
        <w:gridCol w:w="541"/>
        <w:gridCol w:w="119"/>
        <w:gridCol w:w="356"/>
        <w:gridCol w:w="85"/>
        <w:gridCol w:w="392"/>
        <w:gridCol w:w="134"/>
        <w:gridCol w:w="304"/>
        <w:gridCol w:w="99"/>
        <w:gridCol w:w="284"/>
        <w:gridCol w:w="113"/>
        <w:gridCol w:w="420"/>
        <w:gridCol w:w="404"/>
        <w:gridCol w:w="188"/>
        <w:gridCol w:w="279"/>
        <w:gridCol w:w="218"/>
        <w:gridCol w:w="311"/>
        <w:gridCol w:w="178"/>
        <w:gridCol w:w="226"/>
        <w:gridCol w:w="269"/>
        <w:gridCol w:w="62"/>
        <w:gridCol w:w="396"/>
        <w:gridCol w:w="442"/>
        <w:gridCol w:w="24"/>
      </w:tblGrid>
      <w:tr w:rsidR="00F53344" w:rsidRPr="00F53344" w:rsidTr="00F53344">
        <w:trPr>
          <w:gridAfter w:val="1"/>
          <w:wAfter w:w="60" w:type="dxa"/>
          <w:trHeight w:val="12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1485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" w:name="RANGE!C3:S66"/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bookmarkEnd w:id="5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8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2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</w:tr>
      <w:tr w:rsidR="00F53344" w:rsidRPr="00F53344" w:rsidTr="00F53344">
        <w:trPr>
          <w:gridAfter w:val="1"/>
          <w:wAfter w:w="60" w:type="dxa"/>
          <w:trHeight w:val="585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1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ОТЧЕТ</w:t>
            </w: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br/>
              <w:t>о прибылях и убытках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0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82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ОАО "ВИТМИЛ"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Учетный номер плательщика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300048156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 экономической деятельности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услуги по общественному питанию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 управления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тыс. руб.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723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Витебск ул. Горовца,10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показателей</w:t>
            </w:r>
          </w:p>
        </w:tc>
        <w:tc>
          <w:tcPr>
            <w:tcW w:w="7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Код строки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2017 г.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10 854 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9 350 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Себестоимость реализованной продукции, товаров,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работ, услуг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(6 494)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(5 527)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Валовая прибыль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4 360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3 823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Управленческие расходы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реализацию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(4 311)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(3 823)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от реализации продукции, товаров, работ, услуг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49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доходы по текущей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10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18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(108)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(98)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Прибыль (убыток) от текущей деятельности 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(49)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(80)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Доходы по инвестиционной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307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213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доходы от выбытия основных средств, нематериальных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активов и других долгосрочных активов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67 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доходы от участия в уставных капиталах других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организаций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проценты к получению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доходы по инвестиционной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240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213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(161)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(80)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расходы от выбытия основных средств, нематериальных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активов и других долгосрочных активов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(110)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(43)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расходы по инвестиционной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(51)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Доходы по финансовой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курсовые разницы от пересчета активов и обязательств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доходы по финансовой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по финансовой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(6)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(9)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в том числе: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проценты к уплате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(9)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курсовые разницы от пересчета активов и обязательств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прочие расходы по финансовой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(6)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555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142 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125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Прибыль (убыток) до налогообложения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93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45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Налог на прибыль 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(37)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(27)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(1)</w:t>
            </w:r>
          </w:p>
        </w:tc>
        <w:tc>
          <w:tcPr>
            <w:tcW w:w="239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Чистая прибыль (убыток)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55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18 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Результат от переоценки долгосрочных активов,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не включаемый в чистую прибыль (убыток)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(10)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5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Результат от прочих операций, не включаемый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 чистую прибыль (убыток)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Совокупная прибыль (убыток)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45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18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Базовая прибыль (убыток) на акцию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27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Разводненная прибыль (убыток) на акцию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  <w:tc>
          <w:tcPr>
            <w:tcW w:w="23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              -   </w:t>
            </w:r>
          </w:p>
        </w:tc>
      </w:tr>
      <w:tr w:rsidR="00F53344" w:rsidRPr="00F53344" w:rsidTr="00F53344">
        <w:trPr>
          <w:gridAfter w:val="1"/>
          <w:wAfter w:w="60" w:type="dxa"/>
          <w:trHeight w:val="315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О.Н. Шарапов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24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бухгалтер 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М.А. Григорьева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27 февраля 2019 г.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gridAfter w:val="1"/>
          <w:wAfter w:w="60" w:type="dxa"/>
          <w:trHeight w:val="300"/>
        </w:trPr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12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16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6" w:name="RANGE!C3:T86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bookmarkEnd w:id="6"/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3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                                                          Форма</w:t>
            </w:r>
          </w:p>
        </w:tc>
      </w:tr>
      <w:tr w:rsidR="00F53344" w:rsidRPr="00F53344" w:rsidTr="00F53344">
        <w:trPr>
          <w:trHeight w:val="58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82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ОТЧЕТ</w:t>
            </w: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br/>
              <w:t>об изменении собственного капитала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18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8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ОАО "ВИТМИЛ"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Учетный номер плательщика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300048156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 экономической деятельности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услуги по общественному питанию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 управления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тыс. руб.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676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Витебск ул. Горовца,10</w:t>
            </w:r>
          </w:p>
        </w:tc>
      </w:tr>
      <w:tr w:rsidR="00F53344" w:rsidRPr="00F53344" w:rsidTr="00F53344">
        <w:trPr>
          <w:trHeight w:val="18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166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показателей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Код </w:t>
            </w:r>
            <w:proofErr w:type="spellStart"/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Устав-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ный</w:t>
            </w:r>
            <w:proofErr w:type="spellEnd"/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Неопла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ченная</w:t>
            </w:r>
            <w:proofErr w:type="spellEnd"/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часть устав-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ного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капитала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Собст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-венные</w:t>
            </w:r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Резерв- 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ный</w:t>
            </w:r>
            <w:proofErr w:type="spellEnd"/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Доба-вочный</w:t>
            </w:r>
            <w:proofErr w:type="spellEnd"/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капитал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Нераспре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деленная</w:t>
            </w:r>
            <w:proofErr w:type="gram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прибыль (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непок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-рытый убыток)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Чистая прибыль (убыток)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Итого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31.12.2016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2 424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16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3 053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изменением учетной политики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исправлением ошибок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Скорректированный остаток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на 31.12.2016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2 424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16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3 053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 январь - декабрь 2017 г.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Увеличение собственного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12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12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чистая прибыль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12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12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82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доходы от прочих операций,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выпуск дополнительных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увеличение номинальной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вклады собственника имущества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Уменьшение собственного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убыток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8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расходы от прочих операций,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уменьшение номинальной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выкуп акций (долей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в уставном капитале)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8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дивиденды и другие доходы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от участия в уставном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капитале организации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уставного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резервного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добавочного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31.12.2017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2 424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28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3 065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31.12.2017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2 424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28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3 065 </w:t>
            </w:r>
          </w:p>
        </w:tc>
      </w:tr>
      <w:tr w:rsidR="00F53344" w:rsidRPr="00F53344" w:rsidTr="00F53344">
        <w:trPr>
          <w:trHeight w:val="55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изменением учетной политики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5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Корректировки в связи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с исправлением ошибок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Разницы от пересчета активов и обязательств на 31.12.2017 г.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Скорректированный остаток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на 31.12.2017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2 424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28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3 065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 январь - декабрь 2018 г.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Увеличение собственного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68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71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чистая прибыль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55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55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13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16 </w:t>
            </w:r>
          </w:p>
        </w:tc>
      </w:tr>
      <w:tr w:rsidR="00F53344" w:rsidRPr="00F53344" w:rsidTr="00F53344">
        <w:trPr>
          <w:trHeight w:val="8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доходы от прочих операций,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выпуск дополнительных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увеличение номинальной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вклады собственника имущества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5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Уменьшение собственного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капитала - всего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(13)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(28)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(41)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в том числе: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1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убыток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переоценка долгосрочных активов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(13)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(3)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(16)</w:t>
            </w:r>
          </w:p>
        </w:tc>
      </w:tr>
      <w:tr w:rsidR="00F53344" w:rsidRPr="00F53344" w:rsidTr="00F53344">
        <w:trPr>
          <w:trHeight w:val="8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расходы от прочих операций,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не включаемые в чистую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прибыль (убыток)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уменьшение номинальной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стоимости акций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выкуп акций (долей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в уставном капитале)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8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дивиденды и другие доходы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от участия в уставном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  капитале организации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реорганизация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5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часть прибыли подлежащей  перечислению в бюджет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(25)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(25)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уставного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резервного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Изменение добавочного капитала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Остаток на 31.12.2018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613 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-   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-   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-   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2 414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68 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-   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3 095 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Руководитель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О.Н. Шарапов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Главный бухгалтер 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М.А. Григорьева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февраля 2019 г.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</w:tr>
    </w:tbl>
    <w:p w:rsidR="000231B1" w:rsidRDefault="000231B1"/>
    <w:p w:rsidR="00F53344" w:rsidRDefault="00F53344"/>
    <w:p w:rsidR="00F53344" w:rsidRDefault="00F53344"/>
    <w:p w:rsidR="00F86DF1" w:rsidRDefault="00F86DF1"/>
    <w:p w:rsidR="00F86DF1" w:rsidRDefault="00F86DF1"/>
    <w:p w:rsidR="00F86DF1" w:rsidRDefault="00F86DF1"/>
    <w:p w:rsidR="00F86DF1" w:rsidRDefault="00F86DF1"/>
    <w:tbl>
      <w:tblPr>
        <w:tblW w:w="10828" w:type="dxa"/>
        <w:tblInd w:w="108" w:type="dxa"/>
        <w:tblLook w:val="04A0" w:firstRow="1" w:lastRow="0" w:firstColumn="1" w:lastColumn="0" w:noHBand="0" w:noVBand="1"/>
      </w:tblPr>
      <w:tblGrid>
        <w:gridCol w:w="271"/>
        <w:gridCol w:w="976"/>
        <w:gridCol w:w="976"/>
        <w:gridCol w:w="1636"/>
        <w:gridCol w:w="776"/>
        <w:gridCol w:w="476"/>
        <w:gridCol w:w="328"/>
        <w:gridCol w:w="527"/>
        <w:gridCol w:w="416"/>
        <w:gridCol w:w="271"/>
        <w:gridCol w:w="676"/>
        <w:gridCol w:w="286"/>
        <w:gridCol w:w="919"/>
        <w:gridCol w:w="416"/>
        <w:gridCol w:w="536"/>
        <w:gridCol w:w="476"/>
        <w:gridCol w:w="296"/>
        <w:gridCol w:w="919"/>
      </w:tblGrid>
      <w:tr w:rsidR="00F53344" w:rsidRPr="00F53344" w:rsidTr="00F53344">
        <w:trPr>
          <w:trHeight w:val="12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135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7" w:name="RANGE!C3:S74"/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bookmarkEnd w:id="7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Приложение 4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12.12.2016 № 104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33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ОТЧЕТ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о движении денежных средств</w:t>
            </w:r>
          </w:p>
        </w:tc>
      </w:tr>
      <w:tr w:rsidR="00F53344" w:rsidRPr="00F53344" w:rsidTr="00F53344">
        <w:trPr>
          <w:trHeight w:val="27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3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color w:val="000080"/>
                <w:sz w:val="21"/>
                <w:szCs w:val="21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24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ОАО "ВИТМИЛ"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Учетный номер плательщика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300048156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Вид экономической деятельности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Прочие услуги по общественному питанию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Орган управления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71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г. Витебск ул. Горовца,10</w:t>
            </w:r>
          </w:p>
        </w:tc>
      </w:tr>
      <w:tr w:rsidR="00F53344" w:rsidRPr="00F53344" w:rsidTr="00F53344">
        <w:trPr>
          <w:trHeight w:val="21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декабрь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2018 г.</w:t>
            </w:r>
          </w:p>
        </w:tc>
        <w:tc>
          <w:tcPr>
            <w:tcW w:w="26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2017 г.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текущей деятельности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12 424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10 238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продукции, товаров, заказчиков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работ, услуг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12 424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10 238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материалов и других запасов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022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роялти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023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(12 329)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(10 187)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приобретение запасов, работ, услуг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031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(8 875)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(7 371)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оплату труда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(2 044)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(1 769)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уплату налогов и сборов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(680)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(544)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прочие выплаты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034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(730)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(503)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>по текущей деятельности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95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51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инвестиционной деятельности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241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222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от покупателей основных средств, 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нематериаль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</w:t>
            </w:r>
            <w:proofErr w:type="spellStart"/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  <w:proofErr w:type="spellEnd"/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активов и других долгосрочных активов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возврат предоставленных займов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доходы от участия в уставных капиталах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других организаций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проценты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055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241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222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(241)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(222)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9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приобретение и создание основных средств,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нематериальных активов и других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долгосрочных активов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предоставление займов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вклады в уставные капиталы других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организаций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выплаты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(241)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(222)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>по инвестиционной деятельности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070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Движение денежных средств по финансовой деятельности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Поступило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080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381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198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кредиты и займы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381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198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от выпуска акций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082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вклады собственника имущества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(учредителей, участников)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083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поступления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084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Направлено денежных средств - всего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(415)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(240)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в том числе: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погашение кредитов и займов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091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(409)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(230)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выплаты дивидендов и других доходов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от участия в уставном капитале организации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выплаты процентов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093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(6)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(10)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на лизинговые платежи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094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-  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-  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выплаты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</w:t>
            </w: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br/>
              <w:t>по финансовой деятельности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(34)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(42)</w:t>
            </w:r>
          </w:p>
        </w:tc>
      </w:tr>
      <w:tr w:rsidR="00F53344" w:rsidRPr="00F53344" w:rsidTr="00F53344">
        <w:trPr>
          <w:trHeight w:val="885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61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9 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Остаток денежных средств и  эквивалентов денежных средств на 31.12.2017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39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30 </w:t>
            </w:r>
          </w:p>
        </w:tc>
      </w:tr>
      <w:tr w:rsidR="00F53344" w:rsidRPr="00F53344" w:rsidTr="00F53344">
        <w:trPr>
          <w:trHeight w:val="6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Остаток денежных средств и эквивалентов денежных средств на 31.12.2018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100 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 39 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Влияние изменений курсов иностранных валют 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24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О.Н. Шарапов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бухгалтер 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М.А. Григорьева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(инициалы, фамилия)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27 февраля 2019 г.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53344" w:rsidRPr="00F53344" w:rsidTr="00F53344">
        <w:trPr>
          <w:trHeight w:val="300"/>
        </w:trPr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344" w:rsidRPr="00F53344" w:rsidRDefault="00F53344" w:rsidP="00F533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4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F53344" w:rsidRDefault="00F53344"/>
    <w:p w:rsidR="00F1594C" w:rsidRDefault="00F1594C"/>
    <w:p w:rsidR="00F1594C" w:rsidRDefault="00F1594C"/>
    <w:p w:rsidR="00F53344" w:rsidRDefault="00F53344"/>
    <w:p w:rsidR="00A10BAC" w:rsidRPr="00A10BAC" w:rsidRDefault="00A10BA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A10BAC">
        <w:rPr>
          <w:rFonts w:ascii="Courier New" w:hAnsi="Courier New" w:cs="Courier New"/>
          <w:b/>
          <w:bCs/>
          <w:sz w:val="24"/>
          <w:szCs w:val="24"/>
        </w:rPr>
        <w:t>АУДИТОРСКОЕ ЗАКЛЮЧЕНИЕ</w:t>
      </w:r>
    </w:p>
    <w:p w:rsidR="00A10BAC" w:rsidRPr="00A10BAC" w:rsidRDefault="00A10BA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по бухгалтерской отчетности</w:t>
      </w:r>
    </w:p>
    <w:p w:rsidR="00A10BAC" w:rsidRPr="00A10BAC" w:rsidRDefault="00A10BA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Открытого акционерного общества «</w:t>
      </w:r>
      <w:proofErr w:type="spellStart"/>
      <w:r w:rsidRPr="00A10BAC">
        <w:rPr>
          <w:rFonts w:ascii="Courier New" w:hAnsi="Courier New" w:cs="Courier New"/>
          <w:b/>
          <w:bCs/>
          <w:sz w:val="26"/>
          <w:szCs w:val="26"/>
        </w:rPr>
        <w:t>Витмил</w:t>
      </w:r>
      <w:proofErr w:type="spellEnd"/>
      <w:r w:rsidRPr="00A10BAC">
        <w:rPr>
          <w:rFonts w:ascii="Courier New" w:hAnsi="Courier New" w:cs="Courier New"/>
          <w:b/>
          <w:bCs/>
          <w:sz w:val="26"/>
          <w:szCs w:val="26"/>
        </w:rPr>
        <w:t>»</w:t>
      </w:r>
    </w:p>
    <w:p w:rsidR="00A10BAC" w:rsidRPr="00A10BAC" w:rsidRDefault="00A10BA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за период с 01 января 2018 года по 31 декабря 2018 года.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1"/>
          <w:szCs w:val="11"/>
        </w:rPr>
      </w:pPr>
      <w:r w:rsidRPr="00A10BAC">
        <w:rPr>
          <w:rFonts w:ascii="Times New Roman" w:hAnsi="Times New Roman" w:cs="Times New Roman"/>
          <w:i/>
          <w:iCs/>
          <w:sz w:val="11"/>
          <w:szCs w:val="11"/>
        </w:rPr>
        <w:t>в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Директору ОАО «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Витмил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>» -</w:t>
      </w:r>
    </w:p>
    <w:p w:rsid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Шарапову Олегу Николаевичу</w:t>
      </w:r>
    </w:p>
    <w:p w:rsidR="00FC70FC" w:rsidRPr="00A10BAC" w:rsidRDefault="00FC70F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10BAC" w:rsidRDefault="00A10BA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Аудиторское мнение</w:t>
      </w:r>
    </w:p>
    <w:p w:rsidR="00FC70FC" w:rsidRPr="00A10BAC" w:rsidRDefault="00FC70FC" w:rsidP="00FC70F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6"/>
          <w:szCs w:val="26"/>
        </w:rPr>
      </w:pP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r w:rsidRPr="00A10BAC">
        <w:rPr>
          <w:rFonts w:ascii="Courier New" w:hAnsi="Courier New" w:cs="Courier New"/>
          <w:b/>
          <w:bCs/>
          <w:sz w:val="24"/>
          <w:szCs w:val="24"/>
        </w:rPr>
        <w:t>Я провела аудит годовой бухгалтерской отчетности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b/>
          <w:bCs/>
          <w:sz w:val="24"/>
          <w:szCs w:val="24"/>
        </w:rPr>
        <w:t>Открытого акционерного общества «</w:t>
      </w:r>
      <w:proofErr w:type="spellStart"/>
      <w:r w:rsidRPr="00A10BAC">
        <w:rPr>
          <w:rFonts w:ascii="Courier New" w:hAnsi="Courier New" w:cs="Courier New"/>
          <w:b/>
          <w:bCs/>
          <w:sz w:val="24"/>
          <w:szCs w:val="24"/>
        </w:rPr>
        <w:t>Витмил</w:t>
      </w:r>
      <w:proofErr w:type="spellEnd"/>
      <w:r w:rsidRPr="00A10BAC">
        <w:rPr>
          <w:rFonts w:ascii="Courier New" w:hAnsi="Courier New" w:cs="Courier New"/>
          <w:b/>
          <w:bCs/>
          <w:sz w:val="24"/>
          <w:szCs w:val="24"/>
        </w:rPr>
        <w:t xml:space="preserve">», </w:t>
      </w:r>
      <w:r w:rsidRPr="00A10BAC">
        <w:rPr>
          <w:rFonts w:ascii="Courier New" w:hAnsi="Courier New" w:cs="Courier New"/>
          <w:sz w:val="24"/>
          <w:szCs w:val="24"/>
        </w:rPr>
        <w:t>расположенного по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юридическому адресу ул.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Горовца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10, г. </w:t>
      </w:r>
      <w:proofErr w:type="spellStart"/>
      <w:proofErr w:type="gramStart"/>
      <w:r w:rsidRPr="00A10BAC">
        <w:rPr>
          <w:rFonts w:ascii="Courier New" w:hAnsi="Courier New" w:cs="Courier New"/>
          <w:sz w:val="24"/>
          <w:szCs w:val="24"/>
        </w:rPr>
        <w:t>Витебск,РБ</w:t>
      </w:r>
      <w:proofErr w:type="spellEnd"/>
      <w:proofErr w:type="gramEnd"/>
      <w:r w:rsidRPr="00A10BAC">
        <w:rPr>
          <w:rFonts w:ascii="Courier New" w:hAnsi="Courier New" w:cs="Courier New"/>
          <w:sz w:val="24"/>
          <w:szCs w:val="24"/>
        </w:rPr>
        <w:t>, 210026,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зарегистрированного решением Витебского городского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исполнительного комитета от 24.10.2002 года № 7 92, в Едином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государственном регистре юридических лиц и индивидуальных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предпринимателей за № 300048156, </w:t>
      </w:r>
      <w:r w:rsidRPr="00A10BAC">
        <w:rPr>
          <w:rFonts w:ascii="Courier New" w:hAnsi="Courier New" w:cs="Courier New"/>
          <w:b/>
          <w:bCs/>
          <w:sz w:val="24"/>
          <w:szCs w:val="24"/>
        </w:rPr>
        <w:t xml:space="preserve">состоящей из </w:t>
      </w:r>
      <w:r w:rsidRPr="00A10BAC">
        <w:rPr>
          <w:rFonts w:ascii="Courier New" w:hAnsi="Courier New" w:cs="Courier New"/>
          <w:sz w:val="24"/>
          <w:szCs w:val="24"/>
        </w:rPr>
        <w:t>бухгалтерского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баланса по состоянию на </w:t>
      </w:r>
      <w:r w:rsidRPr="00A10BAC">
        <w:rPr>
          <w:rFonts w:ascii="Courier New" w:hAnsi="Courier New" w:cs="Courier New"/>
          <w:b/>
          <w:bCs/>
          <w:sz w:val="24"/>
          <w:szCs w:val="24"/>
        </w:rPr>
        <w:t xml:space="preserve">31 декабря 2018 года, </w:t>
      </w:r>
      <w:r w:rsidRPr="00A10BAC">
        <w:rPr>
          <w:rFonts w:ascii="Courier New" w:hAnsi="Courier New" w:cs="Courier New"/>
          <w:sz w:val="24"/>
          <w:szCs w:val="24"/>
        </w:rPr>
        <w:t>отчета 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прибылях и убытках, отчета об изменении собственного капитала,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отчета о движении денежных средств за год, закончившийся на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указанную дату, примечаний к бухгалтерской отчетности,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предусмотренных законодательством Республики Беларусь.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 моему мнению, прилагаемая годовая бухгалтерская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отчетность достоверно во всех существенных аспектах отражает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финансовое положение ОАО «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Витмил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» по состоянию на </w:t>
      </w:r>
      <w:r w:rsidRPr="00A10BAC">
        <w:rPr>
          <w:rFonts w:ascii="Courier New" w:hAnsi="Courier New" w:cs="Courier New"/>
          <w:b/>
          <w:bCs/>
          <w:sz w:val="24"/>
          <w:szCs w:val="24"/>
        </w:rPr>
        <w:t>31 декабря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b/>
          <w:bCs/>
          <w:sz w:val="24"/>
          <w:szCs w:val="24"/>
        </w:rPr>
        <w:t xml:space="preserve">2018 года, </w:t>
      </w:r>
      <w:r w:rsidRPr="00A10BAC">
        <w:rPr>
          <w:rFonts w:ascii="Courier New" w:hAnsi="Courier New" w:cs="Courier New"/>
          <w:sz w:val="24"/>
          <w:szCs w:val="24"/>
        </w:rPr>
        <w:t>финансовые результаты ее деятельности и изменение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ее финансового положения, в том числе движение денежных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средств за год, закончившийся на указанную дату, в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соответствии с законодательством Республики Беларусь.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Основание для выражения аудиторского мнения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Я провела аудит в соответствии с требованиями Закона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Республики Беларусь от 12 июля 2013 года "Об аудиторской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деятельности" и национальных правил аудиторской деятельности.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Мои обязанности в соответствии с этими требованиями описаны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далее в разделе "Обязанности аудиторской организации по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проведению аудита бухгалтерской отчетности" настоящего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заключения. Мною соблюдался принцип независимости по отношению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к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аудируемому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лицу согласно требованиям законодательства 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нормы профессиональной этики.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Я полагаю, </w:t>
      </w:r>
      <w:proofErr w:type="gramStart"/>
      <w:r w:rsidRPr="00A10BAC">
        <w:rPr>
          <w:rFonts w:ascii="Courier New" w:hAnsi="Courier New" w:cs="Courier New"/>
          <w:sz w:val="24"/>
          <w:szCs w:val="24"/>
        </w:rPr>
        <w:t>что .полученные</w:t>
      </w:r>
      <w:proofErr w:type="gramEnd"/>
      <w:r w:rsidRPr="00A10BAC">
        <w:rPr>
          <w:rFonts w:ascii="Courier New" w:hAnsi="Courier New" w:cs="Courier New"/>
          <w:sz w:val="24"/>
          <w:szCs w:val="24"/>
        </w:rPr>
        <w:t xml:space="preserve"> мною аудиторские доказательства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являются достаточными и надлежащими, чтобы служить основанием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для выражения аудиторского мнения.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Ключевые вопросы аудита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Мною определено, что ключевые вопросы аудита, о которых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необходимо сообщить в настоящем аудиторском заключении,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отсутствуют.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 xml:space="preserve">Обязанности </w:t>
      </w:r>
      <w:proofErr w:type="spellStart"/>
      <w:r w:rsidRPr="00A10BAC">
        <w:rPr>
          <w:rFonts w:ascii="Courier New" w:hAnsi="Courier New" w:cs="Courier New"/>
          <w:b/>
          <w:bCs/>
          <w:sz w:val="26"/>
          <w:szCs w:val="26"/>
        </w:rPr>
        <w:t>аудируемого</w:t>
      </w:r>
      <w:proofErr w:type="spellEnd"/>
      <w:r w:rsidRPr="00A10BAC">
        <w:rPr>
          <w:rFonts w:ascii="Courier New" w:hAnsi="Courier New" w:cs="Courier New"/>
          <w:b/>
          <w:bCs/>
          <w:sz w:val="26"/>
          <w:szCs w:val="26"/>
        </w:rPr>
        <w:t xml:space="preserve"> лица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по подготовке бухгалтерской отчетности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Руководство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 несет ответственность за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подготовку и достоверное представление бухгалтерской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отчетности в соответствии с законодательством Республики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Беларусь и организацию системы внутреннего контроля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лица, необходимой для подготовки бухгалтерской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отчетности, не содержащей существенных искажений, допущенных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вследствие ошибок и (или) недобросовестных действий.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При подготовке бухгалтерской отчетности руководство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 несет ответственность за оценку способности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 продолжать свою деятельность непрерывно 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уместности применения принципа непрерывности деятельности, 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также за надлежащее раскрытие в бухгалтерской отчетности в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соответствующих случаях сведений, относящихся к непрерывности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деятельности, за исключением случаев, когда руководство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намеревается ликвидировать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аудируемое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лицо, прекратить его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деятельность или когда у него отсутствует какая-либо иная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реальная альтернатива, кроме ликвидации или прекращения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деятельности.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Лица, наделенные руководящими полномочиями, несут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ответственность за осуществление надзора за процессом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подготовки бухгалтерской отчетности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Обязанности аудиторской организации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по проведению аудита бухгалтерской отчетности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Моя цель состоит в получении разумной уверенности в том,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что бухгалтерская отчетность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 не содержит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существенных искажений вследствие ошибок и (или)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недобросовестных действий, и в составлении аудиторского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заключения, включающего выраженное в установленной форме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аудиторское мнение. Разумная уверенность представляет собой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высокую степень уверенности, но не является гарантией того,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что аудит, проведенный в соответствии с национальными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правилами аудиторской деятельности, позволяет выявить все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имеющиеся существенные искажения. Искажения могут возникать в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результате ошибок и (или) недобросовестных действий 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считаются существенными, если можно обоснованно предположить,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что в отдельности или в совокупности они могут повлиять на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экономические решения пользователей бухгалтерской отчетности,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принимаемые на ее основе.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 ' рамках аудита, проводимого в соответствии с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национальными правилами аудиторской деятельности, аудиторская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организация применяет профессиональное суждение и сохраняет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профессиональный скептицизм на протяжении всего аудита. Кроме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того, я выполняю следующее: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выявляю и оцениваю риски существенного искажения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бухгалтерской отчетности вследствие ошибок и (или)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недобросовестных действий; разрабатываю и выполняю аудиторские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процедуры в соответствии с оцененными рисками; получаю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аудиторские доказательства, являющиеся достаточными 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надлежащими, чтобы служить основанием для выражения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аудиторского мнения. Риск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необнаружения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существенных искажений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бухгалтерской отчетности в результате недобросовестных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действий выше риска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необнаружения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искажений в результате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ошибок, так как недобросовестные действия, как правило,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подразумевают наличие специально разработанных мер,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направленных на их сокрытие;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- получаю понимание системы внутреннего контроля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лица, имеющей значение для аудита, с целью планирования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аудиторских процедур, соответствующих обстоятельствам аудита,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но не с целью выражения аудиторского мнения относительно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эффективности функционирования этой системы;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- оцениваю надлежащий характер применяемой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аудируемым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лицом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учетной политики, а также обоснованности учетных оценок 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соответствующего раскрытия информации в бухгалтерской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отчетности;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- оцениваю правильность применения руководством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лица допущения о непрерывности деятельности, и на основании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полученных аудиторских доказательств делаю вывод о том,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имеется ли существенная неопределенность в связи с событиями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или условиями, в результате которых могут возникнуть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значительные сомнения в способности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аудируемого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продолжать свою деятельность непрерывно. Если я прихожу к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выводу о наличии такой существенной неопределенности, я должна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привлечь внимание в аудиторском заключении к соответствующему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раскрытию данной информации в бухгалтерской отчетности. В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случае, если такое раскрытие информации отсутствует или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является ненадлежащим, мне следует модифицировать аудиторское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мнение. Мои выводы основываются на аудиторских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доказательствах, полученных до даты подписания аудиторского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заключения, однако будущие события или условия могут привести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к тому, что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аудируемое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лицо утратит способность продолжать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свою деятельность непрерывно;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- оцениваю общее представление бухгалтерской отчетности, ее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структуру и содержание, включая раскрытие информации, а также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того, обеспечивает ли бухгалтерская отчетность достоверное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представление о лежащих в ее основе операциях и событиях.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Я осуществляю информационное взаимодействие с лицами,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наделенными руководящими полномочиями, доводя до их сведения,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помимо прочего, информацию о запланированных объеме и сроках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аудита, а также о значимых вопросах, возникших в ходе аудита,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 том числе о 'значительных недостатках системы внутреннего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контроля.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Я предоставляю лицам, наделенным руководящими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полномочиями, заявление о том, что мною были выполнены все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требования в отношении соблюдения принципа независимости и до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сведения этих лиц была доведена информация обо всех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взаимоотношениях и прочих вопросах, которые можно обоснованно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считать угрозами нарушения принципа независимости, и, если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необходимо, обо всех </w:t>
      </w:r>
      <w:proofErr w:type="spellStart"/>
      <w:r>
        <w:rPr>
          <w:rFonts w:ascii="Courier New" w:hAnsi="Courier New" w:cs="Courier New"/>
          <w:sz w:val="24"/>
          <w:szCs w:val="24"/>
        </w:rPr>
        <w:t>пред</w:t>
      </w:r>
      <w:r w:rsidRPr="00A10BAC">
        <w:rPr>
          <w:rFonts w:ascii="Courier New" w:hAnsi="Courier New" w:cs="Courier New"/>
          <w:sz w:val="24"/>
          <w:szCs w:val="24"/>
        </w:rPr>
        <w:t>ринятых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мерах предосторожности.</w:t>
      </w:r>
    </w:p>
    <w:p w:rsid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  <w:lang w:eastAsia="ru-RU"/>
        </w:rPr>
        <w:drawing>
          <wp:inline distT="0" distB="0" distL="0" distR="0">
            <wp:extent cx="4121588" cy="1045634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686" cy="104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 xml:space="preserve">Аудитор </w:t>
      </w:r>
      <w:proofErr w:type="spellStart"/>
      <w:r w:rsidRPr="00A10BAC">
        <w:rPr>
          <w:rFonts w:ascii="Courier New" w:hAnsi="Courier New" w:cs="Courier New"/>
          <w:sz w:val="24"/>
          <w:szCs w:val="24"/>
        </w:rPr>
        <w:t>Суходолова</w:t>
      </w:r>
      <w:proofErr w:type="spellEnd"/>
      <w:r w:rsidRPr="00A10BAC">
        <w:rPr>
          <w:rFonts w:ascii="Courier New" w:hAnsi="Courier New" w:cs="Courier New"/>
          <w:sz w:val="24"/>
          <w:szCs w:val="24"/>
        </w:rPr>
        <w:t xml:space="preserve"> Светлана Викторовна, юридический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адрес: РБ, 210017, г. Витебск, ул. Осипенко,19.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Свидетельство о государственной регистрации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индивидуального предпринимателя от 09 сентября 2015 года,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№ ИП 521406, УНП - 391368774.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Квалификационный аттестат аудитора № 00012 61, выдан на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основании приказа Министерства финансов Республики</w:t>
      </w:r>
    </w:p>
    <w:p w:rsidR="00A10BAC" w:rsidRPr="00A10BAC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0BAC">
        <w:rPr>
          <w:rFonts w:ascii="Courier New" w:hAnsi="Courier New" w:cs="Courier New"/>
          <w:sz w:val="24"/>
          <w:szCs w:val="24"/>
        </w:rPr>
        <w:t>Беларусь от 07 июля 2005 года № 1219.</w:t>
      </w:r>
    </w:p>
    <w:p w:rsidR="00F873C1" w:rsidRDefault="00A10BAC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  <w:r w:rsidRPr="00A10BAC">
        <w:rPr>
          <w:rFonts w:ascii="Courier New" w:hAnsi="Courier New" w:cs="Courier New"/>
          <w:b/>
          <w:bCs/>
          <w:sz w:val="26"/>
          <w:szCs w:val="26"/>
        </w:rPr>
        <w:t>Дата подписания аудиторского заключения:«28» февраля 2019 года</w:t>
      </w:r>
    </w:p>
    <w:p w:rsidR="007700B1" w:rsidRDefault="007700B1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</w:p>
    <w:tbl>
      <w:tblPr>
        <w:tblW w:w="10492" w:type="dxa"/>
        <w:tblInd w:w="108" w:type="dxa"/>
        <w:tblLook w:val="04A0" w:firstRow="1" w:lastRow="0" w:firstColumn="1" w:lastColumn="0" w:noHBand="0" w:noVBand="1"/>
      </w:tblPr>
      <w:tblGrid>
        <w:gridCol w:w="1524"/>
        <w:gridCol w:w="4748"/>
        <w:gridCol w:w="1009"/>
        <w:gridCol w:w="3388"/>
      </w:tblGrid>
      <w:tr w:rsidR="007700B1" w:rsidRPr="007700B1" w:rsidTr="007700B1">
        <w:trPr>
          <w:trHeight w:val="25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25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750"/>
        </w:trPr>
        <w:tc>
          <w:tcPr>
            <w:tcW w:w="6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4.Доля государства в уставном фонде эмитента (всего в %):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99,1983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25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102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 уставном фонде, %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48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республиканская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67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коммунальная всего: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1843852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99,1983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45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52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областная 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480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49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городская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1 843 852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99,1983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00B1" w:rsidRDefault="007700B1" w:rsidP="00A10B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6"/>
          <w:szCs w:val="26"/>
        </w:rPr>
      </w:pPr>
    </w:p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524" w:type="dxa"/>
        <w:tblInd w:w="108" w:type="dxa"/>
        <w:tblLook w:val="04A0" w:firstRow="1" w:lastRow="0" w:firstColumn="1" w:lastColumn="0" w:noHBand="0" w:noVBand="1"/>
      </w:tblPr>
      <w:tblGrid>
        <w:gridCol w:w="5576"/>
        <w:gridCol w:w="1736"/>
        <w:gridCol w:w="1716"/>
        <w:gridCol w:w="1496"/>
      </w:tblGrid>
      <w:tr w:rsidR="007700B1" w:rsidRPr="007700B1" w:rsidTr="007700B1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627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7700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24,70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0,017719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0,013283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0,013283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0,003200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23.03.2018год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24.03.2018г.-22.04.2018г.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1,64</w:t>
            </w:r>
          </w:p>
        </w:tc>
      </w:tr>
      <w:tr w:rsidR="007700B1" w:rsidRPr="007700B1" w:rsidTr="007700B1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</w:p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9680" w:type="dxa"/>
        <w:tblInd w:w="98" w:type="dxa"/>
        <w:tblLook w:val="04A0" w:firstRow="1" w:lastRow="0" w:firstColumn="1" w:lastColumn="0" w:noHBand="0" w:noVBand="1"/>
      </w:tblPr>
      <w:tblGrid>
        <w:gridCol w:w="2020"/>
        <w:gridCol w:w="1900"/>
        <w:gridCol w:w="2140"/>
        <w:gridCol w:w="1840"/>
        <w:gridCol w:w="1780"/>
      </w:tblGrid>
      <w:tr w:rsidR="007700B1" w:rsidRPr="007700B1" w:rsidTr="007700B1">
        <w:trPr>
          <w:trHeight w:val="1050"/>
        </w:trPr>
        <w:tc>
          <w:tcPr>
            <w:tcW w:w="60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Акции, поступившие в распоряжение общества</w:t>
            </w:r>
          </w:p>
        </w:tc>
        <w:tc>
          <w:tcPr>
            <w:tcW w:w="3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Акции, приобретенные в целях сокращения общего количества</w:t>
            </w:r>
          </w:p>
        </w:tc>
      </w:tr>
      <w:tr w:rsidR="007700B1" w:rsidRPr="007700B1" w:rsidTr="007700B1">
        <w:trPr>
          <w:trHeight w:val="11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 акций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акций, </w:t>
            </w:r>
            <w:proofErr w:type="spell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акций, </w:t>
            </w:r>
            <w:proofErr w:type="spell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7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25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416" w:type="dxa"/>
        <w:tblInd w:w="108" w:type="dxa"/>
        <w:tblLook w:val="04A0" w:firstRow="1" w:lastRow="0" w:firstColumn="1" w:lastColumn="0" w:noHBand="0" w:noVBand="1"/>
      </w:tblPr>
      <w:tblGrid>
        <w:gridCol w:w="4855"/>
        <w:gridCol w:w="1681"/>
        <w:gridCol w:w="1824"/>
        <w:gridCol w:w="2056"/>
      </w:tblGrid>
      <w:tr w:rsidR="007700B1" w:rsidRPr="007700B1" w:rsidTr="007700B1">
        <w:trPr>
          <w:trHeight w:val="1050"/>
        </w:trPr>
        <w:tc>
          <w:tcPr>
            <w:tcW w:w="104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7700B1" w:rsidRPr="007700B1" w:rsidTr="007700B1">
        <w:trPr>
          <w:trHeight w:val="1380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реализации продукции, товаров, </w:t>
            </w:r>
            <w:proofErr w:type="spellStart"/>
            <w:proofErr w:type="gram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работ,услуг</w:t>
            </w:r>
            <w:proofErr w:type="spellEnd"/>
            <w:proofErr w:type="gramEnd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10854,00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10805,00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125,00</w:t>
            </w:r>
          </w:p>
        </w:tc>
      </w:tr>
      <w:tr w:rsidR="007700B1" w:rsidRPr="007700B1" w:rsidTr="007700B1">
        <w:trPr>
          <w:trHeight w:val="136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00B1" w:rsidRPr="007700B1" w:rsidTr="007700B1">
        <w:trPr>
          <w:trHeight w:val="705"/>
        </w:trPr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Среднесписочная численность работающих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</w:tr>
      <w:tr w:rsidR="007700B1" w:rsidRPr="007700B1" w:rsidTr="007700B1">
        <w:trPr>
          <w:trHeight w:val="255"/>
        </w:trPr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1410"/>
        </w:trPr>
        <w:tc>
          <w:tcPr>
            <w:tcW w:w="10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</w:tr>
      <w:tr w:rsidR="007700B1" w:rsidRPr="007700B1" w:rsidTr="007700B1">
        <w:trPr>
          <w:trHeight w:val="1845"/>
        </w:trPr>
        <w:tc>
          <w:tcPr>
            <w:tcW w:w="10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собственного производства  общественного питания  - 92,3%</w:t>
            </w:r>
          </w:p>
        </w:tc>
      </w:tr>
    </w:tbl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56"/>
        <w:gridCol w:w="2123"/>
        <w:gridCol w:w="1029"/>
        <w:gridCol w:w="1864"/>
        <w:gridCol w:w="222"/>
        <w:gridCol w:w="222"/>
        <w:gridCol w:w="222"/>
        <w:gridCol w:w="222"/>
      </w:tblGrid>
      <w:tr w:rsidR="007700B1" w:rsidRPr="007700B1" w:rsidTr="007700B1">
        <w:trPr>
          <w:trHeight w:val="124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7700B1" w:rsidRPr="007700B1" w:rsidTr="007700B1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27.03.2019г.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7700B1" w:rsidRPr="007700B1" w:rsidTr="007700B1">
        <w:trPr>
          <w:trHeight w:val="555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28.02.2019г.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00B1" w:rsidRPr="007700B1" w:rsidTr="007700B1">
        <w:trPr>
          <w:trHeight w:val="1350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7700B1" w:rsidRPr="007700B1" w:rsidTr="007700B1">
        <w:trPr>
          <w:trHeight w:val="154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Аудитор </w:t>
            </w:r>
            <w:proofErr w:type="spell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Суходолова</w:t>
            </w:r>
            <w:proofErr w:type="spellEnd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Викторовна, юридический </w:t>
            </w:r>
            <w:proofErr w:type="gram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 210017</w:t>
            </w:r>
            <w:proofErr w:type="gramEnd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Витебск , ул. Осипенко,19. Свидетельство о государственной регистрации  от 09.09.2015года,  регистрационный номер  - 391368774</w:t>
            </w:r>
          </w:p>
        </w:tc>
      </w:tr>
      <w:tr w:rsidR="007700B1" w:rsidRPr="007700B1" w:rsidTr="007700B1">
        <w:trPr>
          <w:trHeight w:val="555"/>
        </w:trPr>
        <w:tc>
          <w:tcPr>
            <w:tcW w:w="10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Период, за который проводился аудит:</w:t>
            </w:r>
          </w:p>
        </w:tc>
      </w:tr>
      <w:tr w:rsidR="007700B1" w:rsidRPr="007700B1" w:rsidTr="007700B1">
        <w:trPr>
          <w:trHeight w:val="555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2018год.</w:t>
            </w:r>
          </w:p>
        </w:tc>
      </w:tr>
      <w:tr w:rsidR="007700B1" w:rsidRPr="007700B1" w:rsidTr="007700B1">
        <w:trPr>
          <w:trHeight w:val="96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7700B1" w:rsidRPr="007700B1" w:rsidTr="007700B1">
        <w:trPr>
          <w:trHeight w:val="180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Прилагаемая  годовая</w:t>
            </w:r>
            <w:proofErr w:type="gramEnd"/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бухгалтерская отчетность достоверно во всех существенных аспектах отражает финансовое положение ОАО "ВИТМИЛ" по состоянию на 31.12.2018года, финансовые результаты ее деятельности и изменение ее финансового положения, в том числе движение денежных средств за год. закончившиеся на указанную дату, в соответствии с законодательством Республики Беларусь.</w:t>
            </w:r>
          </w:p>
        </w:tc>
      </w:tr>
      <w:tr w:rsidR="007700B1" w:rsidRPr="007700B1" w:rsidTr="007700B1">
        <w:trPr>
          <w:trHeight w:val="855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7700B1" w:rsidRPr="007700B1" w:rsidTr="007700B1">
        <w:trPr>
          <w:trHeight w:val="510"/>
        </w:trPr>
        <w:tc>
          <w:tcPr>
            <w:tcW w:w="10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7700B1" w:rsidRPr="007700B1" w:rsidRDefault="007700B1" w:rsidP="00770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08.04.2019г. - ЕПФР,            12.04.2019год.    -  РУП "РЦДЦБ"                 </w:t>
            </w:r>
          </w:p>
        </w:tc>
      </w:tr>
    </w:tbl>
    <w:p w:rsidR="007700B1" w:rsidRDefault="007700B1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4265BA" w:rsidRPr="004265BA" w:rsidTr="004265BA">
        <w:trPr>
          <w:trHeight w:val="720"/>
        </w:trPr>
        <w:tc>
          <w:tcPr>
            <w:tcW w:w="10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4265BA" w:rsidRPr="004265BA" w:rsidTr="004265BA">
        <w:trPr>
          <w:trHeight w:val="1125"/>
        </w:trPr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не применяются</w:t>
            </w:r>
          </w:p>
        </w:tc>
      </w:tr>
    </w:tbl>
    <w:p w:rsidR="004265BA" w:rsidRDefault="004265BA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4772"/>
        <w:gridCol w:w="2116"/>
        <w:gridCol w:w="1026"/>
        <w:gridCol w:w="1858"/>
        <w:gridCol w:w="222"/>
        <w:gridCol w:w="222"/>
        <w:gridCol w:w="222"/>
        <w:gridCol w:w="222"/>
      </w:tblGrid>
      <w:tr w:rsidR="004265BA" w:rsidRPr="004265BA" w:rsidTr="004265BA">
        <w:trPr>
          <w:trHeight w:val="690"/>
        </w:trPr>
        <w:tc>
          <w:tcPr>
            <w:tcW w:w="106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4265BA" w:rsidRPr="004265BA" w:rsidTr="004265BA">
        <w:trPr>
          <w:trHeight w:val="450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VITMIL.epfr.by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95488" w:rsidRPr="004265BA" w:rsidRDefault="00795488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65BA" w:rsidRDefault="004265BA" w:rsidP="00A10BAC">
      <w:pPr>
        <w:autoSpaceDE w:val="0"/>
        <w:autoSpaceDN w:val="0"/>
        <w:adjustRightInd w:val="0"/>
        <w:spacing w:after="0" w:line="240" w:lineRule="auto"/>
      </w:pPr>
    </w:p>
    <w:p w:rsidR="00795488" w:rsidRDefault="00795488" w:rsidP="00A10BAC">
      <w:pPr>
        <w:autoSpaceDE w:val="0"/>
        <w:autoSpaceDN w:val="0"/>
        <w:adjustRightInd w:val="0"/>
        <w:spacing w:after="0" w:line="240" w:lineRule="auto"/>
      </w:pPr>
    </w:p>
    <w:p w:rsidR="00795488" w:rsidRDefault="00795488" w:rsidP="00A10BAC">
      <w:pPr>
        <w:autoSpaceDE w:val="0"/>
        <w:autoSpaceDN w:val="0"/>
        <w:adjustRightInd w:val="0"/>
        <w:spacing w:after="0" w:line="240" w:lineRule="auto"/>
      </w:pPr>
    </w:p>
    <w:p w:rsidR="00795488" w:rsidRDefault="00795488" w:rsidP="00A10BAC">
      <w:pPr>
        <w:autoSpaceDE w:val="0"/>
        <w:autoSpaceDN w:val="0"/>
        <w:adjustRightInd w:val="0"/>
        <w:spacing w:after="0" w:line="240" w:lineRule="auto"/>
      </w:pPr>
    </w:p>
    <w:p w:rsidR="00795488" w:rsidRDefault="00795488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708" w:type="dxa"/>
        <w:tblInd w:w="108" w:type="dxa"/>
        <w:tblLook w:val="04A0" w:firstRow="1" w:lastRow="0" w:firstColumn="1" w:lastColumn="0" w:noHBand="0" w:noVBand="1"/>
      </w:tblPr>
      <w:tblGrid>
        <w:gridCol w:w="222"/>
        <w:gridCol w:w="222"/>
        <w:gridCol w:w="4610"/>
        <w:gridCol w:w="716"/>
        <w:gridCol w:w="1060"/>
        <w:gridCol w:w="1059"/>
        <w:gridCol w:w="1059"/>
        <w:gridCol w:w="1059"/>
        <w:gridCol w:w="1059"/>
      </w:tblGrid>
      <w:tr w:rsidR="004265BA" w:rsidRPr="004265BA" w:rsidTr="004265BA">
        <w:trPr>
          <w:trHeight w:val="555"/>
        </w:trPr>
        <w:tc>
          <w:tcPr>
            <w:tcW w:w="4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 _____________________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5B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О.Н. Шарапов </w:t>
            </w:r>
          </w:p>
        </w:tc>
      </w:tr>
      <w:tr w:rsidR="004265BA" w:rsidRPr="004265BA" w:rsidTr="004265BA">
        <w:trPr>
          <w:trHeight w:val="315"/>
        </w:trPr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00"/>
        </w:trPr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м.п.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65BA" w:rsidRDefault="004265BA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788" w:type="dxa"/>
        <w:tblInd w:w="108" w:type="dxa"/>
        <w:tblLook w:val="04A0" w:firstRow="1" w:lastRow="0" w:firstColumn="1" w:lastColumn="0" w:noHBand="0" w:noVBand="1"/>
      </w:tblPr>
      <w:tblGrid>
        <w:gridCol w:w="1618"/>
        <w:gridCol w:w="1618"/>
        <w:gridCol w:w="1476"/>
        <w:gridCol w:w="716"/>
        <w:gridCol w:w="1296"/>
        <w:gridCol w:w="1016"/>
        <w:gridCol w:w="1056"/>
        <w:gridCol w:w="976"/>
        <w:gridCol w:w="1016"/>
      </w:tblGrid>
      <w:tr w:rsidR="004265BA" w:rsidRPr="004265BA" w:rsidTr="004265BA">
        <w:trPr>
          <w:trHeight w:val="375"/>
        </w:trPr>
        <w:tc>
          <w:tcPr>
            <w:tcW w:w="32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либо руководитель организации или индивидуальный предприниматель, оказывающие эмитенту услуги по ведению бухгалтерского учета и составлению бухгалтерской и (или) финансовой отчетности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30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15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15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15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15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315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5BA" w:rsidRPr="004265BA" w:rsidTr="004265BA">
        <w:trPr>
          <w:trHeight w:val="600"/>
        </w:trPr>
        <w:tc>
          <w:tcPr>
            <w:tcW w:w="32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5B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М.А. Григорьева </w:t>
            </w:r>
          </w:p>
        </w:tc>
      </w:tr>
      <w:tr w:rsidR="004265BA" w:rsidRPr="004265BA" w:rsidTr="004265BA">
        <w:trPr>
          <w:trHeight w:val="375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65BA" w:rsidRDefault="004265BA" w:rsidP="00A10BAC">
      <w:pPr>
        <w:autoSpaceDE w:val="0"/>
        <w:autoSpaceDN w:val="0"/>
        <w:adjustRightInd w:val="0"/>
        <w:spacing w:after="0" w:line="240" w:lineRule="auto"/>
      </w:pPr>
    </w:p>
    <w:tbl>
      <w:tblPr>
        <w:tblW w:w="10724" w:type="dxa"/>
        <w:tblInd w:w="108" w:type="dxa"/>
        <w:tblLook w:val="04A0" w:firstRow="1" w:lastRow="0" w:firstColumn="1" w:lastColumn="0" w:noHBand="0" w:noVBand="1"/>
      </w:tblPr>
      <w:tblGrid>
        <w:gridCol w:w="222"/>
        <w:gridCol w:w="3014"/>
        <w:gridCol w:w="1476"/>
        <w:gridCol w:w="716"/>
        <w:gridCol w:w="5296"/>
      </w:tblGrid>
      <w:tr w:rsidR="004265BA" w:rsidRPr="004265BA" w:rsidTr="004265BA">
        <w:trPr>
          <w:trHeight w:val="600"/>
        </w:trPr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ответственное за подготовку отчета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265B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М.А. Григорьева </w:t>
            </w:r>
          </w:p>
        </w:tc>
      </w:tr>
      <w:tr w:rsidR="004265BA" w:rsidRPr="004265BA" w:rsidTr="0079548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 апреля  2019год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5BA" w:rsidRPr="004265BA" w:rsidRDefault="004265BA" w:rsidP="0042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инициалы, фамилия, телефон)</w:t>
            </w:r>
          </w:p>
        </w:tc>
      </w:tr>
    </w:tbl>
    <w:p w:rsidR="00795488" w:rsidRDefault="00795488" w:rsidP="00795488">
      <w:pPr>
        <w:tabs>
          <w:tab w:val="left" w:pos="4660"/>
        </w:tabs>
        <w:autoSpaceDE w:val="0"/>
        <w:autoSpaceDN w:val="0"/>
        <w:adjustRightInd w:val="0"/>
        <w:spacing w:after="0" w:line="240" w:lineRule="auto"/>
      </w:pPr>
    </w:p>
    <w:sectPr w:rsidR="00795488" w:rsidSect="004265BA">
      <w:pgSz w:w="11906" w:h="16838"/>
      <w:pgMar w:top="851" w:right="244" w:bottom="851" w:left="238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B1"/>
    <w:rsid w:val="000231B1"/>
    <w:rsid w:val="000414F1"/>
    <w:rsid w:val="004217AF"/>
    <w:rsid w:val="004265BA"/>
    <w:rsid w:val="007700B1"/>
    <w:rsid w:val="00795488"/>
    <w:rsid w:val="00A10BAC"/>
    <w:rsid w:val="00B3578F"/>
    <w:rsid w:val="00CA4B04"/>
    <w:rsid w:val="00E634DD"/>
    <w:rsid w:val="00F1594C"/>
    <w:rsid w:val="00F53344"/>
    <w:rsid w:val="00F86DF1"/>
    <w:rsid w:val="00F873C1"/>
    <w:rsid w:val="00FC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7913E-7F0A-4E32-A8A7-D395CC77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33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3344"/>
    <w:rPr>
      <w:color w:val="800080"/>
      <w:u w:val="single"/>
    </w:rPr>
  </w:style>
  <w:style w:type="paragraph" w:customStyle="1" w:styleId="font5">
    <w:name w:val="font5"/>
    <w:basedOn w:val="a"/>
    <w:rsid w:val="00F5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5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5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53344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533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1"/>
      <w:szCs w:val="21"/>
      <w:lang w:eastAsia="ru-RU"/>
    </w:rPr>
  </w:style>
  <w:style w:type="paragraph" w:customStyle="1" w:styleId="xl77">
    <w:name w:val="xl77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533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5334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533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5334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533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5">
    <w:name w:val="xl85"/>
    <w:basedOn w:val="a"/>
    <w:rsid w:val="00F533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53344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53344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533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533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5334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5334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5334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5334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5334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5334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5334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5334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5334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53344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53344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F5334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5334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53344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53344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53344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53344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53344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53344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0">
    <w:name w:val="xl130"/>
    <w:basedOn w:val="a"/>
    <w:rsid w:val="00F5334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1">
    <w:name w:val="xl131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533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5334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5334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5334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F53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533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9">
    <w:name w:val="xl139"/>
    <w:basedOn w:val="a"/>
    <w:rsid w:val="00F5334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8635-7CB3-49FA-942F-7BA39AC9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5709</Words>
  <Characters>32546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2019-04-12T08:00:00Z</dcterms:created>
  <dcterms:modified xsi:type="dcterms:W3CDTF">2019-04-12T08:00:00Z</dcterms:modified>
</cp:coreProperties>
</file>