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201</w:t>
      </w:r>
      <w:r w:rsidR="002874DB">
        <w:rPr>
          <w:rFonts w:ascii="Times New Roman" w:hAnsi="Times New Roman"/>
          <w:b/>
          <w:sz w:val="24"/>
          <w:szCs w:val="24"/>
        </w:rPr>
        <w:t>8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F3D57">
        <w:rPr>
          <w:rFonts w:ascii="Times New Roman" w:hAnsi="Times New Roman"/>
          <w:b/>
          <w:i/>
          <w:sz w:val="24"/>
          <w:szCs w:val="24"/>
        </w:rPr>
        <w:t>Комаринский»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                         </w:t>
      </w:r>
    </w:p>
    <w:p w:rsidR="003838A9" w:rsidRDefault="003838A9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247650,Гомельская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область,Брагинский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район,г.п.Комарин,ул.60 лет Октября,3</w:t>
      </w:r>
    </w:p>
    <w:p w:rsidR="003C5EDB" w:rsidRPr="00832E27" w:rsidRDefault="003C5EDB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:rsidR="00504E82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="003838A9">
        <w:rPr>
          <w:rFonts w:ascii="Times New Roman" w:hAnsi="Times New Roman"/>
          <w:i/>
          <w:sz w:val="24"/>
          <w:szCs w:val="24"/>
        </w:rPr>
        <w:t>Анопреенко Г.Н.</w:t>
      </w:r>
    </w:p>
    <w:p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767EB8"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3838A9">
        <w:rPr>
          <w:rFonts w:ascii="Times New Roman" w:hAnsi="Times New Roman"/>
          <w:i/>
          <w:sz w:val="24"/>
          <w:szCs w:val="24"/>
        </w:rPr>
        <w:t>Протченко О.М.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38A9">
        <w:rPr>
          <w:rFonts w:ascii="Times New Roman" w:hAnsi="Times New Roman"/>
          <w:b/>
          <w:i/>
          <w:sz w:val="24"/>
          <w:szCs w:val="24"/>
        </w:rPr>
        <w:t>400032285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БУХГАЛТЕРСКИЙ БАЛАНС на </w:t>
      </w:r>
      <w:r w:rsidR="006A04FF">
        <w:rPr>
          <w:rFonts w:ascii="Times New Roman" w:hAnsi="Times New Roman"/>
          <w:b/>
          <w:sz w:val="24"/>
          <w:szCs w:val="24"/>
        </w:rPr>
        <w:t xml:space="preserve">1 января </w:t>
      </w:r>
      <w:r w:rsidR="00767E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6A04FF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</w:t>
      </w:r>
      <w:r w:rsidR="002A35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2874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2874D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2874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2874D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6A04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17488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6A04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16935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6A04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6A04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17496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16940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6979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6875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1783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2302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04FF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3882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3230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04FF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1340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04FF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94</w:t>
            </w:r>
          </w:p>
        </w:tc>
      </w:tr>
      <w:tr w:rsidR="003C5EDB" w:rsidTr="006A04FF">
        <w:trPr>
          <w:trHeight w:val="928"/>
        </w:trPr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271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8292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7965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25788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24905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11584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6798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Нераспределенная прибыль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непокрытый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6102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16410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1067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4633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04F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24905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943249" w:rsidRDefault="003C5EDB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</w:t>
      </w:r>
      <w:r w:rsidRPr="00943249">
        <w:rPr>
          <w:rFonts w:ascii="Times New Roman" w:hAnsi="Times New Roman" w:cs="Times New Roman"/>
          <w:b/>
          <w:sz w:val="24"/>
          <w:szCs w:val="24"/>
        </w:rPr>
        <w:t>Отчет о прибылях и убытках за  январь-декабрь 201</w:t>
      </w:r>
      <w:r w:rsidR="002874DB">
        <w:rPr>
          <w:rFonts w:ascii="Times New Roman" w:hAnsi="Times New Roman" w:cs="Times New Roman"/>
          <w:b/>
          <w:sz w:val="24"/>
          <w:szCs w:val="24"/>
        </w:rPr>
        <w:t>8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28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874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2874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874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4955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6A04FF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6A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Прибыль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61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61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61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61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Чистая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61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61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61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61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прибыль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убыток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74DB" w:rsidRDefault="002874DB" w:rsidP="000B017F">
      <w:pPr>
        <w:pStyle w:val="a3"/>
        <w:rPr>
          <w:sz w:val="24"/>
          <w:szCs w:val="24"/>
        </w:rPr>
      </w:pPr>
    </w:p>
    <w:p w:rsidR="00DB1303" w:rsidRDefault="00DB1303" w:rsidP="00DB130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B1303" w:rsidRDefault="00DB1303" w:rsidP="00DB130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B1303" w:rsidRDefault="00DB1303" w:rsidP="00DB130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 об изменении собственного капитала за январь-декабрь 2018года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850"/>
        <w:gridCol w:w="709"/>
        <w:gridCol w:w="1276"/>
        <w:gridCol w:w="850"/>
        <w:gridCol w:w="993"/>
        <w:gridCol w:w="1134"/>
        <w:gridCol w:w="708"/>
        <w:gridCol w:w="972"/>
      </w:tblGrid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Нераспределенная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прибыль( непокрытый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5750CB">
              <w:rPr>
                <w:rFonts w:ascii="Times New Roman" w:hAnsi="Times New Roman" w:cs="Times New Roman"/>
                <w:sz w:val="20"/>
                <w:szCs w:val="20"/>
              </w:rPr>
              <w:t xml:space="preserve"> 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6798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3510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4283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14591</w:t>
            </w:r>
          </w:p>
        </w:tc>
      </w:tr>
      <w:tr w:rsidR="00DB1303" w:rsidTr="005750CB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5750CB">
              <w:rPr>
                <w:rFonts w:ascii="Times New Roman" w:hAnsi="Times New Roman" w:cs="Times New Roman"/>
                <w:sz w:val="20"/>
                <w:szCs w:val="20"/>
              </w:rPr>
              <w:t>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6798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3510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4283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14591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5750CB">
              <w:rPr>
                <w:rFonts w:ascii="Times New Roman" w:hAnsi="Times New Roman" w:cs="Times New Roman"/>
                <w:sz w:val="20"/>
                <w:szCs w:val="20"/>
              </w:rPr>
              <w:t>2017г</w:t>
            </w:r>
          </w:p>
          <w:p w:rsidR="00DB1303" w:rsidRDefault="00DB1303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1950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1950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1950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1950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прочих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операций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131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131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 w:rsidP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95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прочие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36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</w:p>
          <w:p w:rsidR="00DB1303" w:rsidRDefault="005750C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6798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3510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6102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16410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5750CB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6798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3510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6102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16410</w:t>
            </w:r>
          </w:p>
        </w:tc>
      </w:tr>
      <w:tr w:rsidR="00DB1303" w:rsidTr="005750CB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5750CB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6798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3510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6102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16410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5750CB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1692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1692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1692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1692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99</w:t>
            </w:r>
          </w:p>
        </w:tc>
      </w:tr>
      <w:tr w:rsidR="00DB1303" w:rsidTr="005750CB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5750CB" w:rsidRDefault="005750CB">
            <w:pPr>
              <w:pStyle w:val="a3"/>
              <w:rPr>
                <w:sz w:val="24"/>
                <w:szCs w:val="24"/>
              </w:rPr>
            </w:pPr>
            <w:r w:rsidRPr="005750CB">
              <w:rPr>
                <w:sz w:val="24"/>
                <w:szCs w:val="24"/>
              </w:rPr>
              <w:t>99</w:t>
            </w: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5750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3683C">
              <w:rPr>
                <w:rFonts w:ascii="Times New Roman" w:hAnsi="Times New Roman" w:cs="Times New Roman"/>
                <w:sz w:val="24"/>
                <w:szCs w:val="24"/>
              </w:rPr>
              <w:t>4786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5750CB">
            <w:pPr>
              <w:pStyle w:val="a3"/>
              <w:rPr>
                <w:sz w:val="24"/>
                <w:szCs w:val="24"/>
              </w:rPr>
            </w:pPr>
            <w:r w:rsidRPr="0083683C">
              <w:rPr>
                <w:sz w:val="24"/>
                <w:szCs w:val="24"/>
              </w:rPr>
              <w:t>-511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5750CB">
            <w:pPr>
              <w:pStyle w:val="a3"/>
              <w:rPr>
                <w:sz w:val="24"/>
                <w:szCs w:val="24"/>
              </w:rPr>
            </w:pPr>
            <w:r w:rsidRPr="0083683C">
              <w:rPr>
                <w:sz w:val="24"/>
                <w:szCs w:val="24"/>
              </w:rPr>
              <w:t>-4275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B1303" w:rsidTr="005750C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83683C">
              <w:rPr>
                <w:sz w:val="20"/>
                <w:szCs w:val="20"/>
              </w:rPr>
              <w:t>31.12.2018г.</w:t>
            </w:r>
          </w:p>
          <w:p w:rsidR="00DB1303" w:rsidRDefault="00DB1303">
            <w:pPr>
              <w:pStyle w:val="a3"/>
              <w:rPr>
                <w:sz w:val="20"/>
                <w:szCs w:val="20"/>
              </w:rPr>
            </w:pPr>
          </w:p>
          <w:p w:rsidR="00DB1303" w:rsidRDefault="00DB130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83683C">
            <w:pPr>
              <w:pStyle w:val="a3"/>
              <w:rPr>
                <w:sz w:val="24"/>
                <w:szCs w:val="24"/>
              </w:rPr>
            </w:pPr>
            <w:r w:rsidRPr="0083683C">
              <w:rPr>
                <w:sz w:val="24"/>
                <w:szCs w:val="24"/>
              </w:rPr>
              <w:t>11584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83683C">
            <w:pPr>
              <w:pStyle w:val="a3"/>
              <w:rPr>
                <w:sz w:val="24"/>
                <w:szCs w:val="24"/>
              </w:rPr>
            </w:pPr>
            <w:r w:rsidRPr="0083683C">
              <w:rPr>
                <w:sz w:val="24"/>
                <w:szCs w:val="24"/>
              </w:rPr>
              <w:t>2999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83683C">
            <w:pPr>
              <w:pStyle w:val="a3"/>
              <w:rPr>
                <w:sz w:val="24"/>
                <w:szCs w:val="24"/>
              </w:rPr>
            </w:pPr>
            <w:r w:rsidRPr="0083683C">
              <w:rPr>
                <w:sz w:val="24"/>
                <w:szCs w:val="24"/>
              </w:rPr>
              <w:t>3420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Pr="0083683C" w:rsidRDefault="0083683C">
            <w:pPr>
              <w:pStyle w:val="a3"/>
              <w:rPr>
                <w:sz w:val="24"/>
                <w:szCs w:val="24"/>
              </w:rPr>
            </w:pPr>
            <w:r w:rsidRPr="0083683C">
              <w:rPr>
                <w:sz w:val="24"/>
                <w:szCs w:val="24"/>
              </w:rPr>
              <w:t>18003</w:t>
            </w:r>
          </w:p>
        </w:tc>
      </w:tr>
    </w:tbl>
    <w:p w:rsidR="00DB1303" w:rsidRDefault="00DB1303" w:rsidP="00DB1303">
      <w:pPr>
        <w:pStyle w:val="a3"/>
        <w:rPr>
          <w:sz w:val="20"/>
          <w:szCs w:val="20"/>
        </w:rPr>
      </w:pPr>
    </w:p>
    <w:p w:rsidR="00DB1303" w:rsidRDefault="00DB1303" w:rsidP="00DB1303">
      <w:pPr>
        <w:pStyle w:val="a3"/>
        <w:rPr>
          <w:sz w:val="24"/>
          <w:szCs w:val="24"/>
        </w:rPr>
      </w:pPr>
    </w:p>
    <w:p w:rsidR="00DB1303" w:rsidRDefault="00DB1303" w:rsidP="00DB130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2018года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993"/>
        <w:gridCol w:w="2835"/>
        <w:gridCol w:w="2800"/>
      </w:tblGrid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DB1303" w:rsidRDefault="00DB130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2017года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B1303" w:rsidTr="00DB1303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4701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4007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4199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запасов,работ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,услуг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2558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1164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</w:t>
            </w:r>
          </w:p>
        </w:tc>
      </w:tr>
      <w:tr w:rsidR="00DB1303" w:rsidTr="00DB1303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-578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-340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E75F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DB1303" w:rsidTr="00DB1303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303" w:rsidRDefault="00DB13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303" w:rsidRDefault="00DB1303" w:rsidP="00DB130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74DB" w:rsidRDefault="002874DB" w:rsidP="000B017F">
      <w:pPr>
        <w:pStyle w:val="a3"/>
        <w:rPr>
          <w:sz w:val="24"/>
          <w:szCs w:val="24"/>
        </w:rPr>
      </w:pP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___</w:t>
      </w:r>
      <w:r w:rsidR="00F7282C">
        <w:rPr>
          <w:rFonts w:ascii="Times New Roman" w:hAnsi="Times New Roman" w:cs="Times New Roman"/>
          <w:sz w:val="24"/>
          <w:szCs w:val="24"/>
        </w:rPr>
        <w:t>100%</w:t>
      </w:r>
      <w:r w:rsidR="000342B9">
        <w:rPr>
          <w:rFonts w:ascii="Times New Roman" w:hAnsi="Times New Roman" w:cs="Times New Roman"/>
          <w:sz w:val="24"/>
          <w:szCs w:val="24"/>
        </w:rPr>
        <w:t>___(всего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Коммунальная-всего</w:t>
            </w:r>
          </w:p>
        </w:tc>
        <w:tc>
          <w:tcPr>
            <w:tcW w:w="3190" w:type="dxa"/>
          </w:tcPr>
          <w:p w:rsidR="000342B9" w:rsidRDefault="00276B21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11 583 641</w:t>
            </w:r>
          </w:p>
        </w:tc>
        <w:tc>
          <w:tcPr>
            <w:tcW w:w="3191" w:type="dxa"/>
          </w:tcPr>
          <w:p w:rsidR="000342B9" w:rsidRDefault="00F7282C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Default="00276B21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11 583 641</w:t>
            </w:r>
          </w:p>
        </w:tc>
        <w:tc>
          <w:tcPr>
            <w:tcW w:w="3191" w:type="dxa"/>
          </w:tcPr>
          <w:p w:rsidR="000342B9" w:rsidRDefault="00F7282C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303" w:rsidRDefault="00DB1303" w:rsidP="000B017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 xml:space="preserve">5.Количество </w:t>
      </w:r>
      <w:proofErr w:type="gramStart"/>
      <w:r w:rsidRPr="002E23F3">
        <w:rPr>
          <w:rFonts w:ascii="Times New Roman" w:hAnsi="Times New Roman" w:cs="Times New Roman"/>
          <w:b/>
          <w:sz w:val="24"/>
          <w:szCs w:val="24"/>
        </w:rPr>
        <w:t>акционеров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r w:rsidR="002E23F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>всего</w:t>
      </w:r>
      <w:r w:rsidR="002E23F3">
        <w:rPr>
          <w:rFonts w:ascii="Times New Roman" w:hAnsi="Times New Roman" w:cs="Times New Roman"/>
          <w:sz w:val="24"/>
          <w:szCs w:val="24"/>
        </w:rPr>
        <w:t>_</w:t>
      </w:r>
      <w:r w:rsidR="00276B21">
        <w:rPr>
          <w:rFonts w:ascii="Times New Roman" w:hAnsi="Times New Roman" w:cs="Times New Roman"/>
          <w:sz w:val="24"/>
          <w:szCs w:val="24"/>
        </w:rPr>
        <w:t>,лиц</w:t>
      </w:r>
      <w:r w:rsidR="002E23F3">
        <w:rPr>
          <w:rFonts w:ascii="Times New Roman" w:hAnsi="Times New Roman" w:cs="Times New Roman"/>
          <w:sz w:val="24"/>
          <w:szCs w:val="24"/>
        </w:rPr>
        <w:t>____</w:t>
      </w:r>
      <w:r w:rsidR="00F7282C">
        <w:rPr>
          <w:rFonts w:ascii="Times New Roman" w:hAnsi="Times New Roman" w:cs="Times New Roman"/>
          <w:sz w:val="24"/>
          <w:szCs w:val="24"/>
        </w:rPr>
        <w:t>1</w:t>
      </w:r>
      <w:r w:rsidR="002E23F3">
        <w:rPr>
          <w:rFonts w:ascii="Times New Roman" w:hAnsi="Times New Roman" w:cs="Times New Roman"/>
          <w:sz w:val="24"/>
          <w:szCs w:val="24"/>
        </w:rPr>
        <w:t>_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  <w:r w:rsidR="00F7282C">
        <w:rPr>
          <w:rFonts w:ascii="Times New Roman" w:hAnsi="Times New Roman" w:cs="Times New Roman"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 xml:space="preserve"> _,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F7282C">
        <w:rPr>
          <w:rFonts w:ascii="Times New Roman" w:hAnsi="Times New Roman" w:cs="Times New Roman"/>
          <w:sz w:val="24"/>
          <w:szCs w:val="24"/>
        </w:rPr>
        <w:t>1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Pr="0055168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 xml:space="preserve"> из них  нерезидентов Республики Беларусь-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F7282C">
        <w:rPr>
          <w:rFonts w:ascii="Times New Roman" w:hAnsi="Times New Roman" w:cs="Times New Roman"/>
          <w:sz w:val="24"/>
          <w:szCs w:val="24"/>
        </w:rPr>
        <w:t>0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2652D7" w:rsidRPr="00551685" w:rsidRDefault="002652D7" w:rsidP="002652D7">
      <w:pPr>
        <w:pStyle w:val="a3"/>
        <w:rPr>
          <w:rFonts w:ascii="Times New Roman" w:hAnsi="Times New Roman" w:cs="Times New Roman"/>
          <w:sz w:val="24"/>
          <w:szCs w:val="24"/>
        </w:rPr>
      </w:pPr>
      <w:r w:rsidRPr="002652D7">
        <w:rPr>
          <w:rFonts w:ascii="Times New Roman" w:hAnsi="Times New Roman" w:cs="Times New Roman"/>
          <w:sz w:val="24"/>
          <w:szCs w:val="24"/>
        </w:rPr>
        <w:t>физических лиц-0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652D7">
        <w:rPr>
          <w:rFonts w:ascii="Times New Roman" w:hAnsi="Times New Roman" w:cs="Times New Roman"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Pr="00551685">
        <w:rPr>
          <w:rFonts w:ascii="Times New Roman" w:hAnsi="Times New Roman" w:cs="Times New Roman"/>
          <w:sz w:val="24"/>
          <w:szCs w:val="24"/>
        </w:rPr>
        <w:t>них  нерезидентов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 xml:space="preserve"> Республики Беларусь-</w:t>
      </w:r>
      <w:r>
        <w:rPr>
          <w:rFonts w:ascii="Times New Roman" w:hAnsi="Times New Roman" w:cs="Times New Roman"/>
          <w:sz w:val="24"/>
          <w:szCs w:val="24"/>
        </w:rPr>
        <w:t xml:space="preserve">  0 </w:t>
      </w:r>
      <w:r w:rsidRPr="00551685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DB1303" w:rsidRDefault="00DB1303" w:rsidP="002652D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B1303" w:rsidRDefault="00DB1303" w:rsidP="002652D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B1303" w:rsidRDefault="00DB1303" w:rsidP="002652D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B1303" w:rsidRDefault="00DB1303" w:rsidP="002652D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B1303" w:rsidRDefault="00DB1303" w:rsidP="002652D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B1303" w:rsidRDefault="00DB1303" w:rsidP="002652D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652D7" w:rsidRDefault="002652D7" w:rsidP="002652D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29"/>
        <w:gridCol w:w="2130"/>
        <w:gridCol w:w="1661"/>
        <w:gridCol w:w="1451"/>
      </w:tblGrid>
      <w:tr w:rsidR="002652D7" w:rsidTr="002652D7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101,70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59,90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101,70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59,90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простую (обыкновенную)акцию(включая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0,0015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0,0009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привилегированную акцию (включая налоги) первого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одну привилегированную акцию (включая налоги) второго 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0,0015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0,0009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Период ,за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который выплачивались дивиденды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2017год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месяц,год</w:t>
            </w:r>
            <w:proofErr w:type="spellEnd"/>
            <w:proofErr w:type="gram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22.04.2018г.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2652D7" w:rsidTr="00DB1303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 w:rsidP="0043450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1,55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2D7" w:rsidRDefault="00276B21" w:rsidP="0043450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2,41</w:t>
            </w:r>
          </w:p>
        </w:tc>
      </w:tr>
      <w:tr w:rsidR="002652D7" w:rsidTr="002652D7">
        <w:tc>
          <w:tcPr>
            <w:tcW w:w="4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простых акций, находящихся на балансе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2D7" w:rsidRDefault="002652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B1303" w:rsidRDefault="00DB1303" w:rsidP="003C5ED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D04" w:rsidRDefault="00572D04" w:rsidP="00572D0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D04" w:rsidRDefault="00572D04" w:rsidP="00572D0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p w:rsidR="00572D04" w:rsidRDefault="00572D04" w:rsidP="00572D0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1"/>
        <w:gridCol w:w="1368"/>
        <w:gridCol w:w="2366"/>
        <w:gridCol w:w="2376"/>
      </w:tblGrid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продукции,товаров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5657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5507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5604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5245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Прибыль(убыток)до налогообложения-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всего(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1692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прибыль(убыток) от реализации продукции,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-141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-123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);прочие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1692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6102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2D04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2D04" w:rsidRDefault="00572D0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5486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D04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5762</w:t>
            </w:r>
          </w:p>
        </w:tc>
      </w:tr>
      <w:tr w:rsidR="00276B21" w:rsidTr="00572D04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B21" w:rsidRDefault="00276B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B21" w:rsidRDefault="00276B21" w:rsidP="00276B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B21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B21" w:rsidRPr="00CD5AF8" w:rsidRDefault="0027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AF8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</w:tr>
    </w:tbl>
    <w:p w:rsidR="00DB1303" w:rsidRDefault="00DB1303" w:rsidP="003C5ED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40A9" w:rsidRDefault="003C5EDB" w:rsidP="003C5E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2D04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 –</w:t>
      </w:r>
      <w:r w:rsidR="005240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7163E" w:rsidRPr="0057163E" w:rsidRDefault="0057163E" w:rsidP="003C5ED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57163E">
        <w:rPr>
          <w:rFonts w:ascii="Times New Roman" w:hAnsi="Times New Roman" w:cs="Times New Roman"/>
          <w:i/>
          <w:sz w:val="24"/>
          <w:szCs w:val="24"/>
        </w:rPr>
        <w:t xml:space="preserve">роизводство продукции сельского хозяйства: молока- </w:t>
      </w:r>
      <w:r w:rsidR="00CD5AF8">
        <w:rPr>
          <w:rFonts w:ascii="Times New Roman" w:hAnsi="Times New Roman" w:cs="Times New Roman"/>
          <w:i/>
          <w:sz w:val="24"/>
          <w:szCs w:val="24"/>
        </w:rPr>
        <w:t>46,3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163E">
        <w:rPr>
          <w:rFonts w:ascii="Times New Roman" w:hAnsi="Times New Roman" w:cs="Times New Roman"/>
          <w:i/>
          <w:sz w:val="24"/>
          <w:szCs w:val="24"/>
        </w:rPr>
        <w:t xml:space="preserve">%; </w:t>
      </w:r>
      <w:r w:rsidR="00373600">
        <w:rPr>
          <w:rFonts w:ascii="Times New Roman" w:hAnsi="Times New Roman" w:cs="Times New Roman"/>
          <w:i/>
          <w:sz w:val="24"/>
          <w:szCs w:val="24"/>
        </w:rPr>
        <w:t xml:space="preserve"> зерновых и зернобобовых-  </w:t>
      </w:r>
      <w:r w:rsidR="00CD5AF8">
        <w:rPr>
          <w:rFonts w:ascii="Times New Roman" w:hAnsi="Times New Roman" w:cs="Times New Roman"/>
          <w:i/>
          <w:sz w:val="24"/>
          <w:szCs w:val="24"/>
        </w:rPr>
        <w:t>28,1</w:t>
      </w:r>
      <w:r w:rsidR="003C62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049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3C62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3600">
        <w:rPr>
          <w:rFonts w:ascii="Times New Roman" w:hAnsi="Times New Roman" w:cs="Times New Roman"/>
          <w:i/>
          <w:sz w:val="24"/>
          <w:szCs w:val="24"/>
        </w:rPr>
        <w:t>%;</w:t>
      </w:r>
    </w:p>
    <w:p w:rsidR="00384983" w:rsidRPr="00CD5AF8" w:rsidRDefault="00384983" w:rsidP="00384983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на котором утверждался  годовой  бухгалтерский баланс  за отчетный год:</w:t>
      </w:r>
      <w:r w:rsidR="00CD5AF8" w:rsidRPr="00CD5AF8">
        <w:rPr>
          <w:rFonts w:ascii="Times New Roman" w:hAnsi="Times New Roman" w:cs="Times New Roman"/>
          <w:i/>
          <w:sz w:val="24"/>
          <w:szCs w:val="24"/>
        </w:rPr>
        <w:t>29 марта 2019г.</w:t>
      </w:r>
    </w:p>
    <w:p w:rsidR="004833A4" w:rsidRDefault="004833A4" w:rsidP="004833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Дата подготовки аудиторского заключения по бухгалтерской (финансовой) отчетности:</w:t>
      </w:r>
      <w:r w:rsidRPr="004833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33A4">
        <w:rPr>
          <w:rFonts w:ascii="Times New Roman" w:hAnsi="Times New Roman" w:cs="Times New Roman"/>
          <w:i/>
          <w:sz w:val="24"/>
          <w:szCs w:val="24"/>
        </w:rPr>
        <w:t>29 марта</w:t>
      </w:r>
      <w:r w:rsidRPr="004833A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2019года</w:t>
      </w:r>
    </w:p>
    <w:p w:rsidR="004833A4" w:rsidRDefault="004833A4" w:rsidP="004833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Наименование аудиторской организации (фамилия, собственное имя, отчество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 если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таковое имеется) индивидуального предпринимателя), местонахождение(место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</w:r>
    </w:p>
    <w:p w:rsidR="004833A4" w:rsidRDefault="004833A4" w:rsidP="004833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Индивидуальный предприниматель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Бабына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Владимир Филлипович,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246028,г.Гомель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,ул.Дынды,д3,кв.86. Свидетельство о государственной регистрации индивидуального предпринимателя № 52 от 11  февраля 2004г., выданное Центральным районом г.</w:t>
      </w:r>
      <w:r w:rsidR="00DD68ED">
        <w:rPr>
          <w:rFonts w:ascii="Times New Roman" w:hAnsi="Times New Roman" w:cs="Times New Roman"/>
          <w:i/>
          <w:sz w:val="24"/>
          <w:szCs w:val="24"/>
        </w:rPr>
        <w:t xml:space="preserve"> Г</w:t>
      </w:r>
      <w:r>
        <w:rPr>
          <w:rFonts w:ascii="Times New Roman" w:hAnsi="Times New Roman" w:cs="Times New Roman"/>
          <w:i/>
          <w:sz w:val="24"/>
          <w:szCs w:val="24"/>
        </w:rPr>
        <w:t>омеля , УНП 400149404.</w:t>
      </w:r>
    </w:p>
    <w:p w:rsidR="004833A4" w:rsidRDefault="004833A4" w:rsidP="004833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Период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за который проводился аудит: </w:t>
      </w:r>
      <w:r>
        <w:rPr>
          <w:rFonts w:ascii="Times New Roman" w:hAnsi="Times New Roman" w:cs="Times New Roman"/>
          <w:i/>
          <w:sz w:val="24"/>
          <w:szCs w:val="24"/>
        </w:rPr>
        <w:t>с 01.01.2018 по 31.12.2018</w:t>
      </w:r>
    </w:p>
    <w:p w:rsidR="004833A4" w:rsidRDefault="004833A4" w:rsidP="004833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Аудиторское мнение о достоверности бухгалтерской (финансовой) отчетности, а в случае выявленных нарушений в бухгалтерской (финансовой) отчетности- сведения 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данных  нарушениях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833A4" w:rsidRDefault="004833A4" w:rsidP="004833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Прилагаема  бухгалтерская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отчетность достоверно во всех существенных аспектах отражает финансовое положение ОАО «Комаринский»  по состоянию  на 31 декабря 2018 года, а также финансовые результаты  деятельности и изменения 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:rsidR="004833A4" w:rsidRDefault="004833A4" w:rsidP="004833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33A4" w:rsidRDefault="004833A4" w:rsidP="004833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:rsidR="008B3867" w:rsidRDefault="004833A4" w:rsidP="004833A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 финансовой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) отчетности в полном объеме: </w:t>
      </w:r>
    </w:p>
    <w:p w:rsidR="004833A4" w:rsidRDefault="008B3867" w:rsidP="004833A4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  <w:r w:rsidR="004833A4">
        <w:rPr>
          <w:rFonts w:ascii="Times New Roman" w:hAnsi="Times New Roman" w:cs="Times New Roman"/>
          <w:i/>
          <w:sz w:val="24"/>
          <w:szCs w:val="24"/>
        </w:rPr>
        <w:t>ЕПФР</w:t>
      </w:r>
      <w:r>
        <w:rPr>
          <w:rFonts w:ascii="Times New Roman" w:hAnsi="Times New Roman" w:cs="Times New Roman"/>
          <w:i/>
          <w:sz w:val="24"/>
          <w:szCs w:val="24"/>
        </w:rPr>
        <w:t xml:space="preserve">   04.04.2019г.</w:t>
      </w:r>
    </w:p>
    <w:p w:rsidR="008B3867" w:rsidRPr="008B3867" w:rsidRDefault="008B3867" w:rsidP="008B38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731EF9">
        <w:rPr>
          <w:rFonts w:ascii="Times New Roman" w:hAnsi="Times New Roman" w:cs="Times New Roman"/>
          <w:b/>
          <w:sz w:val="28"/>
          <w:szCs w:val="28"/>
        </w:rPr>
        <w:t>сайт Центрального депозитария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E5EA2">
        <w:rPr>
          <w:rFonts w:ascii="Times New Roman" w:hAnsi="Times New Roman" w:cs="Times New Roman"/>
          <w:i/>
          <w:sz w:val="28"/>
          <w:szCs w:val="28"/>
        </w:rPr>
        <w:t xml:space="preserve">РУП «РЦДЦБ»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5EA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</w:p>
    <w:p w:rsidR="009C7E54" w:rsidRDefault="00C9674D" w:rsidP="00C9674D">
      <w:pPr>
        <w:jc w:val="both"/>
        <w:rPr>
          <w:rFonts w:ascii="Times New Roman" w:hAnsi="Times New Roman" w:cs="Times New Roman"/>
          <w:b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 xml:space="preserve">Адрес официального сайта открытого акционерного общества в глобальной компьютерной сети </w:t>
      </w:r>
      <w:proofErr w:type="spellStart"/>
      <w:r w:rsidRPr="00C9674D">
        <w:rPr>
          <w:rFonts w:ascii="Times New Roman" w:hAnsi="Times New Roman" w:cs="Times New Roman"/>
          <w:b/>
        </w:rPr>
        <w:t>Интернет</w:t>
      </w:r>
      <w:r>
        <w:rPr>
          <w:rFonts w:ascii="Times New Roman" w:hAnsi="Times New Roman" w:cs="Times New Roman"/>
          <w:b/>
        </w:rPr>
        <w:t>____________</w:t>
      </w:r>
      <w:r w:rsidR="00F6276E" w:rsidRPr="002652D7">
        <w:rPr>
          <w:rFonts w:ascii="Times New Roman" w:hAnsi="Times New Roman" w:cs="Times New Roman"/>
        </w:rPr>
        <w:t>нет</w:t>
      </w:r>
      <w:proofErr w:type="spellEnd"/>
      <w:r w:rsidRPr="002652D7">
        <w:rPr>
          <w:rFonts w:ascii="Times New Roman" w:hAnsi="Times New Roman" w:cs="Times New Roman"/>
        </w:rPr>
        <w:t>________________</w:t>
      </w:r>
    </w:p>
    <w:p w:rsidR="009C7E54" w:rsidRDefault="009C7E54" w:rsidP="009C7E54">
      <w:pPr>
        <w:rPr>
          <w:rFonts w:ascii="Times New Roman" w:hAnsi="Times New Roman" w:cs="Times New Roman"/>
        </w:rPr>
      </w:pPr>
    </w:p>
    <w:p w:rsidR="00A6744A" w:rsidRPr="0094596D" w:rsidRDefault="00A6744A" w:rsidP="00A6744A">
      <w:pPr>
        <w:spacing w:after="0" w:line="228" w:lineRule="auto"/>
        <w:ind w:firstLine="709"/>
        <w:jc w:val="center"/>
        <w:rPr>
          <w:rStyle w:val="fontstyle31"/>
          <w:rFonts w:ascii="Times New Roman" w:hAnsi="Times New Roman"/>
          <w:b/>
        </w:rPr>
      </w:pPr>
      <w:r w:rsidRPr="0094596D">
        <w:rPr>
          <w:rStyle w:val="fontstyle31"/>
          <w:rFonts w:ascii="Times New Roman" w:hAnsi="Times New Roman"/>
          <w:b/>
        </w:rPr>
        <w:t>АУДИТОРСКОЕ ЗАКЛЮЧЕНИЕ</w:t>
      </w:r>
    </w:p>
    <w:p w:rsidR="00A6744A" w:rsidRPr="0094596D" w:rsidRDefault="00A6744A" w:rsidP="00A6744A">
      <w:pPr>
        <w:spacing w:after="0" w:line="228" w:lineRule="auto"/>
        <w:ind w:firstLine="709"/>
        <w:jc w:val="center"/>
        <w:rPr>
          <w:rStyle w:val="fontstyle31"/>
          <w:rFonts w:ascii="Times New Roman" w:hAnsi="Times New Roman"/>
          <w:b/>
        </w:rPr>
      </w:pPr>
      <w:r w:rsidRPr="0094596D">
        <w:rPr>
          <w:rStyle w:val="fontstyle31"/>
          <w:rFonts w:ascii="Times New Roman" w:hAnsi="Times New Roman"/>
          <w:b/>
        </w:rPr>
        <w:t>ПО БУХГАЛТЕРСКОЙ ОТЧЕТНОСТИ</w:t>
      </w:r>
    </w:p>
    <w:p w:rsidR="00A6744A" w:rsidRPr="003E3BCB" w:rsidRDefault="00A6744A" w:rsidP="00A6744A">
      <w:pPr>
        <w:spacing w:before="120" w:after="0" w:line="228" w:lineRule="auto"/>
        <w:ind w:firstLine="709"/>
        <w:jc w:val="center"/>
        <w:rPr>
          <w:rStyle w:val="fontstyle31"/>
          <w:rFonts w:ascii="Times New Roman" w:hAnsi="Times New Roman"/>
          <w:b/>
        </w:rPr>
      </w:pPr>
      <w:r w:rsidRPr="003E3BCB">
        <w:rPr>
          <w:rStyle w:val="fontstyle31"/>
          <w:rFonts w:ascii="Times New Roman" w:hAnsi="Times New Roman"/>
          <w:b/>
        </w:rPr>
        <w:t>Открытого акционерного общества «</w:t>
      </w:r>
      <w:r>
        <w:rPr>
          <w:rStyle w:val="fontstyle31"/>
          <w:rFonts w:ascii="Times New Roman" w:hAnsi="Times New Roman"/>
          <w:b/>
        </w:rPr>
        <w:t>КОМАРИНСКИЙ</w:t>
      </w:r>
      <w:r w:rsidRPr="003E3BCB">
        <w:rPr>
          <w:rStyle w:val="fontstyle31"/>
          <w:rFonts w:ascii="Times New Roman" w:hAnsi="Times New Roman"/>
          <w:b/>
        </w:rPr>
        <w:t>»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</w:p>
    <w:p w:rsidR="00A6744A" w:rsidRPr="003E3BCB" w:rsidRDefault="00A6744A" w:rsidP="00A6744A">
      <w:pPr>
        <w:spacing w:after="0" w:line="228" w:lineRule="auto"/>
        <w:ind w:firstLine="709"/>
        <w:jc w:val="both"/>
        <w:rPr>
          <w:rStyle w:val="fontstyle31"/>
          <w:rFonts w:ascii="Times New Roman" w:hAnsi="Times New Roman"/>
          <w:b/>
        </w:rPr>
      </w:pPr>
      <w:r w:rsidRPr="003E3BCB">
        <w:rPr>
          <w:rStyle w:val="fontstyle31"/>
          <w:rFonts w:ascii="Times New Roman" w:hAnsi="Times New Roman"/>
          <w:b/>
        </w:rPr>
        <w:t>Директору ОАО «</w:t>
      </w:r>
      <w:r>
        <w:rPr>
          <w:rStyle w:val="fontstyle31"/>
          <w:rFonts w:ascii="Times New Roman" w:hAnsi="Times New Roman"/>
          <w:b/>
        </w:rPr>
        <w:t>Комаринский</w:t>
      </w:r>
      <w:r w:rsidRPr="003E3BCB">
        <w:rPr>
          <w:rStyle w:val="fontstyle31"/>
          <w:rFonts w:ascii="Times New Roman" w:hAnsi="Times New Roman"/>
          <w:b/>
        </w:rPr>
        <w:t>»</w:t>
      </w:r>
    </w:p>
    <w:p w:rsidR="00A6744A" w:rsidRPr="003E3BCB" w:rsidRDefault="00A6744A" w:rsidP="00A6744A">
      <w:pPr>
        <w:spacing w:after="0" w:line="228" w:lineRule="auto"/>
        <w:ind w:firstLine="709"/>
        <w:jc w:val="both"/>
        <w:rPr>
          <w:rStyle w:val="fontstyle31"/>
          <w:rFonts w:ascii="Times New Roman" w:hAnsi="Times New Roman"/>
          <w:b/>
        </w:rPr>
      </w:pPr>
      <w:r>
        <w:rPr>
          <w:rStyle w:val="fontstyle31"/>
          <w:rFonts w:ascii="Times New Roman" w:hAnsi="Times New Roman"/>
          <w:b/>
        </w:rPr>
        <w:t>Анопреенко Г.Н</w:t>
      </w:r>
      <w:r w:rsidRPr="003E3BCB">
        <w:rPr>
          <w:rStyle w:val="fontstyle31"/>
          <w:rFonts w:ascii="Times New Roman" w:hAnsi="Times New Roman"/>
          <w:b/>
        </w:rPr>
        <w:t>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  <w:b/>
        </w:rPr>
      </w:pPr>
      <w:r w:rsidRPr="003E3BCB">
        <w:rPr>
          <w:rStyle w:val="fontstyle31"/>
          <w:rFonts w:ascii="Times New Roman" w:hAnsi="Times New Roman"/>
          <w:b/>
        </w:rPr>
        <w:t>Аудиторское мнение</w:t>
      </w:r>
    </w:p>
    <w:p w:rsidR="00A6744A" w:rsidRPr="003E3BCB" w:rsidRDefault="00A6744A" w:rsidP="00A6744A">
      <w:pPr>
        <w:tabs>
          <w:tab w:val="left" w:pos="851"/>
        </w:tabs>
        <w:spacing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Открытое акционерное общество «</w:t>
      </w:r>
      <w:r>
        <w:rPr>
          <w:rStyle w:val="fontstyle31"/>
          <w:rFonts w:ascii="Times New Roman" w:hAnsi="Times New Roman"/>
        </w:rPr>
        <w:t>Комаринский</w:t>
      </w:r>
      <w:r w:rsidRPr="003E3BCB">
        <w:rPr>
          <w:rStyle w:val="fontstyle31"/>
          <w:rFonts w:ascii="Times New Roman" w:hAnsi="Times New Roman"/>
        </w:rPr>
        <w:t>»</w:t>
      </w:r>
    </w:p>
    <w:p w:rsidR="00A6744A" w:rsidRPr="003E3BCB" w:rsidRDefault="00A6744A" w:rsidP="00A6744A">
      <w:pPr>
        <w:tabs>
          <w:tab w:val="left" w:pos="851"/>
        </w:tabs>
        <w:spacing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>
        <w:rPr>
          <w:rStyle w:val="fontstyle31"/>
          <w:rFonts w:ascii="Times New Roman" w:hAnsi="Times New Roman"/>
        </w:rPr>
        <w:t>Местонахождение: Республика Беларусь, 247670</w:t>
      </w:r>
      <w:r w:rsidRPr="003E3BCB">
        <w:rPr>
          <w:rStyle w:val="fontstyle31"/>
          <w:rFonts w:ascii="Times New Roman" w:hAnsi="Times New Roman"/>
        </w:rPr>
        <w:t xml:space="preserve"> Гомельская область, </w:t>
      </w:r>
      <w:r>
        <w:rPr>
          <w:rStyle w:val="fontstyle31"/>
          <w:rFonts w:ascii="Times New Roman" w:hAnsi="Times New Roman"/>
        </w:rPr>
        <w:t>Брагинс</w:t>
      </w:r>
      <w:r w:rsidRPr="003E3BCB">
        <w:rPr>
          <w:rStyle w:val="fontstyle31"/>
          <w:rFonts w:ascii="Times New Roman" w:hAnsi="Times New Roman"/>
        </w:rPr>
        <w:t xml:space="preserve">кий район, </w:t>
      </w:r>
      <w:r>
        <w:rPr>
          <w:rStyle w:val="fontstyle21"/>
          <w:rFonts w:ascii="Times New Roman" w:hAnsi="Times New Roman"/>
          <w:i w:val="0"/>
        </w:rPr>
        <w:t>г.п.Комарин</w:t>
      </w:r>
      <w:r w:rsidRPr="00EB32B9">
        <w:rPr>
          <w:rStyle w:val="fontstyle21"/>
          <w:rFonts w:ascii="Times New Roman" w:hAnsi="Times New Roman"/>
          <w:i w:val="0"/>
        </w:rPr>
        <w:t>, ул.</w:t>
      </w:r>
      <w:r>
        <w:rPr>
          <w:rStyle w:val="fontstyle21"/>
          <w:rFonts w:ascii="Times New Roman" w:hAnsi="Times New Roman"/>
          <w:i w:val="0"/>
        </w:rPr>
        <w:t xml:space="preserve"> 60 лет Октября, д. 3</w:t>
      </w:r>
      <w:r w:rsidRPr="003E3BCB">
        <w:rPr>
          <w:rStyle w:val="fontstyle31"/>
          <w:rFonts w:ascii="Times New Roman" w:hAnsi="Times New Roman"/>
        </w:rPr>
        <w:t>.</w:t>
      </w:r>
    </w:p>
    <w:p w:rsidR="00A6744A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Сведения о государственной регистрации: </w:t>
      </w:r>
      <w:r w:rsidRPr="00EB32B9">
        <w:rPr>
          <w:rStyle w:val="fontstyle21"/>
          <w:rFonts w:ascii="Times New Roman" w:hAnsi="Times New Roman"/>
          <w:i w:val="0"/>
        </w:rPr>
        <w:t xml:space="preserve">решение </w:t>
      </w:r>
      <w:r>
        <w:rPr>
          <w:rStyle w:val="fontstyle21"/>
          <w:rFonts w:ascii="Times New Roman" w:hAnsi="Times New Roman"/>
          <w:i w:val="0"/>
        </w:rPr>
        <w:t>Брагин</w:t>
      </w:r>
      <w:r w:rsidRPr="00EB32B9">
        <w:rPr>
          <w:rStyle w:val="fontstyle21"/>
          <w:rFonts w:ascii="Times New Roman" w:hAnsi="Times New Roman"/>
          <w:i w:val="0"/>
        </w:rPr>
        <w:t xml:space="preserve">ского </w:t>
      </w:r>
      <w:r>
        <w:rPr>
          <w:rStyle w:val="fontstyle21"/>
          <w:rFonts w:ascii="Times New Roman" w:hAnsi="Times New Roman"/>
          <w:i w:val="0"/>
        </w:rPr>
        <w:t>районного</w:t>
      </w:r>
      <w:r w:rsidRPr="00EB32B9">
        <w:rPr>
          <w:rStyle w:val="fontstyle21"/>
          <w:rFonts w:ascii="Times New Roman" w:hAnsi="Times New Roman"/>
          <w:i w:val="0"/>
        </w:rPr>
        <w:t xml:space="preserve"> и</w:t>
      </w:r>
      <w:r>
        <w:rPr>
          <w:rStyle w:val="fontstyle21"/>
          <w:rFonts w:ascii="Times New Roman" w:hAnsi="Times New Roman"/>
          <w:i w:val="0"/>
        </w:rPr>
        <w:t>сполнительного комитета от 29.12</w:t>
      </w:r>
      <w:r w:rsidRPr="00EB32B9">
        <w:rPr>
          <w:rStyle w:val="fontstyle21"/>
          <w:rFonts w:ascii="Times New Roman" w:hAnsi="Times New Roman"/>
          <w:i w:val="0"/>
        </w:rPr>
        <w:t>.20</w:t>
      </w:r>
      <w:r>
        <w:rPr>
          <w:rStyle w:val="fontstyle21"/>
          <w:rFonts w:ascii="Times New Roman" w:hAnsi="Times New Roman"/>
          <w:i w:val="0"/>
        </w:rPr>
        <w:t>12</w:t>
      </w:r>
      <w:r w:rsidRPr="00EB32B9">
        <w:rPr>
          <w:rStyle w:val="fontstyle21"/>
          <w:rFonts w:ascii="Times New Roman" w:hAnsi="Times New Roman"/>
          <w:i w:val="0"/>
        </w:rPr>
        <w:t xml:space="preserve">г., </w:t>
      </w:r>
      <w:r>
        <w:rPr>
          <w:rStyle w:val="fontstyle21"/>
          <w:rFonts w:ascii="Times New Roman" w:hAnsi="Times New Roman"/>
          <w:i w:val="0"/>
        </w:rPr>
        <w:t xml:space="preserve">свидетельство № 0030462, </w:t>
      </w:r>
      <w:r w:rsidRPr="00EB32B9">
        <w:rPr>
          <w:rStyle w:val="fontstyle21"/>
          <w:rFonts w:ascii="Times New Roman" w:hAnsi="Times New Roman"/>
          <w:i w:val="0"/>
        </w:rPr>
        <w:t>УНП 4000</w:t>
      </w:r>
      <w:r>
        <w:rPr>
          <w:rStyle w:val="fontstyle21"/>
          <w:rFonts w:ascii="Times New Roman" w:hAnsi="Times New Roman"/>
          <w:i w:val="0"/>
        </w:rPr>
        <w:t>32285.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Мы провели аудит прилагаемой бухгалтерской отчетности ОАО «</w:t>
      </w:r>
      <w:r>
        <w:rPr>
          <w:rStyle w:val="fontstyle31"/>
          <w:rFonts w:ascii="Times New Roman" w:hAnsi="Times New Roman"/>
        </w:rPr>
        <w:t>Комаринский</w:t>
      </w:r>
      <w:r w:rsidRPr="003E3BCB">
        <w:rPr>
          <w:rStyle w:val="fontstyle31"/>
          <w:rFonts w:ascii="Times New Roman" w:hAnsi="Times New Roman"/>
        </w:rPr>
        <w:t>» состоящей из бухгалтерского баланса по состоянию на 31 декабря 2018 года, отчета о прибылях и убытках, отчета об изменении собственного</w:t>
      </w:r>
      <w:r>
        <w:rPr>
          <w:rStyle w:val="fontstyle31"/>
          <w:rFonts w:ascii="Times New Roman" w:hAnsi="Times New Roman"/>
        </w:rPr>
        <w:t xml:space="preserve"> капитала, отчета о движении де</w:t>
      </w:r>
      <w:r w:rsidRPr="003E3BCB">
        <w:rPr>
          <w:rStyle w:val="fontstyle31"/>
          <w:rFonts w:ascii="Times New Roman" w:hAnsi="Times New Roman"/>
        </w:rPr>
        <w:t>нежных средств за год, примечаний к бухгалтерской отче</w:t>
      </w:r>
      <w:r>
        <w:rPr>
          <w:rStyle w:val="fontstyle31"/>
          <w:rFonts w:ascii="Times New Roman" w:hAnsi="Times New Roman"/>
        </w:rPr>
        <w:t>тности за год на дату, закончивший</w:t>
      </w:r>
      <w:r w:rsidRPr="003E3BCB">
        <w:rPr>
          <w:rStyle w:val="fontstyle31"/>
          <w:rFonts w:ascii="Times New Roman" w:hAnsi="Times New Roman"/>
        </w:rPr>
        <w:t>ся на указанную дату.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По нашему мнению, прилагаемая бухгалтерская о</w:t>
      </w:r>
      <w:r>
        <w:rPr>
          <w:rStyle w:val="fontstyle31"/>
          <w:rFonts w:ascii="Times New Roman" w:hAnsi="Times New Roman"/>
        </w:rPr>
        <w:t>тчетность достоверно во всех су</w:t>
      </w:r>
      <w:r w:rsidRPr="003E3BCB">
        <w:rPr>
          <w:rStyle w:val="fontstyle31"/>
          <w:rFonts w:ascii="Times New Roman" w:hAnsi="Times New Roman"/>
        </w:rPr>
        <w:t>щественных аспектах отражает финансовое положен</w:t>
      </w:r>
      <w:r>
        <w:rPr>
          <w:rStyle w:val="fontstyle31"/>
          <w:rFonts w:ascii="Times New Roman" w:hAnsi="Times New Roman"/>
        </w:rPr>
        <w:t>ие ОАО «Комаринский» по состоя</w:t>
      </w:r>
      <w:r w:rsidRPr="003E3BCB">
        <w:rPr>
          <w:rStyle w:val="fontstyle31"/>
          <w:rFonts w:ascii="Times New Roman" w:hAnsi="Times New Roman"/>
        </w:rPr>
        <w:t>нию на 31 декабря 2018 года, а также финансовые результаты деятельности и изменения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  <w:b/>
        </w:rPr>
      </w:pPr>
      <w:r w:rsidRPr="003E3BCB">
        <w:rPr>
          <w:rStyle w:val="fontstyle31"/>
          <w:rFonts w:ascii="Times New Roman" w:hAnsi="Times New Roman"/>
          <w:b/>
        </w:rPr>
        <w:t>Основание для выражения аудиторского мнения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Мы провели аудит в соответствии с требованиями Закона Республики Беларусь от 12 июля 2013 года «Об аудиторской деятельности» и национальных правил аудиторской деятельности. Наши обязанности в соответствии с этими требованиями описаны далее в разделе «Обязанности аудиторской организации по проведению аудита бухгалтерской отчетности» настоящего заключения. Нами соблюдалис</w:t>
      </w:r>
      <w:r>
        <w:rPr>
          <w:rStyle w:val="fontstyle31"/>
          <w:rFonts w:ascii="Times New Roman" w:hAnsi="Times New Roman"/>
        </w:rPr>
        <w:t>ь принцип независимости по отно</w:t>
      </w:r>
      <w:r w:rsidRPr="003E3BCB">
        <w:rPr>
          <w:rStyle w:val="fontstyle31"/>
          <w:rFonts w:ascii="Times New Roman" w:hAnsi="Times New Roman"/>
        </w:rPr>
        <w:t xml:space="preserve">шению к </w:t>
      </w:r>
      <w:proofErr w:type="spellStart"/>
      <w:r w:rsidRPr="003E3BCB">
        <w:rPr>
          <w:rStyle w:val="fontstyle31"/>
          <w:rFonts w:ascii="Times New Roman" w:hAnsi="Times New Roman"/>
        </w:rPr>
        <w:t>аудируемому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лицу согласно требованиям законодательства и нормы профессиональной этики. 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 В ходе аудита нами были выполнены аудиторские </w:t>
      </w:r>
      <w:r>
        <w:rPr>
          <w:rStyle w:val="fontstyle31"/>
          <w:rFonts w:ascii="Times New Roman" w:hAnsi="Times New Roman"/>
        </w:rPr>
        <w:t>процедуры, направленные на полу</w:t>
      </w:r>
      <w:r w:rsidRPr="003E3BCB">
        <w:rPr>
          <w:rStyle w:val="fontstyle31"/>
          <w:rFonts w:ascii="Times New Roman" w:hAnsi="Times New Roman"/>
        </w:rPr>
        <w:t>чение аудиторских доказательств, подтверждающих значения показателей бухгалтерской отчетности Открытого акционерного общества «</w:t>
      </w:r>
      <w:r>
        <w:rPr>
          <w:rStyle w:val="fontstyle31"/>
          <w:rFonts w:ascii="Times New Roman" w:hAnsi="Times New Roman"/>
        </w:rPr>
        <w:t>Комаринский», а также другую раскры</w:t>
      </w:r>
      <w:r w:rsidRPr="003E3BCB">
        <w:rPr>
          <w:rStyle w:val="fontstyle31"/>
          <w:rFonts w:ascii="Times New Roman" w:hAnsi="Times New Roman"/>
        </w:rPr>
        <w:t>тую в ней информацию. Выбор аудиторских процедур осуществлялся на основании профессионального суждения с учетом оценки риска существенного искажения бухгалтерской отчетности в результате ошибок или недобросовестных действий.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При оценке риска существенного искажения бу</w:t>
      </w:r>
      <w:r>
        <w:rPr>
          <w:rStyle w:val="fontstyle31"/>
          <w:rFonts w:ascii="Times New Roman" w:hAnsi="Times New Roman"/>
        </w:rPr>
        <w:t>хгалтерской отчетности нами рас</w:t>
      </w:r>
      <w:r w:rsidRPr="003E3BCB">
        <w:rPr>
          <w:rStyle w:val="fontstyle31"/>
          <w:rFonts w:ascii="Times New Roman" w:hAnsi="Times New Roman"/>
        </w:rPr>
        <w:t>сматривались система внутреннего контроля Открыто</w:t>
      </w:r>
      <w:r>
        <w:rPr>
          <w:rStyle w:val="fontstyle31"/>
          <w:rFonts w:ascii="Times New Roman" w:hAnsi="Times New Roman"/>
        </w:rPr>
        <w:t>го акционерного общества «Комаринский</w:t>
      </w:r>
      <w:r w:rsidRPr="003E3BCB">
        <w:rPr>
          <w:rStyle w:val="fontstyle31"/>
          <w:rFonts w:ascii="Times New Roman" w:hAnsi="Times New Roman"/>
        </w:rPr>
        <w:t>», необходимая для составления бухгалтерской</w:t>
      </w:r>
      <w:r>
        <w:rPr>
          <w:rStyle w:val="fontstyle31"/>
          <w:rFonts w:ascii="Times New Roman" w:hAnsi="Times New Roman"/>
        </w:rPr>
        <w:t xml:space="preserve"> отчетности, не содержащей суще</w:t>
      </w:r>
      <w:r w:rsidRPr="003E3BCB">
        <w:rPr>
          <w:rStyle w:val="fontstyle31"/>
          <w:rFonts w:ascii="Times New Roman" w:hAnsi="Times New Roman"/>
        </w:rPr>
        <w:t>ственных искажений, с целью планирования аудиторских п</w:t>
      </w:r>
      <w:r>
        <w:rPr>
          <w:rStyle w:val="fontstyle31"/>
          <w:rFonts w:ascii="Times New Roman" w:hAnsi="Times New Roman"/>
        </w:rPr>
        <w:t>роцедур, соответствующих об</w:t>
      </w:r>
      <w:r w:rsidRPr="003E3BCB">
        <w:rPr>
          <w:rStyle w:val="fontstyle31"/>
          <w:rFonts w:ascii="Times New Roman" w:hAnsi="Times New Roman"/>
        </w:rPr>
        <w:t>стоятельствам аудита, но не с целью выражения мнения относительно эффективности функционирования этой системы.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Аудит также включал оценку применяемой учетной политики, обоснованности учетных оценок и общего содержания бухгалтерской отчетности Открытого акционерного общества «</w:t>
      </w:r>
      <w:r>
        <w:rPr>
          <w:rStyle w:val="fontstyle31"/>
          <w:rFonts w:ascii="Times New Roman" w:hAnsi="Times New Roman"/>
        </w:rPr>
        <w:t>Комаринский</w:t>
      </w:r>
      <w:r w:rsidRPr="003E3BCB">
        <w:rPr>
          <w:rStyle w:val="fontstyle31"/>
          <w:rFonts w:ascii="Times New Roman" w:hAnsi="Times New Roman"/>
        </w:rPr>
        <w:t>»</w:t>
      </w:r>
      <w:r>
        <w:rPr>
          <w:rStyle w:val="fontstyle31"/>
          <w:rFonts w:ascii="Times New Roman" w:hAnsi="Times New Roman"/>
        </w:rPr>
        <w:t>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Мы полагаем, что полученные нами аудиторски</w:t>
      </w:r>
      <w:r>
        <w:rPr>
          <w:rStyle w:val="fontstyle31"/>
          <w:rFonts w:ascii="Times New Roman" w:hAnsi="Times New Roman"/>
        </w:rPr>
        <w:t>е доказательства являются доста</w:t>
      </w:r>
      <w:r w:rsidRPr="003E3BCB">
        <w:rPr>
          <w:rStyle w:val="fontstyle31"/>
          <w:rFonts w:ascii="Times New Roman" w:hAnsi="Times New Roman"/>
        </w:rPr>
        <w:t>точными и надлежащими, чтобы служить основанием</w:t>
      </w:r>
      <w:r>
        <w:rPr>
          <w:rStyle w:val="fontstyle31"/>
          <w:rFonts w:ascii="Times New Roman" w:hAnsi="Times New Roman"/>
        </w:rPr>
        <w:t xml:space="preserve"> для выражения аудиторского мне</w:t>
      </w:r>
      <w:r w:rsidRPr="003E3BCB">
        <w:rPr>
          <w:rStyle w:val="fontstyle31"/>
          <w:rFonts w:ascii="Times New Roman" w:hAnsi="Times New Roman"/>
        </w:rPr>
        <w:t>ния.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  <w:b/>
        </w:rPr>
      </w:pPr>
      <w:r w:rsidRPr="003E3BCB">
        <w:rPr>
          <w:rStyle w:val="fontstyle31"/>
          <w:rFonts w:ascii="Times New Roman" w:hAnsi="Times New Roman"/>
          <w:b/>
        </w:rPr>
        <w:t>Ключевые вопросы аудита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В результате проведенного аудита нами определено, что ключевые вопросы аудита, информацию о которых необходимо сообщить в аудиторском заключении, отсутствуют.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  <w:b/>
        </w:rPr>
      </w:pPr>
      <w:r w:rsidRPr="003E3BCB">
        <w:rPr>
          <w:rStyle w:val="fontstyle31"/>
          <w:rFonts w:ascii="Times New Roman" w:hAnsi="Times New Roman"/>
          <w:b/>
        </w:rPr>
        <w:t>Прочие вопросы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Аудит бухгалтерской отчетности ОАО </w:t>
      </w:r>
      <w:r>
        <w:rPr>
          <w:rStyle w:val="fontstyle31"/>
          <w:rFonts w:ascii="Times New Roman" w:hAnsi="Times New Roman"/>
        </w:rPr>
        <w:t>«Комаринский» за год, закончив</w:t>
      </w:r>
      <w:r w:rsidRPr="003E3BCB">
        <w:rPr>
          <w:rStyle w:val="fontstyle31"/>
          <w:rFonts w:ascii="Times New Roman" w:hAnsi="Times New Roman"/>
        </w:rPr>
        <w:t>шийся 31 декабря 2017 года, был проведен так</w:t>
      </w:r>
      <w:r>
        <w:rPr>
          <w:rStyle w:val="fontstyle31"/>
          <w:rFonts w:ascii="Times New Roman" w:hAnsi="Times New Roman"/>
        </w:rPr>
        <w:t>же мной с выражением аудиторско</w:t>
      </w:r>
      <w:r w:rsidRPr="003E3BCB">
        <w:rPr>
          <w:rStyle w:val="fontstyle31"/>
          <w:rFonts w:ascii="Times New Roman" w:hAnsi="Times New Roman"/>
        </w:rPr>
        <w:t xml:space="preserve">го мнения о данной отчетности в аудиторском заключении от </w:t>
      </w:r>
      <w:r>
        <w:rPr>
          <w:rStyle w:val="fontstyle31"/>
          <w:rFonts w:ascii="Times New Roman" w:hAnsi="Times New Roman"/>
        </w:rPr>
        <w:t>30</w:t>
      </w:r>
      <w:r w:rsidRPr="003E3BCB">
        <w:rPr>
          <w:rStyle w:val="fontstyle31"/>
          <w:rFonts w:ascii="Times New Roman" w:hAnsi="Times New Roman"/>
        </w:rPr>
        <w:t xml:space="preserve"> ма</w:t>
      </w:r>
      <w:r>
        <w:rPr>
          <w:rStyle w:val="fontstyle31"/>
          <w:rFonts w:ascii="Times New Roman" w:hAnsi="Times New Roman"/>
        </w:rPr>
        <w:t>я</w:t>
      </w:r>
      <w:r w:rsidRPr="003E3BCB">
        <w:rPr>
          <w:rStyle w:val="fontstyle31"/>
          <w:rFonts w:ascii="Times New Roman" w:hAnsi="Times New Roman"/>
        </w:rPr>
        <w:t xml:space="preserve"> 2018 года.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  <w:b/>
        </w:rPr>
      </w:pPr>
      <w:r w:rsidRPr="003E3BCB">
        <w:rPr>
          <w:rStyle w:val="fontstyle31"/>
          <w:rFonts w:ascii="Times New Roman" w:hAnsi="Times New Roman"/>
          <w:b/>
        </w:rPr>
        <w:t>Прочая информация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Наше мнение о достоверности бухгалтерской отчетности </w:t>
      </w:r>
      <w:proofErr w:type="spellStart"/>
      <w:r w:rsidRPr="003E3BCB">
        <w:rPr>
          <w:rStyle w:val="fontstyle31"/>
          <w:rFonts w:ascii="Times New Roman" w:hAnsi="Times New Roman"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лица не распространяется на прочую информацию.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  <w:b/>
        </w:rPr>
      </w:pPr>
      <w:r w:rsidRPr="003E3BCB">
        <w:rPr>
          <w:rStyle w:val="fontstyle31"/>
          <w:rFonts w:ascii="Times New Roman" w:hAnsi="Times New Roman"/>
          <w:b/>
        </w:rPr>
        <w:t xml:space="preserve">Обязанности </w:t>
      </w:r>
      <w:proofErr w:type="spellStart"/>
      <w:r w:rsidRPr="003E3BCB">
        <w:rPr>
          <w:rStyle w:val="fontstyle31"/>
          <w:rFonts w:ascii="Times New Roman" w:hAnsi="Times New Roman"/>
          <w:b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  <w:b/>
        </w:rPr>
        <w:t xml:space="preserve"> лица по подготовке бухгалтерской отчетности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Руководство </w:t>
      </w:r>
      <w:proofErr w:type="spellStart"/>
      <w:r w:rsidRPr="003E3BCB">
        <w:rPr>
          <w:rStyle w:val="fontstyle31"/>
          <w:rFonts w:ascii="Times New Roman" w:hAnsi="Times New Roman"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</w:t>
      </w:r>
      <w:proofErr w:type="spellStart"/>
      <w:r w:rsidRPr="003E3BCB">
        <w:rPr>
          <w:rStyle w:val="fontstyle31"/>
          <w:rFonts w:ascii="Times New Roman" w:hAnsi="Times New Roman"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лица, необходимой для подготовки бухгалтерской отчетности, не содержащей существенных искажений, допущенных вследствие ошибок и (или) недобросовестных действий.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При подготовке бухгалтерской отчетности руководство </w:t>
      </w:r>
      <w:proofErr w:type="spellStart"/>
      <w:r w:rsidRPr="003E3BCB">
        <w:rPr>
          <w:rStyle w:val="fontstyle31"/>
          <w:rFonts w:ascii="Times New Roman" w:hAnsi="Times New Roman"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лица несет ответственность за оценку способности </w:t>
      </w:r>
      <w:proofErr w:type="spellStart"/>
      <w:r w:rsidRPr="003E3BCB">
        <w:rPr>
          <w:rStyle w:val="fontstyle31"/>
          <w:rFonts w:ascii="Times New Roman" w:hAnsi="Times New Roman"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лица продолжать свою деятельность непрерывно и уместности примен</w:t>
      </w:r>
      <w:r>
        <w:rPr>
          <w:rStyle w:val="fontstyle31"/>
          <w:rFonts w:ascii="Times New Roman" w:hAnsi="Times New Roman"/>
        </w:rPr>
        <w:t>ения принципа непрерывности дея</w:t>
      </w:r>
      <w:r w:rsidRPr="003E3BCB">
        <w:rPr>
          <w:rStyle w:val="fontstyle31"/>
          <w:rFonts w:ascii="Times New Roman" w:hAnsi="Times New Roman"/>
        </w:rPr>
        <w:t xml:space="preserve">тельности, а также за надлежащее раскрытие в </w:t>
      </w:r>
      <w:r>
        <w:rPr>
          <w:rStyle w:val="fontstyle31"/>
          <w:rFonts w:ascii="Times New Roman" w:hAnsi="Times New Roman"/>
        </w:rPr>
        <w:t>бухгалтерской отчетности в соот</w:t>
      </w:r>
      <w:r w:rsidRPr="003E3BCB">
        <w:rPr>
          <w:rStyle w:val="fontstyle31"/>
          <w:rFonts w:ascii="Times New Roman" w:hAnsi="Times New Roman"/>
        </w:rPr>
        <w:t xml:space="preserve">ветствующих случаях сведений, относящихся к непрерывности деятельности, за исключением случаев, когда руководство намеревается ликвидировать </w:t>
      </w:r>
      <w:proofErr w:type="spellStart"/>
      <w:r w:rsidRPr="003E3BCB">
        <w:rPr>
          <w:rStyle w:val="fontstyle31"/>
          <w:rFonts w:ascii="Times New Roman" w:hAnsi="Times New Roman"/>
        </w:rPr>
        <w:t>аудируемое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лицо, прекратить его деятельность или когда у него отсутствует какая</w:t>
      </w:r>
      <w:r w:rsidRPr="003E3BCB">
        <w:rPr>
          <w:rStyle w:val="fontstyle31"/>
          <w:rFonts w:ascii="Times New Roman" w:hAnsi="Times New Roman"/>
          <w:b/>
        </w:rPr>
        <w:t>-</w:t>
      </w:r>
      <w:r w:rsidRPr="003E3BCB">
        <w:rPr>
          <w:rStyle w:val="fontstyle31"/>
          <w:rFonts w:ascii="Times New Roman" w:hAnsi="Times New Roman"/>
        </w:rPr>
        <w:t>либо иная реальная альтернатива, кроме ликвидации или прекращения деятельности. Лица, наделенные руководящими полномочиями, несу</w:t>
      </w:r>
      <w:r>
        <w:rPr>
          <w:rStyle w:val="fontstyle31"/>
          <w:rFonts w:ascii="Times New Roman" w:hAnsi="Times New Roman"/>
        </w:rPr>
        <w:t>т ответственность за осуществле</w:t>
      </w:r>
      <w:r w:rsidRPr="003E3BCB">
        <w:rPr>
          <w:rStyle w:val="fontstyle31"/>
          <w:rFonts w:ascii="Times New Roman" w:hAnsi="Times New Roman"/>
        </w:rPr>
        <w:t>ние надзора за процессом подготовки бухгалте</w:t>
      </w:r>
      <w:r>
        <w:rPr>
          <w:rStyle w:val="fontstyle31"/>
          <w:rFonts w:ascii="Times New Roman" w:hAnsi="Times New Roman"/>
        </w:rPr>
        <w:t xml:space="preserve">рской отчетности </w:t>
      </w:r>
      <w:proofErr w:type="spellStart"/>
      <w:r>
        <w:rPr>
          <w:rStyle w:val="fontstyle31"/>
          <w:rFonts w:ascii="Times New Roman" w:hAnsi="Times New Roman"/>
        </w:rPr>
        <w:t>аудируемого</w:t>
      </w:r>
      <w:proofErr w:type="spellEnd"/>
      <w:r>
        <w:rPr>
          <w:rStyle w:val="fontstyle31"/>
          <w:rFonts w:ascii="Times New Roman" w:hAnsi="Times New Roman"/>
        </w:rPr>
        <w:t xml:space="preserve"> ли</w:t>
      </w:r>
      <w:r w:rsidRPr="003E3BCB">
        <w:rPr>
          <w:rStyle w:val="fontstyle31"/>
          <w:rFonts w:ascii="Times New Roman" w:hAnsi="Times New Roman"/>
        </w:rPr>
        <w:t>ца.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  <w:b/>
        </w:rPr>
      </w:pPr>
      <w:r w:rsidRPr="003E3BCB">
        <w:rPr>
          <w:rStyle w:val="fontstyle31"/>
          <w:rFonts w:ascii="Times New Roman" w:hAnsi="Times New Roman"/>
          <w:b/>
        </w:rPr>
        <w:t>Обязанности аудитора-индивидуального предпринимателя по проведению аудита бухгалтерской отчетности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Наша цель состояла в получении разумной</w:t>
      </w:r>
      <w:r>
        <w:rPr>
          <w:rStyle w:val="fontstyle31"/>
          <w:rFonts w:ascii="Times New Roman" w:hAnsi="Times New Roman"/>
        </w:rPr>
        <w:t xml:space="preserve"> уверенности в том, что бухгал</w:t>
      </w:r>
      <w:r w:rsidRPr="003E3BCB">
        <w:rPr>
          <w:rStyle w:val="fontstyle31"/>
          <w:rFonts w:ascii="Times New Roman" w:hAnsi="Times New Roman"/>
        </w:rPr>
        <w:t xml:space="preserve">терская отчетность </w:t>
      </w:r>
      <w:proofErr w:type="spellStart"/>
      <w:r w:rsidRPr="003E3BCB">
        <w:rPr>
          <w:rStyle w:val="fontstyle31"/>
          <w:rFonts w:ascii="Times New Roman" w:hAnsi="Times New Roman"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лица не содержит существенных искажений вследствие ошибок и (или) недобросовестных де</w:t>
      </w:r>
      <w:r>
        <w:rPr>
          <w:rStyle w:val="fontstyle31"/>
          <w:rFonts w:ascii="Times New Roman" w:hAnsi="Times New Roman"/>
        </w:rPr>
        <w:t>йствий, и в составлении аудитор</w:t>
      </w:r>
      <w:r w:rsidRPr="003E3BCB">
        <w:rPr>
          <w:rStyle w:val="fontstyle31"/>
          <w:rFonts w:ascii="Times New Roman" w:hAnsi="Times New Roman"/>
        </w:rPr>
        <w:t xml:space="preserve">ского заключения, включающего выраженное аудиторское мнение. 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В рамках аудита, проводимого в соответствии с национальными правилами аудиторской деятельности, нами применялось профессиональное су</w:t>
      </w:r>
      <w:r>
        <w:rPr>
          <w:rStyle w:val="fontstyle31"/>
          <w:rFonts w:ascii="Times New Roman" w:hAnsi="Times New Roman"/>
        </w:rPr>
        <w:t>ждение и со</w:t>
      </w:r>
      <w:r w:rsidRPr="003E3BCB">
        <w:rPr>
          <w:rStyle w:val="fontstyle31"/>
          <w:rFonts w:ascii="Times New Roman" w:hAnsi="Times New Roman"/>
        </w:rPr>
        <w:t>хранялся профессиональный скептицизм на протяжении всего аудита. Кроме того, в рамках наших обязанностей мы осуществляли следующие действия: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- выявляли и оценивали риски возможн</w:t>
      </w:r>
      <w:r>
        <w:rPr>
          <w:rStyle w:val="fontstyle31"/>
          <w:rFonts w:ascii="Times New Roman" w:hAnsi="Times New Roman"/>
        </w:rPr>
        <w:t>ого существенного искажения бух</w:t>
      </w:r>
      <w:r w:rsidRPr="003E3BCB">
        <w:rPr>
          <w:rStyle w:val="fontstyle31"/>
          <w:rFonts w:ascii="Times New Roman" w:hAnsi="Times New Roman"/>
        </w:rPr>
        <w:t xml:space="preserve">галтерской отчетности вследствие ошибок и (или) недобросовестных действий; разрабатывали и выполняли аудиторские процедуры в соответствии с оцененными рисками; получали аудиторские доказательства, являющиеся достаточными и надлежащими, чтобы служить основанием для выражения аудиторского мнения. 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- получали понимание системы внутреннего контроля </w:t>
      </w:r>
      <w:proofErr w:type="spellStart"/>
      <w:r w:rsidRPr="003E3BCB">
        <w:rPr>
          <w:rStyle w:val="fontstyle31"/>
          <w:rFonts w:ascii="Times New Roman" w:hAnsi="Times New Roman"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лица, имеющей значение для аудита, с целью планиров</w:t>
      </w:r>
      <w:r>
        <w:rPr>
          <w:rStyle w:val="fontstyle31"/>
          <w:rFonts w:ascii="Times New Roman" w:hAnsi="Times New Roman"/>
        </w:rPr>
        <w:t>ания аудиторских процедур, соот</w:t>
      </w:r>
      <w:r w:rsidRPr="003E3BCB">
        <w:rPr>
          <w:rStyle w:val="fontstyle31"/>
          <w:rFonts w:ascii="Times New Roman" w:hAnsi="Times New Roman"/>
        </w:rPr>
        <w:t>ветствующих обстоятельствам аудита, но не с целью выражения аудиторского мнения относительно эффективности функционирования этой системы;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- оценивали надлежащий характер пр</w:t>
      </w:r>
      <w:r>
        <w:rPr>
          <w:rStyle w:val="fontstyle31"/>
          <w:rFonts w:ascii="Times New Roman" w:hAnsi="Times New Roman"/>
        </w:rPr>
        <w:t xml:space="preserve">именяемой </w:t>
      </w:r>
      <w:proofErr w:type="spellStart"/>
      <w:r>
        <w:rPr>
          <w:rStyle w:val="fontstyle31"/>
          <w:rFonts w:ascii="Times New Roman" w:hAnsi="Times New Roman"/>
        </w:rPr>
        <w:t>аудируемым</w:t>
      </w:r>
      <w:proofErr w:type="spellEnd"/>
      <w:r>
        <w:rPr>
          <w:rStyle w:val="fontstyle31"/>
          <w:rFonts w:ascii="Times New Roman" w:hAnsi="Times New Roman"/>
        </w:rPr>
        <w:t xml:space="preserve"> лицом учет</w:t>
      </w:r>
      <w:r w:rsidRPr="003E3BCB">
        <w:rPr>
          <w:rStyle w:val="fontstyle31"/>
          <w:rFonts w:ascii="Times New Roman" w:hAnsi="Times New Roman"/>
        </w:rPr>
        <w:t>ной политики, а также обоснованности учетны</w:t>
      </w:r>
      <w:r>
        <w:rPr>
          <w:rStyle w:val="fontstyle31"/>
          <w:rFonts w:ascii="Times New Roman" w:hAnsi="Times New Roman"/>
        </w:rPr>
        <w:t>х оценок и соответствующего рас</w:t>
      </w:r>
      <w:r w:rsidRPr="003E3BCB">
        <w:rPr>
          <w:rStyle w:val="fontstyle31"/>
          <w:rFonts w:ascii="Times New Roman" w:hAnsi="Times New Roman"/>
        </w:rPr>
        <w:t>крытия информации в бухгалтерской отчетности;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- оценивали правильность применения руководством </w:t>
      </w:r>
      <w:proofErr w:type="spellStart"/>
      <w:r w:rsidRPr="003E3BCB">
        <w:rPr>
          <w:rStyle w:val="fontstyle31"/>
          <w:rFonts w:ascii="Times New Roman" w:hAnsi="Times New Roman"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лица допущения о непрерывности деятельности, и на основании полученных аудиторских доказательств делали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</w:t>
      </w:r>
      <w:proofErr w:type="spellStart"/>
      <w:r w:rsidRPr="003E3BCB">
        <w:rPr>
          <w:rStyle w:val="fontstyle31"/>
          <w:rFonts w:ascii="Times New Roman" w:hAnsi="Times New Roman"/>
        </w:rPr>
        <w:t>аудируемого</w:t>
      </w:r>
      <w:proofErr w:type="spellEnd"/>
      <w:r w:rsidRPr="003E3BCB">
        <w:rPr>
          <w:rStyle w:val="fontstyle31"/>
          <w:rFonts w:ascii="Times New Roman" w:hAnsi="Times New Roman"/>
        </w:rPr>
        <w:t xml:space="preserve"> лица продолжать свою деятельность непрерывно;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- оценивали общее представление бухгалтерской о</w:t>
      </w:r>
      <w:r>
        <w:rPr>
          <w:rStyle w:val="fontstyle31"/>
          <w:rFonts w:ascii="Times New Roman" w:hAnsi="Times New Roman"/>
        </w:rPr>
        <w:t>тчетности, ее структуру и содер</w:t>
      </w:r>
      <w:r w:rsidRPr="003E3BCB">
        <w:rPr>
          <w:rStyle w:val="fontstyle31"/>
          <w:rFonts w:ascii="Times New Roman" w:hAnsi="Times New Roman"/>
        </w:rPr>
        <w:t>жание, включая раскрытие информации, а также того, обеспечивает ли бухгалтерская отчетность достоверное представление о лежащих в ее основе операциях и событиях.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Мы осуществляли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возникших в ходе аудита, в том числе о значительных недостатках системы внутреннего контроля.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Мы предоставляли лицам, наделенным руководящими полномочиями, заявление о том, что нами были выполнены все требования в отношении соблюдения принципа независимости.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Аудитор, осуществляющий деятельность в качестве 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индивидуально</w:t>
      </w:r>
      <w:r>
        <w:rPr>
          <w:rStyle w:val="fontstyle31"/>
          <w:rFonts w:ascii="Times New Roman" w:hAnsi="Times New Roman"/>
        </w:rPr>
        <w:t>го предпринимателя</w:t>
      </w:r>
      <w:r>
        <w:rPr>
          <w:rStyle w:val="fontstyle31"/>
          <w:rFonts w:ascii="Times New Roman" w:hAnsi="Times New Roman"/>
        </w:rPr>
        <w:tab/>
      </w:r>
      <w:r>
        <w:rPr>
          <w:rStyle w:val="fontstyle31"/>
          <w:rFonts w:ascii="Times New Roman" w:hAnsi="Times New Roman"/>
        </w:rPr>
        <w:tab/>
      </w:r>
      <w:r>
        <w:rPr>
          <w:rStyle w:val="fontstyle31"/>
          <w:rFonts w:ascii="Times New Roman" w:hAnsi="Times New Roman"/>
        </w:rPr>
        <w:tab/>
      </w:r>
      <w:r>
        <w:rPr>
          <w:rStyle w:val="fontstyle31"/>
          <w:rFonts w:ascii="Times New Roman" w:hAnsi="Times New Roman"/>
        </w:rPr>
        <w:tab/>
        <w:t xml:space="preserve">В.Ф. </w:t>
      </w:r>
      <w:proofErr w:type="spellStart"/>
      <w:r>
        <w:rPr>
          <w:rStyle w:val="fontstyle31"/>
          <w:rFonts w:ascii="Times New Roman" w:hAnsi="Times New Roman"/>
        </w:rPr>
        <w:t>Ба</w:t>
      </w:r>
      <w:r w:rsidRPr="003E3BCB">
        <w:rPr>
          <w:rStyle w:val="fontstyle31"/>
          <w:rFonts w:ascii="Times New Roman" w:hAnsi="Times New Roman"/>
        </w:rPr>
        <w:t>бына</w:t>
      </w:r>
      <w:proofErr w:type="spellEnd"/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М.П.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Информация об аудиторе-индивидуальном предпринимателе: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proofErr w:type="spellStart"/>
      <w:r w:rsidRPr="003E3BCB">
        <w:rPr>
          <w:rStyle w:val="fontstyle31"/>
          <w:rFonts w:ascii="Times New Roman" w:hAnsi="Times New Roman"/>
        </w:rPr>
        <w:t>Бабына</w:t>
      </w:r>
      <w:proofErr w:type="spellEnd"/>
      <w:r w:rsidRPr="003E3BCB">
        <w:rPr>
          <w:rStyle w:val="fontstyle31"/>
          <w:rFonts w:ascii="Times New Roman" w:hAnsi="Times New Roman"/>
        </w:rPr>
        <w:t xml:space="preserve"> Владимир Филиппович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 xml:space="preserve">Юридический адрес: 246028, г. Гомель, ул. </w:t>
      </w:r>
      <w:proofErr w:type="spellStart"/>
      <w:r w:rsidRPr="003E3BCB">
        <w:rPr>
          <w:rStyle w:val="fontstyle31"/>
          <w:rFonts w:ascii="Times New Roman" w:hAnsi="Times New Roman"/>
        </w:rPr>
        <w:t>Дынды</w:t>
      </w:r>
      <w:proofErr w:type="spellEnd"/>
      <w:r w:rsidRPr="003E3BCB">
        <w:rPr>
          <w:rStyle w:val="fontstyle31"/>
          <w:rFonts w:ascii="Times New Roman" w:hAnsi="Times New Roman"/>
        </w:rPr>
        <w:t>, д. 3, кв. 86.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Сведения о государственной регистрации: свидетельство о государственной регистрации индивидуального предпринимателя № 52 от 11 февраля 2004г., выданное Центральным районом г. Гомеля, УНП 400149404.</w:t>
      </w:r>
    </w:p>
    <w:p w:rsidR="00A6744A" w:rsidRPr="003E3BCB" w:rsidRDefault="00A6744A" w:rsidP="00A6744A">
      <w:pPr>
        <w:spacing w:before="120" w:after="0" w:line="228" w:lineRule="auto"/>
        <w:ind w:firstLine="709"/>
        <w:jc w:val="both"/>
        <w:rPr>
          <w:rStyle w:val="fontstyle31"/>
          <w:rFonts w:ascii="Times New Roman" w:hAnsi="Times New Roman"/>
        </w:rPr>
      </w:pPr>
      <w:r w:rsidRPr="003E3BCB">
        <w:rPr>
          <w:rStyle w:val="fontstyle31"/>
          <w:rFonts w:ascii="Times New Roman" w:hAnsi="Times New Roman"/>
        </w:rPr>
        <w:t>Дата подписания аудиторского заключения «</w:t>
      </w:r>
      <w:r>
        <w:rPr>
          <w:rStyle w:val="fontstyle31"/>
          <w:rFonts w:ascii="Times New Roman" w:hAnsi="Times New Roman"/>
        </w:rPr>
        <w:t>29</w:t>
      </w:r>
      <w:r w:rsidRPr="003E3BCB">
        <w:rPr>
          <w:rStyle w:val="fontstyle31"/>
          <w:rFonts w:ascii="Times New Roman" w:hAnsi="Times New Roman"/>
        </w:rPr>
        <w:t>» марта 2019г.</w:t>
      </w:r>
    </w:p>
    <w:p w:rsidR="00384983" w:rsidRDefault="00384983" w:rsidP="009C7E54">
      <w:pPr>
        <w:rPr>
          <w:rFonts w:ascii="Times New Roman" w:hAnsi="Times New Roman" w:cs="Times New Roman"/>
        </w:rPr>
      </w:pPr>
    </w:p>
    <w:p w:rsidR="00760089" w:rsidRDefault="00760089" w:rsidP="009C7E54">
      <w:pPr>
        <w:rPr>
          <w:rFonts w:ascii="Times New Roman" w:hAnsi="Times New Roman" w:cs="Times New Roman"/>
        </w:rPr>
      </w:pPr>
    </w:p>
    <w:p w:rsidR="00384983" w:rsidRPr="00384983" w:rsidRDefault="00384983" w:rsidP="009C7E54">
      <w:pPr>
        <w:rPr>
          <w:rFonts w:ascii="Times New Roman" w:hAnsi="Times New Roman" w:cs="Times New Roman"/>
          <w:i/>
          <w:sz w:val="28"/>
          <w:szCs w:val="28"/>
        </w:rPr>
      </w:pPr>
    </w:p>
    <w:sectPr w:rsidR="00384983" w:rsidRPr="00384983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EDB"/>
    <w:rsid w:val="00016CF0"/>
    <w:rsid w:val="00017131"/>
    <w:rsid w:val="000342B9"/>
    <w:rsid w:val="000414D3"/>
    <w:rsid w:val="00096B55"/>
    <w:rsid w:val="000A421E"/>
    <w:rsid w:val="000B017F"/>
    <w:rsid w:val="000F3D57"/>
    <w:rsid w:val="00165B43"/>
    <w:rsid w:val="0018339A"/>
    <w:rsid w:val="001A309C"/>
    <w:rsid w:val="002652D7"/>
    <w:rsid w:val="00276B21"/>
    <w:rsid w:val="002874DB"/>
    <w:rsid w:val="002A0CCA"/>
    <w:rsid w:val="002A3546"/>
    <w:rsid w:val="002D04DB"/>
    <w:rsid w:val="002E23F3"/>
    <w:rsid w:val="0031596D"/>
    <w:rsid w:val="0036126B"/>
    <w:rsid w:val="00373600"/>
    <w:rsid w:val="003838A9"/>
    <w:rsid w:val="00384983"/>
    <w:rsid w:val="003C5EDB"/>
    <w:rsid w:val="003C62E1"/>
    <w:rsid w:val="003F7331"/>
    <w:rsid w:val="00434502"/>
    <w:rsid w:val="004414EC"/>
    <w:rsid w:val="004833A4"/>
    <w:rsid w:val="004C2494"/>
    <w:rsid w:val="004D2728"/>
    <w:rsid w:val="00504E82"/>
    <w:rsid w:val="005240A9"/>
    <w:rsid w:val="00531A0F"/>
    <w:rsid w:val="00551685"/>
    <w:rsid w:val="0057163E"/>
    <w:rsid w:val="00572D04"/>
    <w:rsid w:val="005750CB"/>
    <w:rsid w:val="005E6E06"/>
    <w:rsid w:val="005F590E"/>
    <w:rsid w:val="006441AC"/>
    <w:rsid w:val="0068559D"/>
    <w:rsid w:val="006A04FF"/>
    <w:rsid w:val="006A6EC9"/>
    <w:rsid w:val="006E447A"/>
    <w:rsid w:val="006F606C"/>
    <w:rsid w:val="007000EC"/>
    <w:rsid w:val="00760089"/>
    <w:rsid w:val="00767EB8"/>
    <w:rsid w:val="00782F87"/>
    <w:rsid w:val="00832E27"/>
    <w:rsid w:val="0083683C"/>
    <w:rsid w:val="00897F54"/>
    <w:rsid w:val="008A7809"/>
    <w:rsid w:val="008B3867"/>
    <w:rsid w:val="008F103C"/>
    <w:rsid w:val="00943249"/>
    <w:rsid w:val="00964E9D"/>
    <w:rsid w:val="00973FED"/>
    <w:rsid w:val="0099181C"/>
    <w:rsid w:val="009C7E54"/>
    <w:rsid w:val="00A6744A"/>
    <w:rsid w:val="00AD3277"/>
    <w:rsid w:val="00AD3A5C"/>
    <w:rsid w:val="00AE0DDA"/>
    <w:rsid w:val="00AE1B39"/>
    <w:rsid w:val="00AF5112"/>
    <w:rsid w:val="00B132F0"/>
    <w:rsid w:val="00B22C13"/>
    <w:rsid w:val="00BD2E2A"/>
    <w:rsid w:val="00BF64CB"/>
    <w:rsid w:val="00C60497"/>
    <w:rsid w:val="00C9674D"/>
    <w:rsid w:val="00CD5AF8"/>
    <w:rsid w:val="00CE09AC"/>
    <w:rsid w:val="00D06BA5"/>
    <w:rsid w:val="00D33192"/>
    <w:rsid w:val="00D722F1"/>
    <w:rsid w:val="00DB1303"/>
    <w:rsid w:val="00DB222F"/>
    <w:rsid w:val="00DD68ED"/>
    <w:rsid w:val="00E107AE"/>
    <w:rsid w:val="00E15AE9"/>
    <w:rsid w:val="00E26FD3"/>
    <w:rsid w:val="00E4178A"/>
    <w:rsid w:val="00E670A7"/>
    <w:rsid w:val="00E75FB9"/>
    <w:rsid w:val="00EC08D6"/>
    <w:rsid w:val="00EF4601"/>
    <w:rsid w:val="00F6276E"/>
    <w:rsid w:val="00F7282C"/>
    <w:rsid w:val="00F76D44"/>
    <w:rsid w:val="00FA64AD"/>
    <w:rsid w:val="00FB4B14"/>
    <w:rsid w:val="00FE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E1EAD2-C64F-4193-803C-0F345936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style31"/>
    <w:rsid w:val="00A6744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6744A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C88DB-380C-4998-A551-FADE408BF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3595</Words>
  <Characters>20497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2017-04-07T06:02:00Z</cp:lastPrinted>
  <dcterms:created xsi:type="dcterms:W3CDTF">2019-04-04T11:37:00Z</dcterms:created>
  <dcterms:modified xsi:type="dcterms:W3CDTF">2019-04-04T11:37:00Z</dcterms:modified>
</cp:coreProperties>
</file>