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C5F" w:rsidRDefault="00CE3C5F" w:rsidP="00CE3C5F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5A181D">
        <w:rPr>
          <w:b/>
          <w:sz w:val="28"/>
          <w:szCs w:val="28"/>
        </w:rPr>
        <w:t xml:space="preserve">ГОДОВОЙ ОТЧЕТ </w:t>
      </w:r>
    </w:p>
    <w:tbl>
      <w:tblPr>
        <w:tblW w:w="10206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21"/>
        <w:gridCol w:w="440"/>
        <w:gridCol w:w="2119"/>
        <w:gridCol w:w="1584"/>
        <w:gridCol w:w="236"/>
        <w:gridCol w:w="293"/>
        <w:gridCol w:w="13"/>
      </w:tblGrid>
      <w:tr w:rsidR="00CE3C5F" w:rsidRPr="007C1D84" w:rsidTr="009D650A">
        <w:trPr>
          <w:gridAfter w:val="1"/>
          <w:wAfter w:w="13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Организация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ОАО "Хойникский завод гидроаппаратуры"        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7C1D84" w:rsidRDefault="00CE3C5F" w:rsidP="00CE3C5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  <w:szCs w:val="22"/>
              </w:rPr>
              <w:t>400056483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 xml:space="preserve">Вид </w:t>
            </w:r>
            <w:r>
              <w:rPr>
                <w:rFonts w:ascii="Arial" w:hAnsi="Arial" w:cs="Arial"/>
                <w:sz w:val="16"/>
                <w:szCs w:val="16"/>
              </w:rPr>
              <w:t xml:space="preserve">экономической </w:t>
            </w:r>
            <w:r w:rsidRPr="00D4606F">
              <w:rPr>
                <w:rFonts w:ascii="Arial" w:hAnsi="Arial" w:cs="Arial"/>
                <w:sz w:val="16"/>
                <w:szCs w:val="16"/>
              </w:rPr>
              <w:t>деятельности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производство шестеренок, элементов зубчатых передач и приводов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ОАО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Орган управления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ОАО "МТЗ"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  <w:cantSplit/>
          <w:trHeight w:val="245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Единица измерения</w:t>
            </w:r>
            <w:r w:rsidRPr="00D4606F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тыс.руб.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E3C5F" w:rsidRPr="007C1D84" w:rsidTr="009D650A">
        <w:trPr>
          <w:gridAfter w:val="1"/>
          <w:wAfter w:w="13" w:type="dxa"/>
          <w:cantSplit/>
          <w:trHeight w:val="174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</w:rPr>
            </w:pPr>
            <w:r w:rsidRPr="00D4606F">
              <w:rPr>
                <w:rFonts w:ascii="Arial" w:hAnsi="Arial" w:cs="Arial"/>
                <w:sz w:val="16"/>
                <w:szCs w:val="16"/>
              </w:rPr>
              <w:t>Адрес</w:t>
            </w:r>
          </w:p>
        </w:tc>
        <w:tc>
          <w:tcPr>
            <w:tcW w:w="7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C5F" w:rsidRPr="003A371E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247618, Гомельская область, г.Хойники, ул. Мира, 41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E3C5F" w:rsidRPr="00D4606F" w:rsidRDefault="00CE3C5F" w:rsidP="00CE3C5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DB611B" w:rsidRDefault="00CE3C5F" w:rsidP="00CE3C5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5DA8" w:rsidRPr="007C1D84" w:rsidTr="009D650A">
        <w:trPr>
          <w:gridAfter w:val="1"/>
          <w:wAfter w:w="13" w:type="dxa"/>
          <w:cantSplit/>
          <w:trHeight w:val="203"/>
        </w:trPr>
        <w:tc>
          <w:tcPr>
            <w:tcW w:w="96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5DA8" w:rsidRDefault="00105DA8" w:rsidP="005F489E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105DA8" w:rsidRDefault="00105DA8" w:rsidP="005F489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C1D84">
              <w:rPr>
                <w:rFonts w:ascii="Arial" w:hAnsi="Arial" w:cs="Arial"/>
                <w:b/>
                <w:bCs/>
              </w:rPr>
              <w:t>БУХГАЛТЕРСКИЙ БАЛАНС</w:t>
            </w:r>
            <w:r w:rsidRPr="007C1D84">
              <w:rPr>
                <w:rFonts w:ascii="Arial" w:hAnsi="Arial" w:cs="Arial"/>
                <w:b/>
                <w:sz w:val="22"/>
                <w:szCs w:val="22"/>
              </w:rPr>
              <w:t xml:space="preserve"> на</w:t>
            </w:r>
            <w:r w:rsidRPr="00CE3C5F">
              <w:rPr>
                <w:rFonts w:ascii="Arial" w:hAnsi="Arial" w:cs="Arial"/>
                <w:b/>
                <w:sz w:val="22"/>
                <w:szCs w:val="22"/>
              </w:rPr>
              <w:t xml:space="preserve"> 31 ДЕКАБРЯ 2019</w:t>
            </w:r>
            <w:r w:rsidRPr="007C1D84">
              <w:rPr>
                <w:rFonts w:ascii="Arial" w:hAnsi="Arial" w:cs="Arial"/>
                <w:b/>
                <w:sz w:val="22"/>
                <w:szCs w:val="22"/>
              </w:rPr>
              <w:t>г</w:t>
            </w:r>
            <w:r w:rsidRPr="00CE3C5F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  <w:p w:rsidR="005F489E" w:rsidRPr="00CE3C5F" w:rsidRDefault="005F489E" w:rsidP="005F489E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05DA8" w:rsidRPr="007C1D84" w:rsidRDefault="00105DA8" w:rsidP="005F489E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</w:tcPr>
          <w:p w:rsidR="00105DA8" w:rsidRPr="00D4606F" w:rsidRDefault="00105DA8" w:rsidP="005F489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3C5F" w:rsidRPr="00B14565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 w:rsidRPr="007C1D84">
              <w:rPr>
                <w:rFonts w:ascii="Arial" w:hAnsi="Arial" w:cs="Arial"/>
                <w:sz w:val="18"/>
                <w:lang w:val="en-US"/>
              </w:rPr>
              <w:t>`</w:t>
            </w:r>
            <w:r>
              <w:rPr>
                <w:rFonts w:ascii="Arial" w:hAnsi="Arial" w:cs="Arial"/>
                <w:b/>
                <w:sz w:val="16"/>
                <w:lang w:val="en-US"/>
              </w:rPr>
              <w:t>Активы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Код стр</w:t>
            </w:r>
          </w:p>
        </w:tc>
        <w:tc>
          <w:tcPr>
            <w:tcW w:w="21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На 31 ДЕКАБРЯ 2019 г.</w:t>
            </w: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На 31 декабря 2018 г.</w:t>
            </w:r>
          </w:p>
        </w:tc>
      </w:tr>
      <w:tr w:rsidR="00CE3C5F" w:rsidRPr="00B14565" w:rsidTr="009D650A">
        <w:tblPrEx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5521" w:type="dxa"/>
            <w:gridSpan w:val="2"/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2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3</w:t>
            </w:r>
          </w:p>
        </w:tc>
        <w:tc>
          <w:tcPr>
            <w:tcW w:w="2126" w:type="dxa"/>
            <w:gridSpan w:val="4"/>
            <w:shd w:val="clear" w:color="auto" w:fill="auto"/>
            <w:vAlign w:val="center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>4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172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I. ДОЛГОСРОЧНЫЕ АКТИВЫ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Основные средства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110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3 129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3 043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Нематериальные активы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120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</w:rPr>
            </w:pPr>
            <w:r w:rsidRPr="00B14565">
              <w:rPr>
                <w:rFonts w:ascii="Arial" w:hAnsi="Arial" w:cs="Arial"/>
                <w:b/>
                <w:sz w:val="16"/>
              </w:rPr>
              <w:t xml:space="preserve">Доходные вложения в материальные активы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130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инвестиционная недвижимость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131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предметы финансовой аренды (лизинга)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132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  прочие доходные вложения в материальные активы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133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Вложения в долгосрочные активы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140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Долгосрочные финансовые вложения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150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Отложенные налоговые активы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160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Долгосрочная дебиторская задолженность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170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в том числе аккредитивы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171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Прочие  долгосрочные активы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180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ИТОГО по разделу I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190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3 129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3 043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15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II. КРАТКОСРОЧНЫЕ АКТИВЫ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38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Запасы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210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1 665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1 369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58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9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материалы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211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1 271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947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66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  животные на выращивании и откорме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212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69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незавершенное производство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213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184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181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готовая продукция и товары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214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210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241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193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товары отгруженные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215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26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прочие запасы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216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Долгосрочные активы, предназначенные для реализации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220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272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Расходы будущих периодов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230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10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Налог на добавленную стоимость по приобретенным товарам, работам, услугам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240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73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67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4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Краткосрочная дебиторская задолженность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250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585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533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в том числе аккредитивы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251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Краткосрочные финансовые вложения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260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Денежные средства и эквиваленты денежных средств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270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258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272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Прочие краткосрочные активы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280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ИТОГО по разделу II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290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2 591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2 248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БАЛАHС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300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5 720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5 291</w:t>
            </w:r>
          </w:p>
        </w:tc>
      </w:tr>
      <w:tr w:rsidR="005F489E" w:rsidTr="009D650A">
        <w:tblPrEx>
          <w:tblCellMar>
            <w:left w:w="0" w:type="dxa"/>
            <w:right w:w="0" w:type="dxa"/>
          </w:tblCellMar>
        </w:tblPrEx>
        <w:trPr>
          <w:trHeight w:val="36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5F489E" w:rsidRDefault="005F489E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</w:p>
          <w:p w:rsidR="005F489E" w:rsidRDefault="005F489E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</w:p>
          <w:p w:rsidR="005F489E" w:rsidRDefault="005F489E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</w:p>
        </w:tc>
        <w:tc>
          <w:tcPr>
            <w:tcW w:w="440" w:type="dxa"/>
            <w:shd w:val="clear" w:color="auto" w:fill="auto"/>
            <w:vAlign w:val="bottom"/>
          </w:tcPr>
          <w:p w:rsidR="005F489E" w:rsidRDefault="005F489E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</w:p>
        </w:tc>
        <w:tc>
          <w:tcPr>
            <w:tcW w:w="2119" w:type="dxa"/>
            <w:shd w:val="clear" w:color="auto" w:fill="auto"/>
            <w:vAlign w:val="bottom"/>
          </w:tcPr>
          <w:p w:rsidR="005F489E" w:rsidRDefault="005F489E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5F489E" w:rsidRDefault="005F489E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III. СОБСТВЕННЫЙ КАПИТАЛ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lastRenderedPageBreak/>
              <w:t xml:space="preserve">Уставный капитал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410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2 385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2 385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Неоплаченная часть уставного капитала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420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Собственные акции (доли в уставном капитале)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430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Резервный капитал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440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50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36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Добавочный капитал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450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1 089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893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Нераспределенная  прибыль (непокрытый убыток)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460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982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751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Чистая прибыль(убыток) отчетного года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470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Целевое финансирование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480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ИТОГО по разделу III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490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4 506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4 065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IV. ДОЛГОСРОЧНЫЕ ОБЯЗАТЕЛЬСТВА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Долгосрочные кредиты и займы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510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Долгосрочные обязательства по лизинговым платежам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520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Отложенные налоговые обязательства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530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Доходы будущих периодов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540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Резервы предстоящих платежей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550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Прочие долгосрочные обязательства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560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ИТОГО по разделу IV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590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V. КРАТКОСРОЧНЫЕ ОБЯЗАТЕЛЬСТВА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Краткосрочные кредиты и займы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610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Краткосрочная часть долгосрочных обязательств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620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Краткосрочная кредиторская задолженность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630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1 214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1 226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 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поставщикам, подрядчикам, исполнителям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631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615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455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по авансам полученным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632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217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327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по налогам и сборам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633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11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11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</w:rPr>
            </w:pPr>
            <w:r w:rsidRPr="00B14565">
              <w:rPr>
                <w:rFonts w:ascii="Arial" w:hAnsi="Arial" w:cs="Arial"/>
                <w:sz w:val="16"/>
              </w:rPr>
              <w:t xml:space="preserve">  по социальному страхованию и обеспечению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634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26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31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по оплате труда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635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67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75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по лизинговым платежам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636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271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320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собственнику имущества (учредителям, участникам )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637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  прочим кредиторам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638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7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Обязательства, предназначенные для реализации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640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Доходы будущих периодов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650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Резервы предстоящих платежей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660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Прочие краткосрочные обязательства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16"/>
                <w:lang w:val="en-US"/>
              </w:rPr>
            </w:pPr>
            <w:r>
              <w:rPr>
                <w:rFonts w:ascii="Arial" w:hAnsi="Arial" w:cs="Arial"/>
                <w:sz w:val="16"/>
                <w:lang w:val="en-US"/>
              </w:rPr>
              <w:t xml:space="preserve">670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-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ИТОГО по разделу V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690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1 214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1 226</w:t>
            </w:r>
          </w:p>
        </w:tc>
      </w:tr>
      <w:tr w:rsidR="00CE3C5F" w:rsidTr="009D650A">
        <w:tblPrEx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5521" w:type="dxa"/>
            <w:gridSpan w:val="2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БАЛАHС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lang w:val="en-US"/>
              </w:rPr>
              <w:t xml:space="preserve">700 </w:t>
            </w:r>
          </w:p>
        </w:tc>
        <w:tc>
          <w:tcPr>
            <w:tcW w:w="2119" w:type="dxa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5 720</w:t>
            </w:r>
          </w:p>
        </w:tc>
        <w:tc>
          <w:tcPr>
            <w:tcW w:w="2126" w:type="dxa"/>
            <w:gridSpan w:val="4"/>
            <w:shd w:val="clear" w:color="auto" w:fill="auto"/>
            <w:vAlign w:val="bottom"/>
          </w:tcPr>
          <w:p w:rsidR="00CE3C5F" w:rsidRPr="00B14565" w:rsidRDefault="00CE3C5F" w:rsidP="00CE3C5F">
            <w:pPr>
              <w:tabs>
                <w:tab w:val="left" w:pos="9405"/>
              </w:tabs>
              <w:jc w:val="center"/>
              <w:rPr>
                <w:rFonts w:ascii="Arial" w:hAnsi="Arial" w:cs="Arial"/>
                <w:b/>
                <w:sz w:val="20"/>
                <w:lang w:val="en-US"/>
              </w:rPr>
            </w:pPr>
            <w:r>
              <w:rPr>
                <w:rFonts w:ascii="Arial" w:hAnsi="Arial" w:cs="Arial"/>
                <w:b/>
                <w:sz w:val="20"/>
                <w:lang w:val="en-US"/>
              </w:rPr>
              <w:t>5 291</w:t>
            </w:r>
          </w:p>
        </w:tc>
      </w:tr>
    </w:tbl>
    <w:p w:rsidR="005F489E" w:rsidRDefault="00CE3C5F" w:rsidP="00CE3C5F">
      <w:pPr>
        <w:tabs>
          <w:tab w:val="left" w:pos="9405"/>
        </w:tabs>
        <w:rPr>
          <w:rFonts w:ascii="Arial" w:hAnsi="Arial" w:cs="Arial"/>
          <w:b/>
          <w:sz w:val="20"/>
          <w:lang w:val="en-US"/>
        </w:rPr>
      </w:pPr>
      <w:r>
        <w:rPr>
          <w:rFonts w:ascii="Arial" w:hAnsi="Arial" w:cs="Arial"/>
          <w:b/>
          <w:sz w:val="20"/>
          <w:lang w:val="en-US"/>
        </w:rPr>
        <w:t xml:space="preserve">    </w:t>
      </w:r>
    </w:p>
    <w:p w:rsidR="00CE3C5F" w:rsidRPr="005F489E" w:rsidRDefault="00CE3C5F" w:rsidP="00CE3C5F">
      <w:pPr>
        <w:tabs>
          <w:tab w:val="left" w:pos="9405"/>
        </w:tabs>
        <w:rPr>
          <w:rFonts w:ascii="Arial" w:hAnsi="Arial" w:cs="Arial"/>
          <w:b/>
          <w:sz w:val="20"/>
        </w:rPr>
      </w:pPr>
      <w:r w:rsidRPr="005F489E">
        <w:rPr>
          <w:rFonts w:ascii="Arial" w:hAnsi="Arial" w:cs="Arial"/>
          <w:b/>
          <w:sz w:val="20"/>
        </w:rPr>
        <w:t xml:space="preserve">   </w:t>
      </w:r>
      <w:r w:rsidR="009D650A">
        <w:rPr>
          <w:rFonts w:ascii="Arial" w:hAnsi="Arial" w:cs="Arial"/>
          <w:b/>
          <w:sz w:val="20"/>
        </w:rPr>
        <w:t xml:space="preserve">  </w:t>
      </w:r>
      <w:r w:rsidRPr="005F489E">
        <w:rPr>
          <w:rFonts w:ascii="Arial" w:hAnsi="Arial" w:cs="Arial"/>
          <w:b/>
          <w:sz w:val="20"/>
        </w:rPr>
        <w:t xml:space="preserve">Руководитель                                                    В.Е.Смальцер                            </w:t>
      </w:r>
    </w:p>
    <w:p w:rsidR="005F489E" w:rsidRDefault="00CE3C5F" w:rsidP="00CE3C5F">
      <w:pPr>
        <w:tabs>
          <w:tab w:val="left" w:pos="9405"/>
        </w:tabs>
        <w:rPr>
          <w:rFonts w:ascii="Arial" w:hAnsi="Arial" w:cs="Arial"/>
          <w:b/>
          <w:sz w:val="20"/>
        </w:rPr>
      </w:pPr>
      <w:r w:rsidRPr="00C771D4">
        <w:rPr>
          <w:rFonts w:ascii="Arial" w:hAnsi="Arial" w:cs="Arial"/>
          <w:b/>
          <w:sz w:val="20"/>
        </w:rPr>
        <w:t xml:space="preserve">      </w:t>
      </w:r>
    </w:p>
    <w:p w:rsidR="00CE3C5F" w:rsidRDefault="00CE3C5F" w:rsidP="00CE3C5F">
      <w:pPr>
        <w:tabs>
          <w:tab w:val="left" w:pos="9405"/>
        </w:tabs>
        <w:rPr>
          <w:rFonts w:ascii="Arial" w:hAnsi="Arial" w:cs="Arial"/>
          <w:b/>
          <w:sz w:val="20"/>
        </w:rPr>
      </w:pPr>
      <w:r w:rsidRPr="00C771D4">
        <w:rPr>
          <w:rFonts w:ascii="Arial" w:hAnsi="Arial" w:cs="Arial"/>
          <w:b/>
          <w:sz w:val="20"/>
        </w:rPr>
        <w:t xml:space="preserve"> </w:t>
      </w:r>
      <w:r w:rsidR="009D650A">
        <w:rPr>
          <w:rFonts w:ascii="Arial" w:hAnsi="Arial" w:cs="Arial"/>
          <w:b/>
          <w:sz w:val="20"/>
        </w:rPr>
        <w:t xml:space="preserve">  </w:t>
      </w:r>
      <w:r w:rsidR="005F489E">
        <w:rPr>
          <w:rFonts w:ascii="Arial" w:hAnsi="Arial" w:cs="Arial"/>
          <w:b/>
          <w:sz w:val="20"/>
        </w:rPr>
        <w:t xml:space="preserve">  </w:t>
      </w:r>
      <w:r w:rsidRPr="00C771D4">
        <w:rPr>
          <w:rFonts w:ascii="Arial" w:hAnsi="Arial" w:cs="Arial"/>
          <w:b/>
          <w:sz w:val="20"/>
        </w:rPr>
        <w:t xml:space="preserve">Главный бухгалтер                                           Л.М.Бородулина    </w:t>
      </w:r>
    </w:p>
    <w:p w:rsidR="00C771D4" w:rsidRPr="00C771D4" w:rsidRDefault="00C771D4" w:rsidP="00CE3C5F">
      <w:pPr>
        <w:tabs>
          <w:tab w:val="left" w:pos="9405"/>
        </w:tabs>
        <w:rPr>
          <w:rFonts w:ascii="Arial" w:hAnsi="Arial" w:cs="Arial"/>
          <w:b/>
          <w:sz w:val="20"/>
        </w:rPr>
      </w:pPr>
    </w:p>
    <w:tbl>
      <w:tblPr>
        <w:tblW w:w="10678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1"/>
        <w:gridCol w:w="432"/>
        <w:gridCol w:w="2127"/>
        <w:gridCol w:w="2126"/>
        <w:gridCol w:w="236"/>
        <w:gridCol w:w="236"/>
      </w:tblGrid>
      <w:tr w:rsidR="00CE3C5F" w:rsidRPr="00CE3C5F" w:rsidTr="009D650A">
        <w:trPr>
          <w:cantSplit/>
          <w:trHeight w:val="203"/>
        </w:trPr>
        <w:tc>
          <w:tcPr>
            <w:tcW w:w="1020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3C5F" w:rsidRDefault="00CE3C5F" w:rsidP="00CE3C5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E3C5F">
              <w:rPr>
                <w:rFonts w:ascii="Arial" w:hAnsi="Arial" w:cs="Arial"/>
                <w:b/>
                <w:bCs/>
              </w:rPr>
              <w:t>ОТЧЕТ</w:t>
            </w:r>
            <w:r w:rsidRPr="00CE3C5F">
              <w:rPr>
                <w:rFonts w:ascii="Arial" w:hAnsi="Arial" w:cs="Arial"/>
                <w:b/>
                <w:bCs/>
                <w:sz w:val="22"/>
              </w:rPr>
              <w:t xml:space="preserve"> О ПРИБЫЛЯХ И УБЫТКАХ</w:t>
            </w:r>
            <w:r w:rsidR="00C771D4" w:rsidRPr="00CE3C5F">
              <w:rPr>
                <w:rFonts w:ascii="Arial" w:hAnsi="Arial" w:cs="Arial"/>
                <w:b/>
                <w:sz w:val="22"/>
                <w:szCs w:val="22"/>
              </w:rPr>
              <w:t xml:space="preserve"> за</w:t>
            </w:r>
            <w:r w:rsidR="00C771D4" w:rsidRPr="00C771D4">
              <w:rPr>
                <w:rFonts w:ascii="Arial" w:hAnsi="Arial" w:cs="Arial"/>
                <w:b/>
                <w:sz w:val="22"/>
                <w:szCs w:val="22"/>
              </w:rPr>
              <w:t xml:space="preserve"> январь-декабрь  2019 г.</w:t>
            </w:r>
          </w:p>
          <w:p w:rsidR="005F489E" w:rsidRPr="00C771D4" w:rsidRDefault="005F489E" w:rsidP="00CE3C5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Наименование показателей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Код стр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За январь-декабрь 2019 г.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За январь-декабрь 2018 г.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160"/>
        </w:trPr>
        <w:tc>
          <w:tcPr>
            <w:tcW w:w="5521" w:type="dxa"/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>4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Выручка от реализации продукции,товаров,работ,услуг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010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9 306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8 022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Себестоимость реализованной продукции, товаров, работ, услуг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020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( 8 134)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( 6 930)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Валовая прибыль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030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1 172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1 092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Управленческие расходы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040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( 632)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( 608)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Расходы на реализацию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050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( 7)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lastRenderedPageBreak/>
              <w:t xml:space="preserve">Прибыль (убыток) от реализации  продукции, товаров, работ, услуг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060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533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484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Прочие доходы по текущей деятельности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070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384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194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Прочие расходы по текущей деятельности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080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( 564)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( 330)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Прибыль (убыток) от текущей деятельности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090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353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348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Доходы по инвестиционной деятельности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100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3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доходы от выбытия основных средств, нематериальных активов и других долгосрочных активов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101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доходы от участия в уставном капитале других организаций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102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проценты к получению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103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прочие доходы по инвестиционной деятельности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104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2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Расходы по инвестиционной деятельности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110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расходы от выбытия основных средств, нематериальных активов и других долгосрочных активов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111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прочие расходы по инвестиционной деятельности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112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Доходы по финансовой деятельности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120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курсовые разницы от пересчета активов и обязательств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121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прочие доходы по финансовой деятельности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122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Расходы по финансовой деятельности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130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( 28)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( 30)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проценты к уплате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131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курсовые разницы от пересчета активов и обязательств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132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  прочие расходы по финансовой деятельности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133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( 28)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( 30)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Прибыль (убыток) от инвестиционной, финансовой деятельности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140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( 21)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( 27)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Прибыль (убыток) до налогообложения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150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332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321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Налог на прибыль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160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( 87)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( 79)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Изменение отложенных налоговых активов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170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Изменение отложенных налоговых обязательств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180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Прочие налоги и сборы, исчисляемые из прибыли (дохода)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190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Прочие платежи, исчисляемые из прибыли (дохода)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200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Чистая прибыль (убыток)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210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245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242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Количество прибыльных организаций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211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Сумма прибыли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212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245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242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Количество убыточных организаций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213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Сумма убытка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214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Результат от переоценки долгосрочных активов, не включаемый в чистую прибыль (убыток)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220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196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277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Результат от прочих операций, не включаемый в чистую прибыль (убыток)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230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Совокупная прибыль (убыток)              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CE3C5F">
              <w:rPr>
                <w:rFonts w:ascii="Arial" w:hAnsi="Arial" w:cs="Arial"/>
                <w:b/>
                <w:sz w:val="16"/>
              </w:rPr>
              <w:t xml:space="preserve">240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441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E3C5F">
              <w:rPr>
                <w:rFonts w:ascii="Arial" w:hAnsi="Arial" w:cs="Arial"/>
                <w:b/>
                <w:sz w:val="20"/>
              </w:rPr>
              <w:t>519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Базовая прибыль (убыток) на акцию, рублей     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250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1</w:t>
            </w:r>
          </w:p>
        </w:tc>
      </w:tr>
      <w:tr w:rsidR="00CE3C5F" w:rsidRPr="00CE3C5F" w:rsidTr="009D650A">
        <w:tblPrEx>
          <w:tblCellMar>
            <w:left w:w="0" w:type="dxa"/>
            <w:right w:w="0" w:type="dxa"/>
          </w:tblCellMar>
        </w:tblPrEx>
        <w:trPr>
          <w:gridAfter w:val="2"/>
          <w:wAfter w:w="472" w:type="dxa"/>
          <w:trHeight w:val="420"/>
        </w:trPr>
        <w:tc>
          <w:tcPr>
            <w:tcW w:w="5521" w:type="dxa"/>
            <w:shd w:val="clear" w:color="auto" w:fill="auto"/>
            <w:vAlign w:val="bottom"/>
          </w:tcPr>
          <w:p w:rsidR="00CE3C5F" w:rsidRPr="00CE3C5F" w:rsidRDefault="00CE3C5F" w:rsidP="00CE3C5F">
            <w:pPr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Разводненная прибыль (убыток) на акцию, рублей                                                                                                                                      </w:t>
            </w:r>
          </w:p>
        </w:tc>
        <w:tc>
          <w:tcPr>
            <w:tcW w:w="432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16"/>
              </w:rPr>
            </w:pPr>
            <w:r w:rsidRPr="00CE3C5F">
              <w:rPr>
                <w:rFonts w:ascii="Arial" w:hAnsi="Arial" w:cs="Arial"/>
                <w:sz w:val="16"/>
              </w:rPr>
              <w:t xml:space="preserve">260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CE3C5F" w:rsidRPr="00CE3C5F" w:rsidRDefault="00CE3C5F" w:rsidP="00CE3C5F">
            <w:pPr>
              <w:jc w:val="center"/>
              <w:rPr>
                <w:rFonts w:ascii="Arial" w:hAnsi="Arial" w:cs="Arial"/>
                <w:sz w:val="20"/>
              </w:rPr>
            </w:pPr>
            <w:r w:rsidRPr="00CE3C5F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F489E" w:rsidRDefault="00CE3C5F" w:rsidP="00CE3C5F">
      <w:pPr>
        <w:rPr>
          <w:rFonts w:ascii="Arial" w:hAnsi="Arial" w:cs="Arial"/>
          <w:b/>
          <w:sz w:val="20"/>
        </w:rPr>
      </w:pPr>
      <w:r w:rsidRPr="00CE3C5F">
        <w:rPr>
          <w:rFonts w:ascii="Arial" w:hAnsi="Arial" w:cs="Arial"/>
          <w:b/>
          <w:sz w:val="20"/>
        </w:rPr>
        <w:t xml:space="preserve">      </w:t>
      </w:r>
    </w:p>
    <w:p w:rsidR="00CE3C5F" w:rsidRPr="00CE3C5F" w:rsidRDefault="009D650A" w:rsidP="00CE3C5F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    </w:t>
      </w:r>
      <w:r w:rsidR="00CE3C5F" w:rsidRPr="00CE3C5F">
        <w:rPr>
          <w:rFonts w:ascii="Arial" w:hAnsi="Arial" w:cs="Arial"/>
          <w:b/>
          <w:sz w:val="20"/>
        </w:rPr>
        <w:t xml:space="preserve"> Руководитель                                                    В.Е.Смальцер                            </w:t>
      </w:r>
    </w:p>
    <w:p w:rsidR="005F489E" w:rsidRDefault="00CE3C5F" w:rsidP="00CE3C5F">
      <w:pPr>
        <w:rPr>
          <w:rFonts w:ascii="Arial" w:hAnsi="Arial" w:cs="Arial"/>
          <w:b/>
          <w:sz w:val="20"/>
        </w:rPr>
      </w:pPr>
      <w:r w:rsidRPr="00CE3C5F">
        <w:rPr>
          <w:rFonts w:ascii="Arial" w:hAnsi="Arial" w:cs="Arial"/>
          <w:b/>
          <w:sz w:val="20"/>
        </w:rPr>
        <w:t xml:space="preserve">     </w:t>
      </w:r>
    </w:p>
    <w:p w:rsidR="00CE3C5F" w:rsidRPr="00CE3C5F" w:rsidRDefault="00CE3C5F" w:rsidP="00CE3C5F">
      <w:pPr>
        <w:rPr>
          <w:rFonts w:ascii="Arial" w:hAnsi="Arial" w:cs="Arial"/>
          <w:b/>
          <w:sz w:val="20"/>
        </w:rPr>
      </w:pPr>
      <w:r w:rsidRPr="00CE3C5F">
        <w:rPr>
          <w:rFonts w:ascii="Arial" w:hAnsi="Arial" w:cs="Arial"/>
          <w:b/>
          <w:sz w:val="20"/>
        </w:rPr>
        <w:t xml:space="preserve">  </w:t>
      </w:r>
      <w:r w:rsidR="009D650A">
        <w:rPr>
          <w:rFonts w:ascii="Arial" w:hAnsi="Arial" w:cs="Arial"/>
          <w:b/>
          <w:sz w:val="20"/>
        </w:rPr>
        <w:t xml:space="preserve">   </w:t>
      </w:r>
      <w:r w:rsidRPr="00CE3C5F">
        <w:rPr>
          <w:rFonts w:ascii="Arial" w:hAnsi="Arial" w:cs="Arial"/>
          <w:b/>
          <w:sz w:val="20"/>
        </w:rPr>
        <w:t xml:space="preserve">Главный бухгалтер                                           Л.М.Бородулина                          </w:t>
      </w:r>
    </w:p>
    <w:p w:rsidR="00CE3C5F" w:rsidRPr="00CE3C5F" w:rsidRDefault="00CE3C5F" w:rsidP="00CE3C5F">
      <w:pPr>
        <w:rPr>
          <w:rFonts w:ascii="Arial" w:hAnsi="Arial" w:cs="Arial"/>
          <w:b/>
          <w:sz w:val="20"/>
        </w:rPr>
      </w:pPr>
    </w:p>
    <w:tbl>
      <w:tblPr>
        <w:tblW w:w="10206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67"/>
        <w:gridCol w:w="851"/>
        <w:gridCol w:w="992"/>
        <w:gridCol w:w="992"/>
        <w:gridCol w:w="709"/>
        <w:gridCol w:w="850"/>
        <w:gridCol w:w="993"/>
        <w:gridCol w:w="850"/>
        <w:gridCol w:w="709"/>
      </w:tblGrid>
      <w:tr w:rsidR="008A4A84" w:rsidRPr="008A4A84" w:rsidTr="009D650A">
        <w:trPr>
          <w:cantSplit/>
          <w:trHeight w:val="134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A4A84" w:rsidRDefault="008A4A84" w:rsidP="00105DA8">
            <w:pPr>
              <w:tabs>
                <w:tab w:val="left" w:pos="10110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A4A84">
              <w:rPr>
                <w:rFonts w:ascii="Arial" w:hAnsi="Arial" w:cs="Arial"/>
                <w:b/>
                <w:bCs/>
              </w:rPr>
              <w:t>ОТЧЕТ</w:t>
            </w:r>
            <w:r w:rsidRPr="008A4A84">
              <w:rPr>
                <w:rFonts w:ascii="Arial" w:hAnsi="Arial" w:cs="Arial"/>
                <w:b/>
                <w:bCs/>
                <w:sz w:val="22"/>
              </w:rPr>
              <w:t xml:space="preserve"> ОБ ИЗМЕНЕНИИ СОБСТВЕННОГО КАПИТАЛА</w:t>
            </w:r>
            <w:r w:rsidRPr="008A4A84">
              <w:rPr>
                <w:rFonts w:ascii="Arial" w:hAnsi="Arial" w:cs="Arial"/>
                <w:b/>
                <w:sz w:val="22"/>
                <w:szCs w:val="22"/>
              </w:rPr>
              <w:t xml:space="preserve"> за январь-декабрь  2019 г.</w:t>
            </w:r>
          </w:p>
          <w:p w:rsidR="005F489E" w:rsidRPr="008A4A84" w:rsidRDefault="005F489E" w:rsidP="00105DA8">
            <w:pPr>
              <w:tabs>
                <w:tab w:val="left" w:pos="10110"/>
              </w:tabs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Наименование показателей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Код стр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Уставный капитал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Неоплачен</w:t>
            </w:r>
            <w:r w:rsidR="00636571">
              <w:rPr>
                <w:rFonts w:ascii="Arial" w:hAnsi="Arial" w:cs="Arial"/>
                <w:sz w:val="16"/>
              </w:rPr>
              <w:t>-</w:t>
            </w:r>
            <w:r w:rsidRPr="0003064A">
              <w:rPr>
                <w:rFonts w:ascii="Arial" w:hAnsi="Arial" w:cs="Arial"/>
                <w:sz w:val="16"/>
              </w:rPr>
              <w:t>ная часть уставного капитала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Собствен</w:t>
            </w:r>
            <w:r w:rsidR="00636571">
              <w:rPr>
                <w:rFonts w:ascii="Arial" w:hAnsi="Arial" w:cs="Arial"/>
                <w:sz w:val="16"/>
              </w:rPr>
              <w:t>-</w:t>
            </w:r>
            <w:r w:rsidRPr="0003064A">
              <w:rPr>
                <w:rFonts w:ascii="Arial" w:hAnsi="Arial" w:cs="Arial"/>
                <w:sz w:val="16"/>
              </w:rPr>
              <w:t>ные акции (доли в уставном капитале)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Резерв</w:t>
            </w:r>
            <w:r w:rsidR="00636571">
              <w:rPr>
                <w:rFonts w:ascii="Arial" w:hAnsi="Arial" w:cs="Arial"/>
                <w:sz w:val="16"/>
              </w:rPr>
              <w:t>-</w:t>
            </w:r>
            <w:r w:rsidRPr="0003064A">
              <w:rPr>
                <w:rFonts w:ascii="Arial" w:hAnsi="Arial" w:cs="Arial"/>
                <w:sz w:val="16"/>
              </w:rPr>
              <w:t>ный капитал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Добавоч</w:t>
            </w:r>
            <w:r w:rsidR="00636571">
              <w:rPr>
                <w:rFonts w:ascii="Arial" w:hAnsi="Arial" w:cs="Arial"/>
                <w:sz w:val="16"/>
              </w:rPr>
              <w:t>-</w:t>
            </w:r>
            <w:r w:rsidRPr="0003064A">
              <w:rPr>
                <w:rFonts w:ascii="Arial" w:hAnsi="Arial" w:cs="Arial"/>
                <w:sz w:val="16"/>
              </w:rPr>
              <w:t>ный капитал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Нераспределенная прибыль (непокрытый убыток)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Чистая прибыль (убыток)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Итого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1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>10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Остаток на 31.12.2017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010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616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526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3 550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Корректировки в связи с изменением учетной политики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020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Корректировки в связи с исправлением ошибок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030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Корректировки в связи с пересчетом активов и обязательств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031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Скорректированный остаток на 31.12.2017 года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040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616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526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3 550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За январь-декабрь2018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Увеличение собственного капитала - всего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050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519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чистая прибыль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242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242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переоценка долгосрочных активов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052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277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277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доходы от прочих операций, не включаемые в чистую прибыль (убыток)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выпуск дополнительных акций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увеличение номинальной стоимости акций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055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вклады собственника имущества (учредителей, участников)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056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реорганизация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057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058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прочие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059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Уменьшение собственного капитала - всего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060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убыток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переоценка долгосрочных активов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062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расходы от прочих операций, не включаемые в чистую прибыль (убыток)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уменьшение номинальной стоимости акций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выкуп акций (долей в уставном капитале)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065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дивиденды и другие доходы от участия в уставном капитале организации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066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реорганизация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067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068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прочие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069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уставного капитала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070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резервного капитала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080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13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( 13)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добавочного капитала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090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Остаток на 31.12.2018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100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893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755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4 069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Остаток на 31.12.2018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110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893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755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4 069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Корректировки в связи с изменением учетной политики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120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Коректировки в связи с исправлением ошибок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130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( 4)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( 4)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Скорректированный остаток на 31.12.2018 года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140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36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893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751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4 065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За январь-декабрь2019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Увеличение собственного капитала - всего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150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196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441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чистая прибыль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245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245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переоценка долгосрочных активов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152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196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196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доходы от прочих операций, не включаемые в чистую прибыль (убыток)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выпуск дополнительных акций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увеличение номинальной стоимости акций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155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вклады собственника имущества (учредителей, участников)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156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реорганизация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157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158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прочие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159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Уменьшение собственного капитала - всего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160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убыток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161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переоценка долгосрочных активов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162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расходы от прочих операций, не включаемые в чистую прибыль (убыток)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163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уменьшение номинальной стоимости акций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164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выкуп акций (долей в уставном капитале)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165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дивиденды и другие доходы от участия в уставном капитале организации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166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реорганизация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167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168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  прочие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169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уставного капитала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170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резервного капитала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180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14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( 14)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Изменение добавочного капитала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16"/>
              </w:rPr>
            </w:pPr>
            <w:r w:rsidRPr="0003064A">
              <w:rPr>
                <w:rFonts w:ascii="Arial" w:hAnsi="Arial" w:cs="Arial"/>
                <w:sz w:val="16"/>
              </w:rPr>
              <w:t xml:space="preserve">190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</w:tr>
      <w:tr w:rsidR="0003064A" w:rsidRPr="0003064A" w:rsidTr="009D650A">
        <w:tblPrEx>
          <w:tblCellMar>
            <w:left w:w="0" w:type="dxa"/>
            <w:right w:w="0" w:type="dxa"/>
          </w:tblCellMar>
        </w:tblPrEx>
        <w:trPr>
          <w:trHeight w:val="260"/>
        </w:trPr>
        <w:tc>
          <w:tcPr>
            <w:tcW w:w="26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Остаток на 31.12.2019 года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03064A">
              <w:rPr>
                <w:rFonts w:ascii="Arial" w:hAnsi="Arial" w:cs="Arial"/>
                <w:b/>
                <w:sz w:val="16"/>
              </w:rPr>
              <w:t xml:space="preserve">200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2 385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50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1 089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982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sz w:val="20"/>
              </w:rPr>
            </w:pPr>
            <w:r w:rsidRPr="0003064A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3064A" w:rsidRPr="0003064A" w:rsidRDefault="0003064A" w:rsidP="0003064A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03064A">
              <w:rPr>
                <w:rFonts w:ascii="Arial" w:hAnsi="Arial" w:cs="Arial"/>
                <w:b/>
                <w:sz w:val="20"/>
              </w:rPr>
              <w:t>4 506</w:t>
            </w:r>
          </w:p>
        </w:tc>
      </w:tr>
    </w:tbl>
    <w:p w:rsidR="005F489E" w:rsidRDefault="0003064A" w:rsidP="0003064A">
      <w:pPr>
        <w:rPr>
          <w:rFonts w:ascii="Arial" w:hAnsi="Arial" w:cs="Arial"/>
          <w:b/>
          <w:sz w:val="20"/>
        </w:rPr>
      </w:pPr>
      <w:r w:rsidRPr="0003064A">
        <w:rPr>
          <w:rFonts w:ascii="Arial" w:hAnsi="Arial" w:cs="Arial"/>
          <w:b/>
          <w:sz w:val="20"/>
        </w:rPr>
        <w:t xml:space="preserve">     </w:t>
      </w:r>
    </w:p>
    <w:p w:rsidR="0003064A" w:rsidRPr="0003064A" w:rsidRDefault="0003064A" w:rsidP="0003064A">
      <w:pPr>
        <w:rPr>
          <w:rFonts w:ascii="Arial" w:hAnsi="Arial" w:cs="Arial"/>
          <w:b/>
          <w:sz w:val="20"/>
        </w:rPr>
      </w:pPr>
      <w:r w:rsidRPr="0003064A">
        <w:rPr>
          <w:rFonts w:ascii="Arial" w:hAnsi="Arial" w:cs="Arial"/>
          <w:b/>
          <w:sz w:val="20"/>
        </w:rPr>
        <w:t xml:space="preserve"> </w:t>
      </w:r>
      <w:r w:rsidR="009D650A">
        <w:rPr>
          <w:rFonts w:ascii="Arial" w:hAnsi="Arial" w:cs="Arial"/>
          <w:b/>
          <w:sz w:val="20"/>
        </w:rPr>
        <w:t xml:space="preserve">   </w:t>
      </w:r>
      <w:r w:rsidRPr="0003064A">
        <w:rPr>
          <w:rFonts w:ascii="Arial" w:hAnsi="Arial" w:cs="Arial"/>
          <w:b/>
          <w:sz w:val="20"/>
        </w:rPr>
        <w:t xml:space="preserve"> Руководитель                                                    В.Е.Смальцер                            </w:t>
      </w:r>
    </w:p>
    <w:p w:rsidR="005F489E" w:rsidRDefault="005F489E" w:rsidP="0003064A">
      <w:pPr>
        <w:rPr>
          <w:rFonts w:ascii="Arial" w:hAnsi="Arial" w:cs="Arial"/>
          <w:b/>
          <w:sz w:val="20"/>
        </w:rPr>
      </w:pPr>
    </w:p>
    <w:p w:rsidR="00105DA8" w:rsidRDefault="0003064A" w:rsidP="0003064A">
      <w:pPr>
        <w:rPr>
          <w:rFonts w:ascii="Arial" w:hAnsi="Arial" w:cs="Arial"/>
          <w:b/>
          <w:sz w:val="20"/>
        </w:rPr>
      </w:pPr>
      <w:r w:rsidRPr="0003064A">
        <w:rPr>
          <w:rFonts w:ascii="Arial" w:hAnsi="Arial" w:cs="Arial"/>
          <w:b/>
          <w:sz w:val="20"/>
        </w:rPr>
        <w:t xml:space="preserve"> </w:t>
      </w:r>
      <w:r w:rsidR="009D650A">
        <w:rPr>
          <w:rFonts w:ascii="Arial" w:hAnsi="Arial" w:cs="Arial"/>
          <w:b/>
          <w:sz w:val="20"/>
        </w:rPr>
        <w:t xml:space="preserve">   </w:t>
      </w:r>
      <w:r w:rsidRPr="0003064A">
        <w:rPr>
          <w:rFonts w:ascii="Arial" w:hAnsi="Arial" w:cs="Arial"/>
          <w:b/>
          <w:sz w:val="20"/>
        </w:rPr>
        <w:t xml:space="preserve"> Главный бухгалтер                                           Л.М.Бородулина  </w:t>
      </w:r>
    </w:p>
    <w:p w:rsidR="0003064A" w:rsidRPr="0003064A" w:rsidRDefault="0003064A" w:rsidP="0003064A">
      <w:pPr>
        <w:rPr>
          <w:rFonts w:ascii="Arial" w:hAnsi="Arial" w:cs="Arial"/>
          <w:b/>
          <w:sz w:val="20"/>
        </w:rPr>
      </w:pPr>
      <w:r w:rsidRPr="0003064A">
        <w:rPr>
          <w:rFonts w:ascii="Arial" w:hAnsi="Arial" w:cs="Arial"/>
          <w:b/>
          <w:sz w:val="20"/>
        </w:rPr>
        <w:t xml:space="preserve">                        </w:t>
      </w:r>
    </w:p>
    <w:tbl>
      <w:tblPr>
        <w:tblW w:w="10264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1"/>
        <w:gridCol w:w="440"/>
        <w:gridCol w:w="2260"/>
        <w:gridCol w:w="1985"/>
        <w:gridCol w:w="58"/>
      </w:tblGrid>
      <w:tr w:rsidR="00105DA8" w:rsidRPr="00105DA8" w:rsidTr="009D650A">
        <w:trPr>
          <w:cantSplit/>
          <w:trHeight w:val="203"/>
        </w:trPr>
        <w:tc>
          <w:tcPr>
            <w:tcW w:w="102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05DA8" w:rsidRDefault="00105DA8" w:rsidP="00105DA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05DA8">
              <w:rPr>
                <w:rFonts w:ascii="Arial" w:hAnsi="Arial" w:cs="Arial"/>
                <w:b/>
                <w:bCs/>
              </w:rPr>
              <w:t>ОТЧЕТ О ДВИЖЕНИИ ДЕНЕЖНЫХ СРЕДСТВ</w:t>
            </w:r>
            <w:r w:rsidRPr="00105DA8">
              <w:rPr>
                <w:rFonts w:ascii="Arial" w:hAnsi="Arial" w:cs="Arial"/>
                <w:b/>
                <w:sz w:val="22"/>
                <w:szCs w:val="22"/>
              </w:rPr>
              <w:t xml:space="preserve"> за январь-декабрь  2019 г.</w:t>
            </w:r>
          </w:p>
          <w:p w:rsidR="005F489E" w:rsidRPr="00105DA8" w:rsidRDefault="005F489E" w:rsidP="00105DA8">
            <w:pPr>
              <w:jc w:val="center"/>
              <w:rPr>
                <w:rFonts w:ascii="Arial" w:hAnsi="Arial" w:cs="Arial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Наименование показателей</w:t>
            </w: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Код стр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За январь-декабрь 2019 г.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За январь-декабрь 2018 г.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1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>4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Движение денежных средств по ТЕКУЩЕЙ деятельности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Поступило денежных средств - всего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020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4 622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4 536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от покупателей продукции, товаров, заказчиков работ, услуг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021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4 572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4 502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от покупателей материалов и других запасов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022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8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роялти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023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прочие поступления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024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39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26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Направлено денежных средств - всего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030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( 4 491)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( 4 186)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приобретение запасов,  работ, услуг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031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( 1 864)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( 1 979)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оплату труда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032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( 1 280)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( 1 133)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уплату налогов и сборов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033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( 740)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( 580)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прочие выплаты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034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( 607)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( 494)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Результат движения денежных средств по текущей деятельности (020-030)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040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131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350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Движение денежных средств по ИНВЕСТИЦИОННОЙ деятельности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Поступило денежных средств - всего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050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от покупателей основных средств, нематериальных активов и других долгосрочных активов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051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возврат предоставленных займов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052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доходы от участия в уставном капитале других организаций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053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проценты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054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прочие поступления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055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Направлено денежных средств - всего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060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( 63)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( 93)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приобретение и создание основных средств, нематериальных активов и других долгосрочных активов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061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( 63)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( 93)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предоставление займов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062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вклады в уставной капитал других организаций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063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прочие выплаты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064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Результат движения денежных средств по инвестиционной деятельности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070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( 62)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( 93)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Движение денежных средств по ФИНАНСОВОЙ деятельности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Поступило денежных средств - всего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080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кредиты и займы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081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от выпуска акций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082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вклады собственника имущества (учредителей, участников)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083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прочие поступления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084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Направлено денежных средств - всего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090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( 83)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( 86)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 том числе: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 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погашение кредитов и займов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091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выплаты дивидендов и других доходов от участия в уставном капитале организации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092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выплаты процентов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093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на лизинговые платежи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094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( 83)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( 86)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  прочие выплаты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095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Результат движения денежных средств по финансовой деятельности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100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( 83)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( 86)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Результат движения денежных средств по текущей, инвестиционной и финансовой деятельности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110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( 14)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171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Остаток денежных средств и эквивалентов денежных средств на конец предыдущего года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120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272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101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Остаток денежных средств и эквивалентов денежных средств на конец отчетного периода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05DA8">
              <w:rPr>
                <w:rFonts w:ascii="Arial" w:hAnsi="Arial" w:cs="Arial"/>
                <w:b/>
                <w:sz w:val="16"/>
              </w:rPr>
              <w:t xml:space="preserve">130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258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105DA8">
              <w:rPr>
                <w:rFonts w:ascii="Arial" w:hAnsi="Arial" w:cs="Arial"/>
                <w:b/>
                <w:sz w:val="20"/>
              </w:rPr>
              <w:t>272</w:t>
            </w:r>
          </w:p>
        </w:tc>
      </w:tr>
      <w:tr w:rsidR="00105DA8" w:rsidRPr="00105DA8" w:rsidTr="009D650A">
        <w:tblPrEx>
          <w:tblCellMar>
            <w:left w:w="0" w:type="dxa"/>
            <w:right w:w="0" w:type="dxa"/>
          </w:tblCellMar>
        </w:tblPrEx>
        <w:trPr>
          <w:gridAfter w:val="1"/>
          <w:wAfter w:w="58" w:type="dxa"/>
          <w:trHeight w:val="360"/>
        </w:trPr>
        <w:tc>
          <w:tcPr>
            <w:tcW w:w="5521" w:type="dxa"/>
            <w:shd w:val="clear" w:color="auto" w:fill="auto"/>
            <w:vAlign w:val="center"/>
          </w:tcPr>
          <w:p w:rsidR="00105DA8" w:rsidRPr="00105DA8" w:rsidRDefault="00105DA8" w:rsidP="00105DA8">
            <w:pPr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Влияние изменений курсов иностранных валют                                                                                                                                          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16"/>
              </w:rPr>
            </w:pPr>
            <w:r w:rsidRPr="00105DA8">
              <w:rPr>
                <w:rFonts w:ascii="Arial" w:hAnsi="Arial" w:cs="Arial"/>
                <w:sz w:val="16"/>
              </w:rPr>
              <w:t xml:space="preserve">140 </w:t>
            </w:r>
          </w:p>
        </w:tc>
        <w:tc>
          <w:tcPr>
            <w:tcW w:w="2260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5DA8" w:rsidRPr="00105DA8" w:rsidRDefault="00105DA8" w:rsidP="00105DA8">
            <w:pPr>
              <w:jc w:val="center"/>
              <w:rPr>
                <w:rFonts w:ascii="Arial" w:hAnsi="Arial" w:cs="Arial"/>
                <w:sz w:val="20"/>
              </w:rPr>
            </w:pPr>
            <w:r w:rsidRPr="00105DA8">
              <w:rPr>
                <w:rFonts w:ascii="Arial" w:hAnsi="Arial" w:cs="Arial"/>
                <w:sz w:val="20"/>
              </w:rPr>
              <w:t>-</w:t>
            </w:r>
          </w:p>
        </w:tc>
      </w:tr>
    </w:tbl>
    <w:p w:rsidR="005F489E" w:rsidRDefault="00105DA8" w:rsidP="00105DA8">
      <w:pPr>
        <w:rPr>
          <w:rFonts w:ascii="Arial" w:hAnsi="Arial" w:cs="Arial"/>
          <w:b/>
          <w:sz w:val="20"/>
        </w:rPr>
      </w:pPr>
      <w:r w:rsidRPr="00105DA8">
        <w:rPr>
          <w:rFonts w:ascii="Arial" w:hAnsi="Arial" w:cs="Arial"/>
          <w:b/>
          <w:sz w:val="20"/>
        </w:rPr>
        <w:t xml:space="preserve">     </w:t>
      </w:r>
    </w:p>
    <w:p w:rsidR="00105DA8" w:rsidRPr="00105DA8" w:rsidRDefault="00105DA8" w:rsidP="00105DA8">
      <w:pPr>
        <w:rPr>
          <w:rFonts w:ascii="Arial" w:hAnsi="Arial" w:cs="Arial"/>
          <w:b/>
          <w:sz w:val="20"/>
        </w:rPr>
      </w:pPr>
      <w:r w:rsidRPr="00105DA8">
        <w:rPr>
          <w:rFonts w:ascii="Arial" w:hAnsi="Arial" w:cs="Arial"/>
          <w:b/>
          <w:sz w:val="20"/>
        </w:rPr>
        <w:t xml:space="preserve">  </w:t>
      </w:r>
      <w:r w:rsidR="009D650A">
        <w:rPr>
          <w:rFonts w:ascii="Arial" w:hAnsi="Arial" w:cs="Arial"/>
          <w:b/>
          <w:sz w:val="20"/>
        </w:rPr>
        <w:t xml:space="preserve">   </w:t>
      </w:r>
      <w:r w:rsidRPr="00105DA8">
        <w:rPr>
          <w:rFonts w:ascii="Arial" w:hAnsi="Arial" w:cs="Arial"/>
          <w:b/>
          <w:sz w:val="20"/>
        </w:rPr>
        <w:t xml:space="preserve">Руководитель                                                    В.Е.Смальцер                            </w:t>
      </w:r>
    </w:p>
    <w:p w:rsidR="005F489E" w:rsidRDefault="005F489E" w:rsidP="00105DA8">
      <w:pPr>
        <w:rPr>
          <w:rFonts w:ascii="Arial" w:hAnsi="Arial" w:cs="Arial"/>
          <w:b/>
          <w:sz w:val="20"/>
        </w:rPr>
      </w:pPr>
    </w:p>
    <w:p w:rsidR="00F154A2" w:rsidRDefault="00105DA8" w:rsidP="00105DA8">
      <w:pPr>
        <w:rPr>
          <w:rFonts w:ascii="Arial" w:hAnsi="Arial" w:cs="Arial"/>
          <w:b/>
          <w:sz w:val="20"/>
        </w:rPr>
      </w:pPr>
      <w:r w:rsidRPr="00105DA8">
        <w:rPr>
          <w:rFonts w:ascii="Arial" w:hAnsi="Arial" w:cs="Arial"/>
          <w:b/>
          <w:sz w:val="20"/>
        </w:rPr>
        <w:t xml:space="preserve">  </w:t>
      </w:r>
      <w:r w:rsidR="009D650A">
        <w:rPr>
          <w:rFonts w:ascii="Arial" w:hAnsi="Arial" w:cs="Arial"/>
          <w:b/>
          <w:sz w:val="20"/>
        </w:rPr>
        <w:t xml:space="preserve">   </w:t>
      </w:r>
      <w:r w:rsidRPr="00105DA8">
        <w:rPr>
          <w:rFonts w:ascii="Arial" w:hAnsi="Arial" w:cs="Arial"/>
          <w:b/>
          <w:sz w:val="20"/>
        </w:rPr>
        <w:t xml:space="preserve">Главный бухгалтер                                           Л.М.Бородулина         </w:t>
      </w: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F154A2" w:rsidRDefault="00F154A2" w:rsidP="00105DA8">
      <w:pPr>
        <w:rPr>
          <w:rFonts w:ascii="Arial" w:hAnsi="Arial" w:cs="Arial"/>
          <w:b/>
          <w:sz w:val="20"/>
        </w:rPr>
      </w:pPr>
    </w:p>
    <w:p w:rsidR="00105DA8" w:rsidRPr="00105DA8" w:rsidRDefault="00105DA8" w:rsidP="00105DA8">
      <w:pPr>
        <w:rPr>
          <w:rFonts w:ascii="Arial" w:hAnsi="Arial" w:cs="Arial"/>
          <w:b/>
          <w:sz w:val="20"/>
        </w:rPr>
      </w:pPr>
      <w:r w:rsidRPr="00105DA8">
        <w:rPr>
          <w:rFonts w:ascii="Arial" w:hAnsi="Arial" w:cs="Arial"/>
          <w:b/>
          <w:sz w:val="20"/>
        </w:rPr>
        <w:t xml:space="preserve">           </w:t>
      </w:r>
    </w:p>
    <w:p w:rsidR="0003064A" w:rsidRPr="0003064A" w:rsidRDefault="0003064A" w:rsidP="0003064A">
      <w:pPr>
        <w:rPr>
          <w:rFonts w:ascii="Arial" w:hAnsi="Arial" w:cs="Arial"/>
          <w:b/>
          <w:sz w:val="20"/>
        </w:rPr>
      </w:pPr>
    </w:p>
    <w:p w:rsidR="00F154A2" w:rsidRPr="00F154A2" w:rsidRDefault="00F154A2" w:rsidP="00F154A2">
      <w:pPr>
        <w:keepNext/>
        <w:keepLines/>
        <w:widowControl w:val="0"/>
        <w:spacing w:line="365" w:lineRule="exact"/>
        <w:ind w:right="40"/>
        <w:jc w:val="center"/>
        <w:outlineLvl w:val="0"/>
        <w:rPr>
          <w:sz w:val="32"/>
          <w:szCs w:val="32"/>
        </w:rPr>
      </w:pPr>
      <w:r w:rsidRPr="00F154A2">
        <w:rPr>
          <w:noProof/>
          <w:sz w:val="32"/>
          <w:szCs w:val="32"/>
        </w:rPr>
        <mc:AlternateContent>
          <mc:Choice Requires="wps">
            <w:drawing>
              <wp:anchor distT="0" distB="0" distL="64135" distR="63500" simplePos="0" relativeHeight="251659264" behindDoc="1" locked="0" layoutInCell="1" allowOverlap="1" wp14:anchorId="506A79FB" wp14:editId="1FD6777D">
                <wp:simplePos x="0" y="0"/>
                <wp:positionH relativeFrom="page">
                  <wp:align>right</wp:align>
                </wp:positionH>
                <wp:positionV relativeFrom="paragraph">
                  <wp:posOffset>0</wp:posOffset>
                </wp:positionV>
                <wp:extent cx="2999105" cy="1333500"/>
                <wp:effectExtent l="0" t="0" r="10795" b="0"/>
                <wp:wrapSquare wrapText="left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9105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94D35" w:rsidRDefault="00894D35" w:rsidP="00F154A2">
                            <w:pPr>
                              <w:pStyle w:val="5"/>
                              <w:shd w:val="clear" w:color="auto" w:fill="auto"/>
                            </w:pPr>
                            <w:r>
                              <w:rPr>
                                <w:rStyle w:val="5Exact"/>
                                <w:color w:val="000000"/>
                              </w:rPr>
                              <w:t>Общество</w:t>
                            </w:r>
                          </w:p>
                          <w:p w:rsidR="00894D35" w:rsidRDefault="00894D35" w:rsidP="00F154A2">
                            <w:pPr>
                              <w:pStyle w:val="5"/>
                              <w:shd w:val="clear" w:color="auto" w:fill="auto"/>
                            </w:pPr>
                            <w:r>
                              <w:rPr>
                                <w:rStyle w:val="5Exact"/>
                                <w:color w:val="000000"/>
                              </w:rPr>
                              <w:t>с ограниченной ответственностью</w:t>
                            </w:r>
                            <w:r>
                              <w:rPr>
                                <w:rStyle w:val="5Exact"/>
                                <w:color w:val="000000"/>
                              </w:rPr>
                              <w:br/>
                              <w:t>«Аудитинформ»</w:t>
                            </w:r>
                          </w:p>
                          <w:p w:rsidR="00894D35" w:rsidRDefault="00894D35" w:rsidP="00F154A2">
                            <w:pPr>
                              <w:pStyle w:val="30"/>
                              <w:shd w:val="clear" w:color="auto" w:fill="auto"/>
                              <w:spacing w:line="254" w:lineRule="exact"/>
                              <w:ind w:left="560" w:right="560"/>
                              <w:jc w:val="center"/>
                              <w:rPr>
                                <w:rStyle w:val="3Exact"/>
                                <w:color w:val="000000"/>
                              </w:rPr>
                            </w:pPr>
                            <w:r>
                              <w:rPr>
                                <w:rStyle w:val="3Exact"/>
                                <w:color w:val="000000"/>
                              </w:rPr>
                              <w:t>ул.Воронянского, 50/5 пом.17 каб.301,  220007, г.Минск</w:t>
                            </w:r>
                          </w:p>
                          <w:p w:rsidR="00894D35" w:rsidRDefault="00894D35" w:rsidP="00F154A2">
                            <w:pPr>
                              <w:pStyle w:val="30"/>
                              <w:shd w:val="clear" w:color="auto" w:fill="auto"/>
                              <w:spacing w:line="254" w:lineRule="exact"/>
                              <w:ind w:right="560"/>
                              <w:jc w:val="center"/>
                            </w:pPr>
                            <w:r>
                              <w:rPr>
                                <w:rStyle w:val="3Exact"/>
                                <w:color w:val="000000"/>
                              </w:rPr>
                              <w:t>Тел/факс (017) 357 53 79                                                  (017) 356 53 69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6A79F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84.95pt;margin-top:0;width:236.15pt;height:105pt;z-index:-251657216;visibility:visible;mso-wrap-style:square;mso-width-percent:0;mso-height-percent:0;mso-wrap-distance-left:5.05pt;mso-wrap-distance-top:0;mso-wrap-distance-right:5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Q54sAIAAKo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" filled="f" stroked="f">
                <v:textbox inset="0,0,0,0">
                  <w:txbxContent>
                    <w:p w:rsidR="00894D35" w:rsidRDefault="00894D35" w:rsidP="00F154A2">
                      <w:pPr>
                        <w:pStyle w:val="5"/>
                        <w:shd w:val="clear" w:color="auto" w:fill="auto"/>
                      </w:pPr>
                      <w:r>
                        <w:rPr>
                          <w:rStyle w:val="5Exact"/>
                          <w:color w:val="000000"/>
                        </w:rPr>
                        <w:t>Общество</w:t>
                      </w:r>
                    </w:p>
                    <w:p w:rsidR="00894D35" w:rsidRDefault="00894D35" w:rsidP="00F154A2">
                      <w:pPr>
                        <w:pStyle w:val="5"/>
                        <w:shd w:val="clear" w:color="auto" w:fill="auto"/>
                      </w:pPr>
                      <w:r>
                        <w:rPr>
                          <w:rStyle w:val="5Exact"/>
                          <w:color w:val="000000"/>
                        </w:rPr>
                        <w:t>с ограниченной ответственностью</w:t>
                      </w:r>
                      <w:r>
                        <w:rPr>
                          <w:rStyle w:val="5Exact"/>
                          <w:color w:val="000000"/>
                        </w:rPr>
                        <w:br/>
                        <w:t>«</w:t>
                      </w:r>
                      <w:proofErr w:type="spellStart"/>
                      <w:r>
                        <w:rPr>
                          <w:rStyle w:val="5Exact"/>
                          <w:color w:val="000000"/>
                        </w:rPr>
                        <w:t>Аудитинформ</w:t>
                      </w:r>
                      <w:proofErr w:type="spellEnd"/>
                      <w:r>
                        <w:rPr>
                          <w:rStyle w:val="5Exact"/>
                          <w:color w:val="000000"/>
                        </w:rPr>
                        <w:t>»</w:t>
                      </w:r>
                    </w:p>
                    <w:p w:rsidR="00894D35" w:rsidRDefault="00894D35" w:rsidP="00F154A2">
                      <w:pPr>
                        <w:pStyle w:val="30"/>
                        <w:shd w:val="clear" w:color="auto" w:fill="auto"/>
                        <w:spacing w:line="254" w:lineRule="exact"/>
                        <w:ind w:left="560" w:right="560"/>
                        <w:jc w:val="center"/>
                        <w:rPr>
                          <w:rStyle w:val="3Exact"/>
                          <w:color w:val="000000"/>
                        </w:rPr>
                      </w:pPr>
                      <w:proofErr w:type="spellStart"/>
                      <w:r>
                        <w:rPr>
                          <w:rStyle w:val="3Exact"/>
                          <w:color w:val="000000"/>
                        </w:rPr>
                        <w:t>ул.Воронянского</w:t>
                      </w:r>
                      <w:proofErr w:type="spellEnd"/>
                      <w:r>
                        <w:rPr>
                          <w:rStyle w:val="3Exact"/>
                          <w:color w:val="000000"/>
                        </w:rPr>
                        <w:t>, 50/5 пом.17 каб.</w:t>
                      </w:r>
                      <w:proofErr w:type="gramStart"/>
                      <w:r>
                        <w:rPr>
                          <w:rStyle w:val="3Exact"/>
                          <w:color w:val="000000"/>
                        </w:rPr>
                        <w:t>301,  220007</w:t>
                      </w:r>
                      <w:proofErr w:type="gramEnd"/>
                      <w:r>
                        <w:rPr>
                          <w:rStyle w:val="3Exact"/>
                          <w:color w:val="000000"/>
                        </w:rPr>
                        <w:t xml:space="preserve">, </w:t>
                      </w:r>
                      <w:proofErr w:type="spellStart"/>
                      <w:r>
                        <w:rPr>
                          <w:rStyle w:val="3Exact"/>
                          <w:color w:val="000000"/>
                        </w:rPr>
                        <w:t>г.Минск</w:t>
                      </w:r>
                      <w:proofErr w:type="spellEnd"/>
                    </w:p>
                    <w:p w:rsidR="00894D35" w:rsidRDefault="00894D35" w:rsidP="00F154A2">
                      <w:pPr>
                        <w:pStyle w:val="30"/>
                        <w:shd w:val="clear" w:color="auto" w:fill="auto"/>
                        <w:spacing w:line="254" w:lineRule="exact"/>
                        <w:ind w:right="560"/>
                        <w:jc w:val="center"/>
                      </w:pPr>
                      <w:r>
                        <w:rPr>
                          <w:rStyle w:val="3Exact"/>
                          <w:color w:val="000000"/>
                        </w:rPr>
                        <w:t xml:space="preserve">Тел/факс (017) 357 53 79                                               </w:t>
                      </w:r>
                      <w:proofErr w:type="gramStart"/>
                      <w:r>
                        <w:rPr>
                          <w:rStyle w:val="3Exact"/>
                          <w:color w:val="000000"/>
                        </w:rPr>
                        <w:t xml:space="preserve">   (</w:t>
                      </w:r>
                      <w:proofErr w:type="gramEnd"/>
                      <w:r>
                        <w:rPr>
                          <w:rStyle w:val="3Exact"/>
                          <w:color w:val="000000"/>
                        </w:rPr>
                        <w:t>017) 356 53 69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 w:rsidRPr="00F154A2">
        <w:rPr>
          <w:noProof/>
          <w:sz w:val="32"/>
          <w:szCs w:val="32"/>
        </w:rPr>
        <w:drawing>
          <wp:anchor distT="0" distB="6350" distL="286385" distR="63500" simplePos="0" relativeHeight="251660288" behindDoc="1" locked="0" layoutInCell="1" allowOverlap="1" wp14:anchorId="01B2C012" wp14:editId="417F14DB">
            <wp:simplePos x="0" y="0"/>
            <wp:positionH relativeFrom="margin">
              <wp:posOffset>2822575</wp:posOffset>
            </wp:positionH>
            <wp:positionV relativeFrom="paragraph">
              <wp:posOffset>33655</wp:posOffset>
            </wp:positionV>
            <wp:extent cx="1097280" cy="883920"/>
            <wp:effectExtent l="0" t="0" r="0" b="0"/>
            <wp:wrapSquare wrapText="left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88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" w:name="bookmark0"/>
      <w:r w:rsidRPr="00F154A2">
        <w:rPr>
          <w:color w:val="000000"/>
          <w:sz w:val="32"/>
          <w:szCs w:val="32"/>
        </w:rPr>
        <w:t>Таварыства</w:t>
      </w:r>
      <w:bookmarkEnd w:id="1"/>
    </w:p>
    <w:p w:rsidR="00F154A2" w:rsidRPr="00F154A2" w:rsidRDefault="00F154A2" w:rsidP="00F154A2">
      <w:pPr>
        <w:keepNext/>
        <w:keepLines/>
        <w:widowControl w:val="0"/>
        <w:spacing w:line="365" w:lineRule="exact"/>
        <w:ind w:right="40"/>
        <w:jc w:val="center"/>
        <w:outlineLvl w:val="0"/>
        <w:rPr>
          <w:sz w:val="32"/>
          <w:szCs w:val="32"/>
        </w:rPr>
      </w:pPr>
      <w:bookmarkStart w:id="2" w:name="bookmark1"/>
      <w:r w:rsidRPr="00F154A2">
        <w:rPr>
          <w:color w:val="000000"/>
          <w:sz w:val="32"/>
          <w:szCs w:val="32"/>
        </w:rPr>
        <w:t>з абмежаванай адказнасцю</w:t>
      </w:r>
      <w:r w:rsidRPr="00F154A2">
        <w:rPr>
          <w:color w:val="000000"/>
          <w:sz w:val="32"/>
          <w:szCs w:val="32"/>
        </w:rPr>
        <w:br/>
        <w:t>«Аудытшформ»</w:t>
      </w:r>
      <w:bookmarkEnd w:id="2"/>
    </w:p>
    <w:p w:rsidR="00F154A2" w:rsidRPr="00F154A2" w:rsidRDefault="00F154A2" w:rsidP="00F154A2">
      <w:pPr>
        <w:widowControl w:val="0"/>
        <w:spacing w:line="250" w:lineRule="exact"/>
        <w:ind w:left="300"/>
        <w:rPr>
          <w:sz w:val="21"/>
          <w:szCs w:val="21"/>
        </w:rPr>
      </w:pPr>
      <w:r w:rsidRPr="00F154A2">
        <w:rPr>
          <w:color w:val="000000"/>
          <w:sz w:val="21"/>
          <w:szCs w:val="21"/>
        </w:rPr>
        <w:t>вул.Варанянскага, 50/5 пам.17 каб.301,</w:t>
      </w:r>
    </w:p>
    <w:p w:rsidR="00F154A2" w:rsidRPr="00F154A2" w:rsidRDefault="00F154A2" w:rsidP="00F154A2">
      <w:pPr>
        <w:widowControl w:val="0"/>
        <w:tabs>
          <w:tab w:val="left" w:pos="4190"/>
        </w:tabs>
        <w:spacing w:line="250" w:lineRule="exact"/>
        <w:ind w:left="1060" w:firstLine="340"/>
        <w:rPr>
          <w:color w:val="000000"/>
          <w:sz w:val="21"/>
          <w:szCs w:val="21"/>
          <w:lang w:eastAsia="en-US"/>
        </w:rPr>
      </w:pPr>
      <w:r w:rsidRPr="00F154A2">
        <w:rPr>
          <w:color w:val="000000"/>
          <w:sz w:val="21"/>
          <w:szCs w:val="21"/>
        </w:rPr>
        <w:t xml:space="preserve">220007, </w:t>
      </w:r>
      <w:r w:rsidRPr="00F154A2">
        <w:rPr>
          <w:color w:val="000000"/>
          <w:sz w:val="21"/>
          <w:szCs w:val="21"/>
          <w:lang w:eastAsia="en-US"/>
        </w:rPr>
        <w:t>г.М</w:t>
      </w:r>
      <w:r w:rsidRPr="00F154A2">
        <w:rPr>
          <w:color w:val="000000"/>
          <w:sz w:val="21"/>
          <w:szCs w:val="21"/>
          <w:lang w:val="en-US" w:eastAsia="en-US"/>
        </w:rPr>
        <w:t>i</w:t>
      </w:r>
      <w:r w:rsidRPr="00F154A2">
        <w:rPr>
          <w:color w:val="000000"/>
          <w:sz w:val="21"/>
          <w:szCs w:val="21"/>
          <w:lang w:eastAsia="en-US"/>
        </w:rPr>
        <w:t>нск</w:t>
      </w:r>
    </w:p>
    <w:p w:rsidR="00F154A2" w:rsidRPr="00F154A2" w:rsidRDefault="00F154A2" w:rsidP="00F154A2">
      <w:pPr>
        <w:widowControl w:val="0"/>
        <w:tabs>
          <w:tab w:val="left" w:pos="4190"/>
        </w:tabs>
        <w:spacing w:line="250" w:lineRule="exact"/>
        <w:ind w:left="1060" w:hanging="209"/>
        <w:rPr>
          <w:color w:val="000000"/>
          <w:sz w:val="21"/>
          <w:szCs w:val="21"/>
          <w:lang w:eastAsia="en-US"/>
        </w:rPr>
      </w:pPr>
      <w:r w:rsidRPr="00F154A2">
        <w:rPr>
          <w:color w:val="000000"/>
          <w:sz w:val="21"/>
          <w:szCs w:val="21"/>
          <w:lang w:eastAsia="en-US"/>
        </w:rPr>
        <w:t xml:space="preserve">Тэл./факс </w:t>
      </w:r>
      <w:r w:rsidRPr="00F154A2">
        <w:rPr>
          <w:color w:val="000000"/>
          <w:sz w:val="21"/>
          <w:szCs w:val="21"/>
        </w:rPr>
        <w:t xml:space="preserve">(017) 357 53 79                 </w:t>
      </w:r>
      <w:r w:rsidRPr="00F154A2">
        <w:rPr>
          <w:b/>
          <w:bCs/>
          <w:i/>
          <w:iCs/>
          <w:color w:val="000000"/>
          <w:sz w:val="26"/>
          <w:szCs w:val="26"/>
        </w:rPr>
        <w:t xml:space="preserve">Аудиторские услуги                  </w:t>
      </w:r>
      <w:r w:rsidRPr="00F154A2">
        <w:rPr>
          <w:color w:val="000000"/>
          <w:sz w:val="21"/>
          <w:szCs w:val="21"/>
        </w:rPr>
        <w:t>(017) 356 53 69</w:t>
      </w:r>
    </w:p>
    <w:p w:rsidR="003E1BFB" w:rsidRDefault="003E1BFB" w:rsidP="00F154A2">
      <w:pPr>
        <w:widowControl w:val="0"/>
        <w:spacing w:line="230" w:lineRule="exact"/>
        <w:ind w:left="240"/>
        <w:jc w:val="center"/>
        <w:rPr>
          <w:color w:val="000000"/>
          <w:sz w:val="20"/>
          <w:szCs w:val="20"/>
        </w:rPr>
      </w:pPr>
    </w:p>
    <w:p w:rsidR="00F154A2" w:rsidRPr="00F154A2" w:rsidRDefault="00F154A2" w:rsidP="00F154A2">
      <w:pPr>
        <w:widowControl w:val="0"/>
        <w:spacing w:line="230" w:lineRule="exact"/>
        <w:ind w:left="240"/>
        <w:jc w:val="center"/>
        <w:rPr>
          <w:sz w:val="20"/>
          <w:szCs w:val="20"/>
        </w:rPr>
      </w:pPr>
      <w:r w:rsidRPr="00F154A2">
        <w:rPr>
          <w:color w:val="000000"/>
          <w:sz w:val="20"/>
          <w:szCs w:val="20"/>
        </w:rPr>
        <w:t xml:space="preserve">р/счет </w:t>
      </w:r>
      <w:r w:rsidRPr="00F154A2">
        <w:rPr>
          <w:color w:val="000000"/>
          <w:sz w:val="20"/>
          <w:szCs w:val="20"/>
          <w:lang w:val="en-US" w:eastAsia="en-US"/>
        </w:rPr>
        <w:t>BY</w:t>
      </w:r>
      <w:r w:rsidRPr="00F154A2">
        <w:rPr>
          <w:color w:val="000000"/>
          <w:sz w:val="20"/>
          <w:szCs w:val="20"/>
          <w:lang w:eastAsia="en-US"/>
        </w:rPr>
        <w:t>43</w:t>
      </w:r>
      <w:r w:rsidRPr="00F154A2">
        <w:rPr>
          <w:color w:val="000000"/>
          <w:sz w:val="20"/>
          <w:szCs w:val="20"/>
          <w:lang w:val="en-US" w:eastAsia="en-US"/>
        </w:rPr>
        <w:t>TECN</w:t>
      </w:r>
      <w:r w:rsidRPr="00F154A2">
        <w:rPr>
          <w:color w:val="000000"/>
          <w:sz w:val="20"/>
          <w:szCs w:val="20"/>
          <w:lang w:eastAsia="en-US"/>
        </w:rPr>
        <w:t>30</w:t>
      </w:r>
      <w:r w:rsidRPr="00F154A2">
        <w:rPr>
          <w:color w:val="000000"/>
          <w:sz w:val="20"/>
          <w:szCs w:val="20"/>
        </w:rPr>
        <w:t xml:space="preserve">121021700020000000 в ОАО «Технобанк», БИК </w:t>
      </w:r>
      <w:r w:rsidRPr="00F154A2">
        <w:rPr>
          <w:color w:val="000000"/>
          <w:sz w:val="20"/>
          <w:szCs w:val="20"/>
          <w:lang w:val="en-US" w:eastAsia="en-US"/>
        </w:rPr>
        <w:t>TECNBY</w:t>
      </w:r>
      <w:r w:rsidRPr="00F154A2">
        <w:rPr>
          <w:color w:val="000000"/>
          <w:sz w:val="20"/>
          <w:szCs w:val="20"/>
          <w:lang w:eastAsia="en-US"/>
        </w:rPr>
        <w:t>22</w:t>
      </w:r>
    </w:p>
    <w:p w:rsidR="00F154A2" w:rsidRPr="00F154A2" w:rsidRDefault="00F154A2" w:rsidP="00F154A2">
      <w:pPr>
        <w:widowControl w:val="0"/>
        <w:spacing w:line="230" w:lineRule="exact"/>
        <w:ind w:left="240"/>
        <w:jc w:val="center"/>
        <w:rPr>
          <w:sz w:val="20"/>
          <w:szCs w:val="20"/>
        </w:rPr>
      </w:pPr>
      <w:r w:rsidRPr="00F154A2">
        <w:rPr>
          <w:color w:val="000000"/>
          <w:sz w:val="20"/>
          <w:szCs w:val="20"/>
        </w:rPr>
        <w:t>ул.Кропоткина, 44, г.Минск</w:t>
      </w:r>
      <w:r w:rsidRPr="00F154A2">
        <w:rPr>
          <w:color w:val="000000"/>
          <w:sz w:val="20"/>
          <w:szCs w:val="20"/>
        </w:rPr>
        <w:br/>
        <w:t>УНП 190592984 ОКПО 37658852</w:t>
      </w:r>
    </w:p>
    <w:p w:rsidR="00F154A2" w:rsidRPr="00F154A2" w:rsidRDefault="00F154A2" w:rsidP="003E1BFB">
      <w:pPr>
        <w:widowControl w:val="0"/>
        <w:spacing w:line="230" w:lineRule="exact"/>
        <w:ind w:right="-289"/>
        <w:rPr>
          <w:sz w:val="20"/>
          <w:szCs w:val="20"/>
        </w:rPr>
      </w:pPr>
      <w:r w:rsidRPr="00F154A2">
        <w:rPr>
          <w:color w:val="000000"/>
          <w:sz w:val="20"/>
          <w:szCs w:val="20"/>
        </w:rPr>
        <w:t xml:space="preserve">Свидетельство о государственной регистрации № 0154976 зарегистрировано решением Мингорисполкома от 28.02.2008 </w:t>
      </w:r>
      <w:r w:rsidR="003E1BFB">
        <w:rPr>
          <w:color w:val="000000"/>
          <w:sz w:val="20"/>
          <w:szCs w:val="20"/>
        </w:rPr>
        <w:t>г</w:t>
      </w:r>
      <w:r w:rsidRPr="00F154A2">
        <w:rPr>
          <w:color w:val="000000"/>
          <w:sz w:val="20"/>
          <w:szCs w:val="20"/>
        </w:rPr>
        <w:t>ода</w:t>
      </w:r>
    </w:p>
    <w:tbl>
      <w:tblPr>
        <w:tblW w:w="10441" w:type="dxa"/>
        <w:jc w:val="center"/>
        <w:tblBorders>
          <w:top w:val="dashSmallGap" w:sz="4" w:space="0" w:color="FFFFFF"/>
          <w:left w:val="dashSmallGap" w:sz="4" w:space="0" w:color="FFFFFF"/>
          <w:bottom w:val="thickThinMediumGap" w:sz="24" w:space="0" w:color="auto"/>
          <w:right w:val="dashSmallGap" w:sz="4" w:space="0" w:color="FFFFFF"/>
          <w:insideH w:val="dashSmallGap" w:sz="4" w:space="0" w:color="auto"/>
          <w:insideV w:val="dashSmallGap" w:sz="4" w:space="0" w:color="FFFFFF"/>
        </w:tblBorders>
        <w:tblLook w:val="01E0" w:firstRow="1" w:lastRow="1" w:firstColumn="1" w:lastColumn="1" w:noHBand="0" w:noVBand="0"/>
      </w:tblPr>
      <w:tblGrid>
        <w:gridCol w:w="4970"/>
        <w:gridCol w:w="5471"/>
      </w:tblGrid>
      <w:tr w:rsidR="00F154A2" w:rsidRPr="00F154A2" w:rsidTr="005F489E">
        <w:trPr>
          <w:trHeight w:val="186"/>
          <w:jc w:val="center"/>
        </w:trPr>
        <w:tc>
          <w:tcPr>
            <w:tcW w:w="4970" w:type="dxa"/>
            <w:tcBorders>
              <w:top w:val="dashSmallGap" w:sz="4" w:space="0" w:color="FFFFFF"/>
              <w:left w:val="dashSmallGap" w:sz="4" w:space="0" w:color="FFFFFF"/>
              <w:bottom w:val="thickThinMediumGap" w:sz="24" w:space="0" w:color="auto"/>
              <w:right w:val="dashSmallGap" w:sz="4" w:space="0" w:color="FFFFFF"/>
            </w:tcBorders>
          </w:tcPr>
          <w:p w:rsidR="00F154A2" w:rsidRPr="00F154A2" w:rsidRDefault="00F154A2" w:rsidP="00F154A2">
            <w:pPr>
              <w:widowControl w:val="0"/>
              <w:tabs>
                <w:tab w:val="left" w:pos="210"/>
              </w:tabs>
              <w:ind w:right="-198"/>
              <w:contextualSpacing/>
              <w:rPr>
                <w:color w:val="000000"/>
                <w:sz w:val="20"/>
                <w:szCs w:val="20"/>
              </w:rPr>
            </w:pPr>
            <w:r w:rsidRPr="00F154A2">
              <w:rPr>
                <w:color w:val="000000"/>
                <w:sz w:val="20"/>
                <w:szCs w:val="20"/>
              </w:rPr>
              <w:t xml:space="preserve">                                                                 </w:t>
            </w:r>
            <w:hyperlink r:id="rId8" w:history="1">
              <w:r w:rsidRPr="00F154A2">
                <w:rPr>
                  <w:color w:val="0066CC"/>
                  <w:sz w:val="20"/>
                  <w:szCs w:val="20"/>
                  <w:u w:val="single"/>
                  <w:lang w:val="en-US" w:eastAsia="en-US"/>
                </w:rPr>
                <w:t>www</w:t>
              </w:r>
              <w:r w:rsidRPr="00F154A2">
                <w:rPr>
                  <w:color w:val="0066CC"/>
                  <w:sz w:val="20"/>
                  <w:szCs w:val="20"/>
                  <w:u w:val="single"/>
                  <w:lang w:eastAsia="en-US"/>
                </w:rPr>
                <w:t>.</w:t>
              </w:r>
              <w:r w:rsidRPr="00F154A2">
                <w:rPr>
                  <w:color w:val="0066CC"/>
                  <w:sz w:val="20"/>
                  <w:szCs w:val="20"/>
                  <w:u w:val="single"/>
                  <w:lang w:val="en-US" w:eastAsia="en-US"/>
                </w:rPr>
                <w:t>auditinform</w:t>
              </w:r>
              <w:r w:rsidRPr="00F154A2">
                <w:rPr>
                  <w:color w:val="0066CC"/>
                  <w:sz w:val="20"/>
                  <w:szCs w:val="20"/>
                  <w:u w:val="single"/>
                  <w:lang w:eastAsia="en-US"/>
                </w:rPr>
                <w:t>.</w:t>
              </w:r>
              <w:r w:rsidRPr="00F154A2">
                <w:rPr>
                  <w:color w:val="0066CC"/>
                  <w:sz w:val="20"/>
                  <w:szCs w:val="20"/>
                  <w:u w:val="single"/>
                  <w:lang w:val="en-US" w:eastAsia="en-US"/>
                </w:rPr>
                <w:t>bv</w:t>
              </w:r>
            </w:hyperlink>
            <w:r w:rsidRPr="00F154A2">
              <w:rPr>
                <w:color w:val="000000"/>
                <w:sz w:val="20"/>
                <w:szCs w:val="20"/>
                <w:lang w:eastAsia="en-US"/>
              </w:rPr>
              <w:tab/>
            </w:r>
            <w:r w:rsidRPr="00F154A2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5471" w:type="dxa"/>
            <w:tcBorders>
              <w:top w:val="dashSmallGap" w:sz="4" w:space="0" w:color="FFFFFF"/>
              <w:left w:val="dashSmallGap" w:sz="4" w:space="0" w:color="FFFFFF"/>
              <w:bottom w:val="thickThinMediumGap" w:sz="24" w:space="0" w:color="auto"/>
              <w:right w:val="dashSmallGap" w:sz="4" w:space="0" w:color="FFFFFF"/>
            </w:tcBorders>
          </w:tcPr>
          <w:p w:rsidR="00F154A2" w:rsidRPr="00F154A2" w:rsidRDefault="00F154A2" w:rsidP="00F154A2">
            <w:pPr>
              <w:widowControl w:val="0"/>
              <w:contextualSpacing/>
              <w:jc w:val="center"/>
              <w:rPr>
                <w:color w:val="000000"/>
                <w:sz w:val="20"/>
                <w:szCs w:val="20"/>
                <w:lang w:val="en-US" w:eastAsia="en-US"/>
              </w:rPr>
            </w:pPr>
            <w:r w:rsidRPr="00F154A2">
              <w:rPr>
                <w:color w:val="000000"/>
                <w:sz w:val="20"/>
                <w:szCs w:val="20"/>
                <w:lang w:val="en-US" w:eastAsia="en-US"/>
              </w:rPr>
              <w:t xml:space="preserve">e-mail: </w:t>
            </w:r>
            <w:hyperlink r:id="rId9" w:history="1">
              <w:r w:rsidRPr="00F154A2">
                <w:rPr>
                  <w:color w:val="0066CC"/>
                  <w:sz w:val="20"/>
                  <w:szCs w:val="20"/>
                  <w:u w:val="single"/>
                  <w:lang w:val="en-US" w:eastAsia="en-US"/>
                </w:rPr>
                <w:t>ayditinform@,tut.bv</w:t>
              </w:r>
            </w:hyperlink>
          </w:p>
          <w:p w:rsidR="00F154A2" w:rsidRPr="00F154A2" w:rsidRDefault="00F154A2" w:rsidP="00F154A2">
            <w:pPr>
              <w:widowControl w:val="0"/>
              <w:contextualSpacing/>
              <w:jc w:val="center"/>
              <w:rPr>
                <w:rFonts w:ascii="Microsoft Sans Serif" w:hAnsi="Microsoft Sans Serif" w:cs="Microsoft Sans Serif"/>
                <w:b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F154A2" w:rsidRPr="00F154A2" w:rsidRDefault="00F154A2" w:rsidP="00F154A2">
      <w:pPr>
        <w:tabs>
          <w:tab w:val="center" w:pos="4677"/>
          <w:tab w:val="right" w:pos="9355"/>
        </w:tabs>
        <w:rPr>
          <w:sz w:val="6"/>
          <w:lang w:val="en-US" w:eastAsia="x-none"/>
        </w:rPr>
      </w:pPr>
    </w:p>
    <w:tbl>
      <w:tblPr>
        <w:tblW w:w="986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1E0" w:firstRow="1" w:lastRow="1" w:firstColumn="1" w:lastColumn="1" w:noHBand="0" w:noVBand="0"/>
      </w:tblPr>
      <w:tblGrid>
        <w:gridCol w:w="9869"/>
      </w:tblGrid>
      <w:tr w:rsidR="00F154A2" w:rsidRPr="00F154A2" w:rsidTr="005F489E">
        <w:tc>
          <w:tcPr>
            <w:tcW w:w="568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F154A2" w:rsidRPr="00F154A2" w:rsidRDefault="00F154A2" w:rsidP="00F154A2">
            <w:pPr>
              <w:widowControl w:val="0"/>
              <w:rPr>
                <w:rFonts w:ascii="Microsoft Sans Serif" w:hAnsi="Microsoft Sans Serif" w:cs="Microsoft Sans Serif"/>
                <w:b/>
                <w:color w:val="000000"/>
                <w:sz w:val="18"/>
                <w:u w:val="single"/>
                <w:lang w:val="en-US"/>
              </w:rPr>
            </w:pPr>
          </w:p>
        </w:tc>
      </w:tr>
    </w:tbl>
    <w:p w:rsidR="005F489E" w:rsidRDefault="00F154A2" w:rsidP="00670BBB">
      <w:pPr>
        <w:keepNext/>
        <w:keepLines/>
        <w:widowControl w:val="0"/>
        <w:spacing w:line="274" w:lineRule="exact"/>
        <w:ind w:left="3640" w:right="2120" w:hanging="96"/>
        <w:outlineLvl w:val="1"/>
        <w:rPr>
          <w:b/>
          <w:bCs/>
          <w:color w:val="000000"/>
        </w:rPr>
      </w:pPr>
      <w:bookmarkStart w:id="3" w:name="bookmark2"/>
      <w:r w:rsidRPr="00F154A2">
        <w:rPr>
          <w:b/>
          <w:bCs/>
          <w:color w:val="000000"/>
        </w:rPr>
        <w:t xml:space="preserve">АУДИТОРСКОЕ ЗАКЛЮЧЕНИЕ </w:t>
      </w:r>
    </w:p>
    <w:p w:rsidR="005F489E" w:rsidRDefault="00F154A2" w:rsidP="00670BBB">
      <w:pPr>
        <w:keepNext/>
        <w:keepLines/>
        <w:widowControl w:val="0"/>
        <w:tabs>
          <w:tab w:val="left" w:pos="8364"/>
        </w:tabs>
        <w:spacing w:line="274" w:lineRule="exact"/>
        <w:ind w:left="3544" w:right="1979" w:hanging="425"/>
        <w:outlineLvl w:val="1"/>
        <w:rPr>
          <w:b/>
          <w:bCs/>
          <w:color w:val="000000"/>
        </w:rPr>
      </w:pPr>
      <w:r w:rsidRPr="00F154A2">
        <w:rPr>
          <w:b/>
          <w:bCs/>
          <w:color w:val="000000"/>
        </w:rPr>
        <w:t xml:space="preserve">по бухгалтерской (финансовой) </w:t>
      </w:r>
      <w:r w:rsidR="005F489E" w:rsidRPr="00F154A2">
        <w:rPr>
          <w:b/>
          <w:bCs/>
          <w:color w:val="000000"/>
        </w:rPr>
        <w:t>отчетности</w:t>
      </w:r>
      <w:r w:rsidR="005F489E">
        <w:rPr>
          <w:b/>
          <w:bCs/>
          <w:color w:val="000000"/>
        </w:rPr>
        <w:t xml:space="preserve"> </w:t>
      </w:r>
    </w:p>
    <w:p w:rsidR="005F489E" w:rsidRPr="00F154A2" w:rsidRDefault="00F154A2" w:rsidP="00670BBB">
      <w:pPr>
        <w:keepNext/>
        <w:keepLines/>
        <w:widowControl w:val="0"/>
        <w:spacing w:line="274" w:lineRule="exact"/>
        <w:ind w:left="3261" w:right="1522" w:hanging="142"/>
        <w:outlineLvl w:val="1"/>
        <w:rPr>
          <w:b/>
          <w:bCs/>
        </w:rPr>
      </w:pPr>
      <w:r w:rsidRPr="00F154A2">
        <w:rPr>
          <w:b/>
          <w:bCs/>
          <w:color w:val="000000"/>
        </w:rPr>
        <w:t xml:space="preserve">ОАО «Хойникский завод </w:t>
      </w:r>
      <w:bookmarkEnd w:id="3"/>
      <w:r w:rsidR="005F489E">
        <w:rPr>
          <w:b/>
          <w:bCs/>
          <w:color w:val="000000"/>
        </w:rPr>
        <w:t>г</w:t>
      </w:r>
      <w:r w:rsidR="005F489E" w:rsidRPr="00F154A2">
        <w:rPr>
          <w:b/>
          <w:bCs/>
          <w:color w:val="000000"/>
        </w:rPr>
        <w:t>идроаппаратуры»</w:t>
      </w:r>
    </w:p>
    <w:p w:rsidR="00F154A2" w:rsidRPr="00F154A2" w:rsidRDefault="00F154A2" w:rsidP="00670BBB">
      <w:pPr>
        <w:widowControl w:val="0"/>
        <w:spacing w:after="207" w:line="274" w:lineRule="exact"/>
        <w:ind w:left="3640" w:hanging="96"/>
      </w:pPr>
      <w:r w:rsidRPr="00F154A2">
        <w:rPr>
          <w:color w:val="000000"/>
        </w:rPr>
        <w:t>за период с 01.01.2019 по 31.12.2019</w:t>
      </w:r>
    </w:p>
    <w:p w:rsidR="009D650A" w:rsidRDefault="00F154A2" w:rsidP="00DE7899">
      <w:pPr>
        <w:widowControl w:val="0"/>
        <w:spacing w:line="240" w:lineRule="exact"/>
        <w:ind w:firstLine="567"/>
        <w:rPr>
          <w:color w:val="000000"/>
        </w:rPr>
      </w:pPr>
      <w:r w:rsidRPr="00F154A2">
        <w:rPr>
          <w:color w:val="000000"/>
        </w:rPr>
        <w:t>Руководителю ОАО «Хойникский завод гидроаппаратуры»</w:t>
      </w:r>
      <w:r w:rsidR="009D650A">
        <w:rPr>
          <w:color w:val="000000"/>
        </w:rPr>
        <w:t xml:space="preserve"> </w:t>
      </w:r>
      <w:bookmarkStart w:id="4" w:name="bookmark3"/>
      <w:r w:rsidR="009D650A">
        <w:rPr>
          <w:color w:val="000000"/>
        </w:rPr>
        <w:t xml:space="preserve"> </w:t>
      </w:r>
    </w:p>
    <w:p w:rsidR="00F154A2" w:rsidRDefault="00F154A2" w:rsidP="00714582">
      <w:pPr>
        <w:widowControl w:val="0"/>
        <w:spacing w:line="240" w:lineRule="exact"/>
        <w:ind w:left="567" w:right="-6" w:firstLine="709"/>
        <w:rPr>
          <w:b/>
          <w:bCs/>
          <w:color w:val="000000"/>
        </w:rPr>
      </w:pPr>
      <w:r w:rsidRPr="00F154A2">
        <w:rPr>
          <w:b/>
          <w:bCs/>
          <w:color w:val="000000"/>
        </w:rPr>
        <w:t>В.Е.Смальцеру</w:t>
      </w:r>
      <w:bookmarkEnd w:id="4"/>
    </w:p>
    <w:p w:rsidR="009D650A" w:rsidRPr="00F154A2" w:rsidRDefault="009D650A" w:rsidP="00714582">
      <w:pPr>
        <w:widowControl w:val="0"/>
        <w:spacing w:line="240" w:lineRule="exact"/>
        <w:ind w:left="567" w:right="-6" w:firstLine="709"/>
        <w:rPr>
          <w:b/>
          <w:bCs/>
        </w:rPr>
      </w:pPr>
    </w:p>
    <w:p w:rsidR="00F154A2" w:rsidRPr="00F154A2" w:rsidRDefault="00F154A2" w:rsidP="00714582">
      <w:pPr>
        <w:keepNext/>
        <w:keepLines/>
        <w:widowControl w:val="0"/>
        <w:spacing w:after="76" w:line="240" w:lineRule="exact"/>
        <w:ind w:left="567" w:right="-6" w:firstLine="709"/>
        <w:outlineLvl w:val="1"/>
        <w:rPr>
          <w:b/>
          <w:bCs/>
        </w:rPr>
      </w:pPr>
      <w:bookmarkStart w:id="5" w:name="bookmark4"/>
      <w:r w:rsidRPr="00F154A2">
        <w:rPr>
          <w:b/>
          <w:bCs/>
          <w:color w:val="000000"/>
        </w:rPr>
        <w:t>Реквизиты аудируемого лица</w:t>
      </w:r>
      <w:bookmarkEnd w:id="5"/>
    </w:p>
    <w:p w:rsidR="00F154A2" w:rsidRPr="00F154A2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</w:pPr>
      <w:r w:rsidRPr="00F154A2">
        <w:rPr>
          <w:color w:val="000000"/>
          <w:u w:val="single"/>
        </w:rPr>
        <w:t>Открытое акционерное общество «Хойникский завод гидроаппаратуры»</w:t>
      </w:r>
    </w:p>
    <w:p w:rsidR="00F154A2" w:rsidRPr="00DE7899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</w:pPr>
      <w:r w:rsidRPr="00F154A2">
        <w:rPr>
          <w:color w:val="000000"/>
        </w:rPr>
        <w:t xml:space="preserve">Юридический адрес: </w:t>
      </w:r>
      <w:r w:rsidRPr="00F154A2">
        <w:rPr>
          <w:color w:val="000000"/>
          <w:u w:val="single"/>
        </w:rPr>
        <w:t xml:space="preserve">247760, Республика Беларусь, гомельская обл., г. Хойники, ул. Мира, </w:t>
      </w:r>
      <w:r w:rsidRPr="00F154A2">
        <w:rPr>
          <w:color w:val="000000"/>
          <w:lang w:eastAsia="en-US"/>
        </w:rPr>
        <w:t>4</w:t>
      </w:r>
      <w:r w:rsidR="00DE7899">
        <w:rPr>
          <w:color w:val="000000"/>
          <w:lang w:eastAsia="en-US"/>
        </w:rPr>
        <w:t>1.</w:t>
      </w:r>
    </w:p>
    <w:p w:rsidR="00F154A2" w:rsidRPr="00F154A2" w:rsidRDefault="00DE7899" w:rsidP="00714582">
      <w:pPr>
        <w:widowControl w:val="0"/>
        <w:tabs>
          <w:tab w:val="left" w:pos="0"/>
        </w:tabs>
        <w:spacing w:after="207" w:line="274" w:lineRule="exact"/>
        <w:ind w:left="567" w:right="-6" w:firstLine="709"/>
        <w:jc w:val="both"/>
      </w:pPr>
      <w:r>
        <w:rPr>
          <w:color w:val="000000"/>
        </w:rPr>
        <w:t xml:space="preserve">  </w:t>
      </w:r>
      <w:r w:rsidR="00F154A2" w:rsidRPr="00F154A2">
        <w:rPr>
          <w:color w:val="000000"/>
        </w:rPr>
        <w:t xml:space="preserve">Сведения о государственной регистрации: </w:t>
      </w:r>
      <w:r w:rsidR="00F154A2" w:rsidRPr="00F154A2">
        <w:rPr>
          <w:color w:val="000000"/>
          <w:u w:val="single"/>
        </w:rPr>
        <w:t>зарегистрировано решением Гомельского об</w:t>
      </w:r>
      <w:r w:rsidR="00F154A2" w:rsidRPr="00F154A2">
        <w:rPr>
          <w:color w:val="000000"/>
          <w:u w:val="single"/>
        </w:rPr>
        <w:softHyphen/>
        <w:t>ластного исполнительного комитета, государственная регистрация осуществлена 11.12,2013 г., регистрационный номер в Едином государственном регистре юридических лиц и индивидуаль</w:t>
      </w:r>
      <w:r w:rsidR="00F154A2" w:rsidRPr="00F154A2">
        <w:rPr>
          <w:color w:val="000000"/>
          <w:u w:val="single"/>
        </w:rPr>
        <w:softHyphen/>
        <w:t>ных предпринимателей 400 056 483.</w:t>
      </w:r>
    </w:p>
    <w:p w:rsidR="00F154A2" w:rsidRPr="00F154A2" w:rsidRDefault="00F154A2" w:rsidP="00714582">
      <w:pPr>
        <w:keepNext/>
        <w:keepLines/>
        <w:widowControl w:val="0"/>
        <w:tabs>
          <w:tab w:val="left" w:pos="0"/>
        </w:tabs>
        <w:spacing w:after="261" w:line="240" w:lineRule="exact"/>
        <w:ind w:left="567" w:right="-6" w:firstLine="709"/>
        <w:outlineLvl w:val="1"/>
        <w:rPr>
          <w:b/>
          <w:bCs/>
        </w:rPr>
      </w:pPr>
      <w:bookmarkStart w:id="6" w:name="bookmark5"/>
      <w:r w:rsidRPr="00F154A2">
        <w:rPr>
          <w:b/>
          <w:bCs/>
          <w:color w:val="000000"/>
        </w:rPr>
        <w:t>Аудиторское мнение</w:t>
      </w:r>
      <w:bookmarkEnd w:id="6"/>
    </w:p>
    <w:p w:rsidR="00F154A2" w:rsidRPr="00F154A2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  <w:jc w:val="both"/>
      </w:pPr>
      <w:r w:rsidRPr="00F154A2">
        <w:rPr>
          <w:color w:val="000000"/>
        </w:rPr>
        <w:t>Мы провели аудит прилагаемой бухгалтерской (финансовой) отчетности ОАО «Хойник</w:t>
      </w:r>
      <w:r w:rsidRPr="00F154A2">
        <w:rPr>
          <w:color w:val="000000"/>
        </w:rPr>
        <w:softHyphen/>
        <w:t>ский завод гидроаппаратуры», состоящей из бухгалтерского баланса на 31 декабря 2019г., отче</w:t>
      </w:r>
      <w:r w:rsidRPr="00F154A2">
        <w:rPr>
          <w:color w:val="000000"/>
        </w:rPr>
        <w:softHyphen/>
        <w:t>та о прибылях и убытках, отчета об изменении собственного капитала, отчета о движении де</w:t>
      </w:r>
      <w:r w:rsidRPr="00F154A2">
        <w:rPr>
          <w:color w:val="000000"/>
        </w:rPr>
        <w:softHyphen/>
        <w:t>нежных средств, а также примечаний к бухгалтерской (финансовой) отчетности.</w:t>
      </w:r>
    </w:p>
    <w:p w:rsidR="00F154A2" w:rsidRPr="00F154A2" w:rsidRDefault="00F154A2" w:rsidP="00714582">
      <w:pPr>
        <w:widowControl w:val="0"/>
        <w:tabs>
          <w:tab w:val="left" w:pos="0"/>
        </w:tabs>
        <w:spacing w:after="207" w:line="274" w:lineRule="exact"/>
        <w:ind w:left="567" w:right="-6" w:firstLine="709"/>
        <w:jc w:val="both"/>
      </w:pPr>
      <w:r w:rsidRPr="00F154A2">
        <w:rPr>
          <w:color w:val="000000"/>
        </w:rPr>
        <w:t>По нашему мнению, прилагаемая бухгалтерская (финансовая) отчетность ОАО «Хойник</w:t>
      </w:r>
      <w:r w:rsidRPr="00F154A2">
        <w:rPr>
          <w:color w:val="000000"/>
        </w:rPr>
        <w:softHyphen/>
        <w:t>ский завод гидроаппаратуры» достоверно во всех существенных аспектах отражает финансовое положение ОАО «Хойникский завод гидроаппаратуры» на 31.12.2019г., а также финансовые результаты деятельности и изменения финансового положения ОАО «Хойникский завод гид</w:t>
      </w:r>
      <w:r w:rsidRPr="00F154A2">
        <w:rPr>
          <w:color w:val="000000"/>
        </w:rPr>
        <w:softHyphen/>
        <w:t>роаппаратуры» за год, закончившийся на указанную дату, в соответствии с требованиями законодательства Республики Беларусь.</w:t>
      </w:r>
    </w:p>
    <w:p w:rsidR="00F154A2" w:rsidRPr="00F154A2" w:rsidRDefault="00F154A2" w:rsidP="00714582">
      <w:pPr>
        <w:keepNext/>
        <w:keepLines/>
        <w:widowControl w:val="0"/>
        <w:tabs>
          <w:tab w:val="left" w:pos="0"/>
        </w:tabs>
        <w:spacing w:after="81" w:line="240" w:lineRule="exact"/>
        <w:ind w:left="567" w:right="-6" w:firstLine="709"/>
        <w:jc w:val="both"/>
        <w:outlineLvl w:val="1"/>
        <w:rPr>
          <w:b/>
          <w:bCs/>
        </w:rPr>
      </w:pPr>
      <w:bookmarkStart w:id="7" w:name="bookmark6"/>
      <w:r w:rsidRPr="00F154A2">
        <w:rPr>
          <w:b/>
          <w:bCs/>
          <w:color w:val="000000"/>
        </w:rPr>
        <w:t>Основания для выражения аудиторского мнения</w:t>
      </w:r>
      <w:bookmarkEnd w:id="7"/>
    </w:p>
    <w:p w:rsidR="00F154A2" w:rsidRPr="00F154A2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  <w:jc w:val="both"/>
      </w:pPr>
      <w:r w:rsidRPr="00F154A2">
        <w:rPr>
          <w:color w:val="000000"/>
        </w:rPr>
        <w:t>Мы провели аудит в соответствии с требованиями Закона Республики Беларусь от 12 июля 2013 года «Об аудиторской деятельности» и национальных правил аудиторской деятель</w:t>
      </w:r>
      <w:r w:rsidRPr="00F154A2">
        <w:rPr>
          <w:color w:val="000000"/>
        </w:rPr>
        <w:softHyphen/>
        <w:t>ности. Наши обязанности, предусмотренные законодательством Республики Беларусь, более подробно рассматриваются в разделе «Обязанности аудиторской организации по проведению аудита бухгалтерской (финансовой) отчетности» настоящего заключения.</w:t>
      </w:r>
    </w:p>
    <w:p w:rsidR="00F154A2" w:rsidRPr="00F154A2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  <w:jc w:val="both"/>
      </w:pPr>
      <w:r w:rsidRPr="00F154A2">
        <w:rPr>
          <w:color w:val="000000"/>
        </w:rPr>
        <w:t>Мы соблюдали принцип независимости по отношению к аудируемому лицу согласно тре</w:t>
      </w:r>
      <w:r w:rsidRPr="00F154A2">
        <w:rPr>
          <w:color w:val="000000"/>
        </w:rPr>
        <w:softHyphen/>
        <w:t>бованиям законодательства Республики Беларусь и нормы профессиональной этики.</w:t>
      </w:r>
    </w:p>
    <w:p w:rsidR="00F154A2" w:rsidRPr="00F154A2" w:rsidRDefault="00F154A2" w:rsidP="00714582">
      <w:pPr>
        <w:widowControl w:val="0"/>
        <w:tabs>
          <w:tab w:val="left" w:pos="0"/>
        </w:tabs>
        <w:spacing w:line="274" w:lineRule="exact"/>
        <w:ind w:left="567" w:right="-6" w:firstLine="709"/>
        <w:jc w:val="both"/>
        <w:sectPr w:rsidR="00F154A2" w:rsidRPr="00F154A2" w:rsidSect="00DE7899">
          <w:pgSz w:w="11900" w:h="16840"/>
          <w:pgMar w:top="214" w:right="707" w:bottom="214" w:left="709" w:header="0" w:footer="3" w:gutter="0"/>
          <w:cols w:space="720"/>
          <w:noEndnote/>
          <w:docGrid w:linePitch="360"/>
        </w:sectPr>
      </w:pPr>
      <w:r w:rsidRPr="00F154A2">
        <w:rPr>
          <w:color w:val="000000"/>
        </w:rPr>
        <w:t>Мы полагаем, что в ходе аудита нами были получены достаточные и надлежащие аудиторские доказательства, которые могут являться основанием для выражения аудиторского мнения.</w:t>
      </w:r>
    </w:p>
    <w:p w:rsidR="00F154A2" w:rsidRPr="00F154A2" w:rsidRDefault="00DE7899" w:rsidP="00714582">
      <w:pPr>
        <w:widowControl w:val="0"/>
        <w:tabs>
          <w:tab w:val="left" w:pos="0"/>
        </w:tabs>
        <w:spacing w:line="221" w:lineRule="auto"/>
        <w:ind w:right="52" w:firstLine="142"/>
        <w:contextualSpacing/>
        <w:jc w:val="both"/>
        <w:rPr>
          <w:b/>
          <w:bCs/>
        </w:rPr>
      </w:pPr>
      <w:r>
        <w:rPr>
          <w:b/>
          <w:bCs/>
          <w:color w:val="000000"/>
        </w:rPr>
        <w:t xml:space="preserve">           </w:t>
      </w:r>
      <w:r w:rsidR="00F154A2" w:rsidRPr="00F154A2">
        <w:rPr>
          <w:b/>
          <w:bCs/>
          <w:color w:val="000000"/>
        </w:rPr>
        <w:t>Ключевые вопросы аудита</w:t>
      </w:r>
    </w:p>
    <w:p w:rsidR="00F154A2" w:rsidRPr="00F154A2" w:rsidRDefault="00F154A2" w:rsidP="00714582">
      <w:pPr>
        <w:widowControl w:val="0"/>
        <w:tabs>
          <w:tab w:val="left" w:pos="0"/>
        </w:tabs>
        <w:spacing w:after="240" w:line="221" w:lineRule="auto"/>
        <w:ind w:right="52" w:firstLine="142"/>
        <w:contextualSpacing/>
        <w:jc w:val="both"/>
        <w:rPr>
          <w:color w:val="000000"/>
        </w:rPr>
      </w:pPr>
    </w:p>
    <w:p w:rsidR="00F154A2" w:rsidRPr="00F154A2" w:rsidRDefault="00F154A2" w:rsidP="00714582">
      <w:pPr>
        <w:widowControl w:val="0"/>
        <w:tabs>
          <w:tab w:val="left" w:pos="0"/>
        </w:tabs>
        <w:spacing w:after="240"/>
        <w:ind w:right="52" w:firstLine="567"/>
        <w:contextualSpacing/>
        <w:jc w:val="both"/>
      </w:pPr>
      <w:r w:rsidRPr="00F154A2">
        <w:rPr>
          <w:color w:val="000000"/>
        </w:rPr>
        <w:t>В результате проведенного аудита мы определили, что ключевые вопросы аудита, инфор</w:t>
      </w:r>
      <w:r w:rsidRPr="00F154A2">
        <w:rPr>
          <w:color w:val="000000"/>
        </w:rPr>
        <w:softHyphen/>
        <w:t>мацию о которых необходимо сообщить в аудиторском заключении, отсутствуют.</w:t>
      </w:r>
    </w:p>
    <w:p w:rsidR="00F154A2" w:rsidRPr="00F154A2" w:rsidRDefault="00F154A2" w:rsidP="00714582">
      <w:pPr>
        <w:keepNext/>
        <w:keepLines/>
        <w:widowControl w:val="0"/>
        <w:tabs>
          <w:tab w:val="left" w:pos="0"/>
        </w:tabs>
        <w:spacing w:after="64"/>
        <w:ind w:right="52" w:firstLine="567"/>
        <w:contextualSpacing/>
        <w:jc w:val="both"/>
        <w:outlineLvl w:val="1"/>
        <w:rPr>
          <w:b/>
          <w:bCs/>
        </w:rPr>
      </w:pPr>
      <w:bookmarkStart w:id="8" w:name="bookmark7"/>
      <w:r w:rsidRPr="00F154A2">
        <w:rPr>
          <w:b/>
          <w:bCs/>
          <w:color w:val="000000"/>
        </w:rPr>
        <w:t>Обязанности руководства аудируемого лица по подготовке бухгалтерской (финансо</w:t>
      </w:r>
      <w:r w:rsidRPr="00F154A2">
        <w:rPr>
          <w:b/>
          <w:bCs/>
          <w:color w:val="000000"/>
        </w:rPr>
        <w:softHyphen/>
        <w:t>вой) отчетности</w:t>
      </w:r>
      <w:bookmarkEnd w:id="8"/>
    </w:p>
    <w:p w:rsidR="00F154A2" w:rsidRPr="00F154A2" w:rsidRDefault="00F154A2" w:rsidP="00714582">
      <w:pPr>
        <w:widowControl w:val="0"/>
        <w:tabs>
          <w:tab w:val="left" w:pos="0"/>
        </w:tabs>
        <w:spacing w:after="240"/>
        <w:ind w:right="52" w:firstLine="567"/>
        <w:contextualSpacing/>
        <w:jc w:val="both"/>
      </w:pPr>
      <w:r w:rsidRPr="00F154A2">
        <w:rPr>
          <w:color w:val="000000"/>
        </w:rPr>
        <w:t>Руководство ОАО «Хойникский завод гидроаппаратуры» несет ответственность за подго</w:t>
      </w:r>
      <w:r w:rsidRPr="00F154A2">
        <w:rPr>
          <w:color w:val="000000"/>
        </w:rPr>
        <w:softHyphen/>
        <w:t>товку и достоверное представление бухгалтерской (финансовой) отчетности в соответствии с законодательством Республики Беларусь по бухгалтерскому учету и отчетности, организацию системы внутреннего контроля, необходимой для подготовки отчетности, не содержащей суще</w:t>
      </w:r>
      <w:r w:rsidRPr="00F154A2">
        <w:rPr>
          <w:color w:val="000000"/>
        </w:rPr>
        <w:softHyphen/>
        <w:t>ственных искажений, допущенных вследствие недобросовестных действий и (или) ошибок, за оценку способности продолжать свою деятельность непрерывно и уместности применения принципа непрерывности деятельности при подготовке бухгалтерской отчетности, а также за надлежащее раскрытие в бухгалтерской отчетности в соответствующих случаях сведений, от</w:t>
      </w:r>
      <w:r w:rsidRPr="00F154A2">
        <w:rPr>
          <w:color w:val="000000"/>
        </w:rPr>
        <w:softHyphen/>
        <w:t>носящихся к непрерывности деятельности.</w:t>
      </w:r>
    </w:p>
    <w:p w:rsidR="00F154A2" w:rsidRPr="00F154A2" w:rsidRDefault="00F154A2" w:rsidP="00714582">
      <w:pPr>
        <w:keepNext/>
        <w:keepLines/>
        <w:widowControl w:val="0"/>
        <w:tabs>
          <w:tab w:val="left" w:pos="0"/>
        </w:tabs>
        <w:spacing w:after="64"/>
        <w:ind w:right="52" w:firstLine="567"/>
        <w:contextualSpacing/>
        <w:jc w:val="both"/>
        <w:outlineLvl w:val="1"/>
        <w:rPr>
          <w:b/>
          <w:bCs/>
        </w:rPr>
      </w:pPr>
      <w:bookmarkStart w:id="9" w:name="bookmark8"/>
      <w:r w:rsidRPr="00F154A2">
        <w:rPr>
          <w:b/>
          <w:bCs/>
          <w:color w:val="000000"/>
        </w:rPr>
        <w:t>Обязанности аудиторской организации по проведению аудита бухгалтерской (финан</w:t>
      </w:r>
      <w:r w:rsidRPr="00F154A2">
        <w:rPr>
          <w:b/>
          <w:bCs/>
          <w:color w:val="000000"/>
        </w:rPr>
        <w:softHyphen/>
        <w:t>совой) отчетности</w:t>
      </w:r>
      <w:bookmarkEnd w:id="9"/>
    </w:p>
    <w:p w:rsidR="00F154A2" w:rsidRPr="00F154A2" w:rsidRDefault="00F154A2" w:rsidP="00714582">
      <w:pPr>
        <w:widowControl w:val="0"/>
        <w:tabs>
          <w:tab w:val="left" w:pos="0"/>
        </w:tabs>
        <w:ind w:right="52" w:firstLine="567"/>
        <w:contextualSpacing/>
        <w:jc w:val="both"/>
      </w:pPr>
      <w:r w:rsidRPr="00F154A2">
        <w:rPr>
          <w:color w:val="000000"/>
        </w:rPr>
        <w:t>Цель нашего аудита состоит в получении разумной уверенности в том, что бухгалтерская (финансовая) отчетность аудируемого лица не содержит существенных искажений вследствие ошибок и (или) недобросовестных действий, и составлении аудиторского заключения, содер</w:t>
      </w:r>
      <w:r w:rsidRPr="00F154A2">
        <w:rPr>
          <w:color w:val="000000"/>
        </w:rPr>
        <w:softHyphen/>
        <w:t>жащего мнение.</w:t>
      </w:r>
    </w:p>
    <w:p w:rsidR="00F154A2" w:rsidRPr="00F154A2" w:rsidRDefault="00F154A2" w:rsidP="00714582">
      <w:pPr>
        <w:widowControl w:val="0"/>
        <w:tabs>
          <w:tab w:val="left" w:pos="0"/>
        </w:tabs>
        <w:ind w:right="52" w:firstLine="567"/>
        <w:contextualSpacing/>
        <w:jc w:val="both"/>
      </w:pPr>
      <w:r w:rsidRPr="00F154A2">
        <w:rPr>
          <w:color w:val="000000"/>
        </w:rPr>
        <w:t>Разумная 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</w:t>
      </w:r>
      <w:r w:rsidRPr="00F154A2">
        <w:rPr>
          <w:color w:val="000000"/>
        </w:rPr>
        <w:softHyphen/>
        <w:t>ской деятельности, позволяет выявить все имеющиеся существенные искажения.</w:t>
      </w:r>
    </w:p>
    <w:p w:rsidR="00F154A2" w:rsidRPr="00F154A2" w:rsidRDefault="00F154A2" w:rsidP="00714582">
      <w:pPr>
        <w:widowControl w:val="0"/>
        <w:tabs>
          <w:tab w:val="left" w:pos="0"/>
        </w:tabs>
        <w:ind w:right="52" w:firstLine="567"/>
        <w:contextualSpacing/>
        <w:jc w:val="both"/>
      </w:pPr>
      <w:r w:rsidRPr="00F154A2">
        <w:rPr>
          <w:color w:val="000000"/>
        </w:rPr>
        <w:t>Искажения могут возникать в результате ошибок и (или) недобросовестных действий и считаются существенными, если можно обоснованно предположить, что в отдельности или в совокупности они могут повлиять на экономические решения пользователей бухгалтерской (финансовой) отчетности, принимаемые на ее основе.</w:t>
      </w:r>
    </w:p>
    <w:p w:rsidR="00F154A2" w:rsidRPr="00F154A2" w:rsidRDefault="00F154A2" w:rsidP="00714582">
      <w:pPr>
        <w:widowControl w:val="0"/>
        <w:tabs>
          <w:tab w:val="left" w:pos="0"/>
        </w:tabs>
        <w:ind w:right="52" w:firstLine="567"/>
        <w:contextualSpacing/>
        <w:jc w:val="both"/>
      </w:pPr>
      <w:r w:rsidRPr="00F154A2">
        <w:rPr>
          <w:color w:val="000000"/>
        </w:rPr>
        <w:t>В рамках аудита, проводимого в соответствии с национальными правилами аудиторской деятельности, мы применяем профессиональное суждение и сохраняем профессиональный скептицизм на протяжении всего аудита.</w:t>
      </w:r>
    </w:p>
    <w:p w:rsidR="00F154A2" w:rsidRPr="00F154A2" w:rsidRDefault="00F154A2" w:rsidP="00714582">
      <w:pPr>
        <w:widowControl w:val="0"/>
        <w:tabs>
          <w:tab w:val="left" w:pos="0"/>
        </w:tabs>
        <w:ind w:right="52" w:firstLine="567"/>
        <w:contextualSpacing/>
        <w:jc w:val="both"/>
      </w:pPr>
      <w:r w:rsidRPr="00F154A2">
        <w:rPr>
          <w:color w:val="000000"/>
        </w:rPr>
        <w:t>Кроме того, мы выполняем следующее:</w:t>
      </w:r>
    </w:p>
    <w:p w:rsidR="00F154A2" w:rsidRPr="00F154A2" w:rsidRDefault="00F154A2" w:rsidP="00714582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right="52" w:firstLine="567"/>
        <w:contextualSpacing/>
        <w:jc w:val="both"/>
      </w:pPr>
      <w:r w:rsidRPr="00F154A2">
        <w:rPr>
          <w:color w:val="000000"/>
        </w:rPr>
        <w:t>выявляем и оцениваем риски существенного искажения отчетности вследствие ошибок и (или) недобросовестных действий; разрабатываем и выполняем аудиторские процедуры в соот</w:t>
      </w:r>
      <w:r w:rsidRPr="00F154A2">
        <w:rPr>
          <w:color w:val="000000"/>
        </w:rPr>
        <w:softHyphen/>
        <w:t>ветствии с оцененными рисками; получаем аудиторские доказательства, являющиеся достаточ</w:t>
      </w:r>
      <w:r w:rsidRPr="00F154A2">
        <w:rPr>
          <w:color w:val="000000"/>
        </w:rPr>
        <w:softHyphen/>
        <w:t>ными и надлежащими, чтобы служить основанием для выражения аудиторского мнения. Риск необнаружения существенных искажений отчетности в результате недобросовестных действий выше риска необнаружения искажений в результате ошибок, так как недобросовестные дей</w:t>
      </w:r>
      <w:r w:rsidRPr="00F154A2">
        <w:rPr>
          <w:color w:val="000000"/>
        </w:rPr>
        <w:softHyphen/>
        <w:t>ствия, как правило, подразумевают наличие специально разработанных мер, направленных на их сокрытие;</w:t>
      </w:r>
    </w:p>
    <w:p w:rsidR="00F154A2" w:rsidRPr="00F154A2" w:rsidRDefault="00F154A2" w:rsidP="00714582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right="52" w:firstLine="567"/>
        <w:contextualSpacing/>
        <w:jc w:val="both"/>
      </w:pPr>
      <w:r w:rsidRPr="00F154A2">
        <w:rPr>
          <w:color w:val="000000"/>
        </w:rPr>
        <w:t>получаем понимание системы внутреннего контроля аудируемого лица, имеющей значе</w:t>
      </w:r>
      <w:r w:rsidRPr="00F154A2">
        <w:rPr>
          <w:color w:val="000000"/>
        </w:rPr>
        <w:softHyphen/>
        <w:t>ние для аудита, с целью планирования аудиторских процедур, соответствующих обстоятель</w:t>
      </w:r>
      <w:r w:rsidRPr="00F154A2">
        <w:rPr>
          <w:color w:val="000000"/>
        </w:rPr>
        <w:softHyphen/>
        <w:t>ствам аудита, но не с целью выражения мнения относительно эффективности функционирова</w:t>
      </w:r>
      <w:r w:rsidRPr="00F154A2">
        <w:rPr>
          <w:color w:val="000000"/>
        </w:rPr>
        <w:softHyphen/>
        <w:t>ния этой системы;</w:t>
      </w:r>
    </w:p>
    <w:p w:rsidR="00F154A2" w:rsidRPr="00F154A2" w:rsidRDefault="00F154A2" w:rsidP="00714582">
      <w:pPr>
        <w:widowControl w:val="0"/>
        <w:numPr>
          <w:ilvl w:val="0"/>
          <w:numId w:val="1"/>
        </w:numPr>
        <w:tabs>
          <w:tab w:val="left" w:pos="0"/>
          <w:tab w:val="left" w:pos="851"/>
        </w:tabs>
        <w:ind w:right="52" w:firstLine="567"/>
        <w:contextualSpacing/>
        <w:jc w:val="both"/>
      </w:pPr>
      <w:r w:rsidRPr="00F154A2">
        <w:rPr>
          <w:color w:val="000000"/>
        </w:rPr>
        <w:t>оцениваем надлежащий характер применяемой учетной политики, а также обоснован</w:t>
      </w:r>
      <w:r w:rsidRPr="00F154A2">
        <w:rPr>
          <w:color w:val="000000"/>
        </w:rPr>
        <w:softHyphen/>
        <w:t>ность учетных оценок и соответствующего раскрытия информации в бухгалтерской отчетности;</w:t>
      </w:r>
    </w:p>
    <w:p w:rsidR="00DE7899" w:rsidRPr="00DE7899" w:rsidRDefault="00F154A2" w:rsidP="00714582">
      <w:pPr>
        <w:widowControl w:val="0"/>
        <w:numPr>
          <w:ilvl w:val="0"/>
          <w:numId w:val="1"/>
        </w:numPr>
        <w:tabs>
          <w:tab w:val="left" w:pos="0"/>
          <w:tab w:val="left" w:pos="567"/>
        </w:tabs>
        <w:spacing w:line="221" w:lineRule="auto"/>
        <w:ind w:right="52" w:firstLine="142"/>
        <w:contextualSpacing/>
        <w:jc w:val="both"/>
        <w:rPr>
          <w:color w:val="000000"/>
          <w:sz w:val="19"/>
          <w:szCs w:val="19"/>
        </w:rPr>
      </w:pPr>
      <w:r w:rsidRPr="00DE7899">
        <w:rPr>
          <w:color w:val="000000"/>
        </w:rPr>
        <w:t>оцениваем  правильность  применения  руководством  аудируемого  лица допущения  о  не</w:t>
      </w:r>
      <w:r w:rsidRPr="00DE7899">
        <w:rPr>
          <w:color w:val="000000"/>
        </w:rPr>
        <w:softHyphen/>
        <w:t>прерывности  деятельности,  и  на  основании  полученных  аудиторских доказательств  делаем  вы</w:t>
      </w:r>
      <w:r w:rsidRPr="00DE7899">
        <w:rPr>
          <w:color w:val="000000"/>
        </w:rPr>
        <w:softHyphen/>
        <w:t>вод  о  том,  имеется  ли  существенная   неопределенность  в  связи  с  событиями или  условиями,  в  результате  которых  могут  возникнуть значительные  сомнения  в  способности   аудируемого   лица   продолжать свою деятельность непрерывно. Если мы приходим</w:t>
      </w:r>
      <w:r w:rsidR="005F489E" w:rsidRPr="00DE7899">
        <w:rPr>
          <w:color w:val="000000"/>
        </w:rPr>
        <w:t xml:space="preserve"> </w:t>
      </w:r>
      <w:r w:rsidRPr="00DE7899">
        <w:rPr>
          <w:color w:val="000000"/>
        </w:rPr>
        <w:t>к выводу о наличии такой су</w:t>
      </w:r>
      <w:r w:rsidRPr="00DE7899">
        <w:rPr>
          <w:color w:val="000000"/>
        </w:rPr>
        <w:softHyphen/>
        <w:t xml:space="preserve">щественной  неопределенности,   мы    должны  привлечь    внимание   в аудиторском  заключении </w:t>
      </w:r>
      <w:r w:rsidR="00DE7899">
        <w:rPr>
          <w:color w:val="000000"/>
        </w:rPr>
        <w:t xml:space="preserve"> </w:t>
      </w:r>
      <w:r w:rsidRPr="00DE7899">
        <w:rPr>
          <w:color w:val="000000"/>
        </w:rPr>
        <w:t>к</w:t>
      </w:r>
      <w:r w:rsidR="00DE7899" w:rsidRPr="00DE7899">
        <w:rPr>
          <w:color w:val="000000"/>
        </w:rPr>
        <w:t xml:space="preserve"> </w:t>
      </w:r>
      <w:r w:rsidR="00DE7899" w:rsidRPr="00F154A2">
        <w:rPr>
          <w:color w:val="000000"/>
        </w:rPr>
        <w:t xml:space="preserve">соответствующему </w:t>
      </w:r>
      <w:r w:rsidR="00DE7899">
        <w:rPr>
          <w:color w:val="000000"/>
        </w:rPr>
        <w:t xml:space="preserve"> </w:t>
      </w:r>
      <w:r w:rsidR="00DE7899" w:rsidRPr="00F154A2">
        <w:rPr>
          <w:color w:val="000000"/>
        </w:rPr>
        <w:t xml:space="preserve">раскрытию </w:t>
      </w:r>
      <w:r w:rsidR="00DE7899">
        <w:rPr>
          <w:color w:val="000000"/>
        </w:rPr>
        <w:t xml:space="preserve"> </w:t>
      </w:r>
      <w:r w:rsidR="00DE7899" w:rsidRPr="00F154A2">
        <w:rPr>
          <w:color w:val="000000"/>
        </w:rPr>
        <w:t>данной</w:t>
      </w:r>
    </w:p>
    <w:p w:rsidR="00DE7899" w:rsidRDefault="00DE7899" w:rsidP="00DE7899">
      <w:pPr>
        <w:widowControl w:val="0"/>
        <w:tabs>
          <w:tab w:val="left" w:pos="0"/>
        </w:tabs>
        <w:spacing w:line="221" w:lineRule="auto"/>
        <w:ind w:firstLine="142"/>
        <w:jc w:val="both"/>
        <w:rPr>
          <w:color w:val="000000"/>
          <w:sz w:val="19"/>
          <w:szCs w:val="19"/>
        </w:rPr>
      </w:pPr>
    </w:p>
    <w:p w:rsidR="00F154A2" w:rsidRPr="00F154A2" w:rsidRDefault="00F154A2" w:rsidP="00DE7899">
      <w:pPr>
        <w:widowControl w:val="0"/>
        <w:tabs>
          <w:tab w:val="left" w:pos="0"/>
        </w:tabs>
        <w:spacing w:line="221" w:lineRule="auto"/>
        <w:ind w:firstLine="142"/>
        <w:jc w:val="right"/>
        <w:rPr>
          <w:sz w:val="19"/>
          <w:szCs w:val="19"/>
        </w:rPr>
        <w:sectPr w:rsidR="00F154A2" w:rsidRPr="00F154A2" w:rsidSect="00714582">
          <w:headerReference w:type="default" r:id="rId10"/>
          <w:pgSz w:w="11900" w:h="16840"/>
          <w:pgMar w:top="426" w:right="560" w:bottom="680" w:left="1365" w:header="0" w:footer="3" w:gutter="0"/>
          <w:pgNumType w:start="3"/>
          <w:cols w:space="720"/>
          <w:noEndnote/>
          <w:docGrid w:linePitch="360"/>
        </w:sectPr>
      </w:pPr>
      <w:r w:rsidRPr="00F154A2">
        <w:rPr>
          <w:color w:val="000000"/>
          <w:sz w:val="19"/>
          <w:szCs w:val="19"/>
        </w:rPr>
        <w:t>2</w:t>
      </w:r>
    </w:p>
    <w:p w:rsidR="00F154A2" w:rsidRPr="00F154A2" w:rsidRDefault="00F154A2" w:rsidP="00714582">
      <w:pPr>
        <w:widowControl w:val="0"/>
        <w:tabs>
          <w:tab w:val="left" w:pos="426"/>
        </w:tabs>
        <w:spacing w:line="274" w:lineRule="exact"/>
        <w:ind w:left="426" w:right="92"/>
        <w:jc w:val="both"/>
      </w:pPr>
      <w:r w:rsidRPr="00F154A2">
        <w:rPr>
          <w:color w:val="000000"/>
        </w:rPr>
        <w:t>информации в бухгалтерской отчетности. В случае если такое раскрытие информации отсутствует или является ненадлежащим, мы должны модифици</w:t>
      </w:r>
      <w:r w:rsidRPr="00F154A2">
        <w:rPr>
          <w:color w:val="000000"/>
        </w:rPr>
        <w:softHyphen/>
        <w:t>ровать наше мнение. Наши выводы основаны на аудиторских доказательствах, полученных до даты подписания аудиторского заключения, однако будущее события или условия могут при</w:t>
      </w:r>
      <w:r w:rsidRPr="00F154A2">
        <w:rPr>
          <w:color w:val="000000"/>
        </w:rPr>
        <w:softHyphen/>
        <w:t>вести к тому, что аудируемое лицо утратит способность продолжать свою деятельность непре</w:t>
      </w:r>
      <w:r w:rsidRPr="00F154A2">
        <w:rPr>
          <w:color w:val="000000"/>
        </w:rPr>
        <w:softHyphen/>
        <w:t>рывно;</w:t>
      </w:r>
    </w:p>
    <w:p w:rsidR="00F154A2" w:rsidRPr="00F154A2" w:rsidRDefault="00F154A2" w:rsidP="00714582">
      <w:pPr>
        <w:widowControl w:val="0"/>
        <w:tabs>
          <w:tab w:val="left" w:pos="426"/>
        </w:tabs>
        <w:spacing w:line="274" w:lineRule="exact"/>
        <w:ind w:left="426" w:right="92" w:firstLine="567"/>
        <w:jc w:val="both"/>
      </w:pPr>
      <w:r w:rsidRPr="00F154A2">
        <w:rPr>
          <w:color w:val="000000"/>
        </w:rPr>
        <w:t>- оцениваем общее представление бухгалтерской (финансовой) отчетности, ее структуру и содержание, включая раскрытие информации, а также того, обеспечивает ли бухгалтерская от</w:t>
      </w:r>
      <w:r w:rsidRPr="00F154A2">
        <w:rPr>
          <w:color w:val="000000"/>
        </w:rPr>
        <w:softHyphen/>
        <w:t>четность достоверное представление о лежащих в ее основе операциях и событиях.</w:t>
      </w:r>
    </w:p>
    <w:p w:rsidR="00F154A2" w:rsidRPr="00F154A2" w:rsidRDefault="00F154A2" w:rsidP="00714582">
      <w:pPr>
        <w:widowControl w:val="0"/>
        <w:tabs>
          <w:tab w:val="left" w:pos="426"/>
        </w:tabs>
        <w:spacing w:line="274" w:lineRule="exact"/>
        <w:ind w:left="426" w:right="92" w:firstLine="567"/>
        <w:jc w:val="both"/>
      </w:pPr>
      <w:r w:rsidRPr="00F154A2">
        <w:rPr>
          <w:color w:val="000000"/>
        </w:rPr>
        <w:t>Мы осуществляем информационное взаимодействие с лицами, наделенными руководящи</w:t>
      </w:r>
      <w:r w:rsidRPr="00F154A2">
        <w:rPr>
          <w:color w:val="000000"/>
        </w:rPr>
        <w:softHyphen/>
        <w:t>ми полномочиями, доводя до их сведения, помимо прочего, информацию о запланированных объеме и сроках аудита, а также о значимых вопросах, возникших в ходе аудита, в том числе о значительных недостатках системы внутреннего контроля.</w:t>
      </w:r>
    </w:p>
    <w:p w:rsidR="00F154A2" w:rsidRPr="00F154A2" w:rsidRDefault="00F154A2" w:rsidP="00714582">
      <w:pPr>
        <w:widowControl w:val="0"/>
        <w:tabs>
          <w:tab w:val="left" w:pos="426"/>
        </w:tabs>
        <w:spacing w:after="267" w:line="274" w:lineRule="exact"/>
        <w:ind w:left="426" w:right="92" w:firstLine="567"/>
        <w:jc w:val="both"/>
      </w:pPr>
      <w:r w:rsidRPr="00F154A2">
        <w:rPr>
          <w:color w:val="000000"/>
        </w:rPr>
        <w:t>Также мы предоставляем лицам, наделенным руководящими полномочиями, заявление о том, что были выполнены все требования в отношении соблюдения принципа независимости и доведена до их сведения информация обо всех взаимоотношениях и прочих вопросах, которые можно обоснованно считать угрозами нарушения принципа независимости, и, если необходи</w:t>
      </w:r>
      <w:r w:rsidRPr="00F154A2">
        <w:rPr>
          <w:color w:val="000000"/>
        </w:rPr>
        <w:softHyphen/>
        <w:t>мо, обо всех предпринятых мерах предосторожности. Из числа вопросов, доведенных до сведе</w:t>
      </w:r>
      <w:r w:rsidRPr="00F154A2">
        <w:rPr>
          <w:color w:val="000000"/>
        </w:rPr>
        <w:softHyphen/>
        <w:t>ния лиц, наделенных руководящими полномочиями, мы выбираем ключевые вопросы аудита и раскрываем эти вопросы в аудиторском заключении, кроме тех случаев, когда раскрытие ин</w:t>
      </w:r>
      <w:r w:rsidRPr="00F154A2">
        <w:rPr>
          <w:color w:val="000000"/>
        </w:rPr>
        <w:softHyphen/>
        <w:t>формации об этих вопросах запрещено законодательством или когда мы обоснованно приходим к выводу о том, что отрицательные последствия сообщения такой информации превысят пользу от ее раскрытия.</w:t>
      </w:r>
    </w:p>
    <w:p w:rsidR="00F154A2" w:rsidRPr="00F154A2" w:rsidRDefault="00F154A2" w:rsidP="00102409">
      <w:pPr>
        <w:keepNext/>
        <w:keepLines/>
        <w:widowControl w:val="0"/>
        <w:tabs>
          <w:tab w:val="left" w:pos="426"/>
        </w:tabs>
        <w:spacing w:after="132" w:line="240" w:lineRule="exact"/>
        <w:ind w:left="426" w:firstLine="567"/>
        <w:outlineLvl w:val="1"/>
        <w:rPr>
          <w:b/>
          <w:bCs/>
        </w:rPr>
      </w:pPr>
      <w:bookmarkStart w:id="10" w:name="bookmark9"/>
      <w:r w:rsidRPr="00F154A2">
        <w:rPr>
          <w:b/>
          <w:bCs/>
          <w:color w:val="000000"/>
        </w:rPr>
        <w:t>Прочие вопросы</w:t>
      </w:r>
      <w:bookmarkEnd w:id="10"/>
    </w:p>
    <w:p w:rsidR="00F154A2" w:rsidRPr="00F154A2" w:rsidRDefault="00F154A2" w:rsidP="00102409">
      <w:pPr>
        <w:widowControl w:val="0"/>
        <w:tabs>
          <w:tab w:val="left" w:pos="426"/>
        </w:tabs>
        <w:spacing w:line="278" w:lineRule="exact"/>
        <w:ind w:left="426" w:firstLine="567"/>
        <w:rPr>
          <w:color w:val="000000"/>
        </w:rPr>
      </w:pPr>
      <w:r w:rsidRPr="00F154A2">
        <w:rPr>
          <w:color w:val="000000"/>
        </w:rPr>
        <w:t>Аудит достоверности бухгалтерской отчетности ОАО «Хойникский завод гидроаппара</w:t>
      </w:r>
      <w:r w:rsidRPr="00F154A2">
        <w:rPr>
          <w:color w:val="000000"/>
        </w:rPr>
        <w:softHyphen/>
        <w:t>туры» за 2018 год проведен ООО «Аудитинформ».</w:t>
      </w: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  <w:r w:rsidRPr="00F154A2">
        <w:rPr>
          <w:noProof/>
          <w:color w:val="000000"/>
        </w:rPr>
        <w:drawing>
          <wp:anchor distT="0" distB="0" distL="114300" distR="114300" simplePos="0" relativeHeight="251661312" behindDoc="0" locked="0" layoutInCell="1" allowOverlap="1" wp14:anchorId="434FF6BE" wp14:editId="6DB9B80E">
            <wp:simplePos x="0" y="0"/>
            <wp:positionH relativeFrom="margin">
              <wp:align>right</wp:align>
            </wp:positionH>
            <wp:positionV relativeFrom="paragraph">
              <wp:posOffset>19050</wp:posOffset>
            </wp:positionV>
            <wp:extent cx="6486525" cy="3857625"/>
            <wp:effectExtent l="0" t="0" r="9525" b="9525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.FR12.tif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6525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F154A2">
      <w:pPr>
        <w:widowControl w:val="0"/>
        <w:spacing w:line="278" w:lineRule="exact"/>
        <w:ind w:firstLine="640"/>
        <w:jc w:val="both"/>
        <w:rPr>
          <w:color w:val="000000"/>
        </w:rPr>
      </w:pPr>
    </w:p>
    <w:p w:rsidR="00F154A2" w:rsidRPr="00F154A2" w:rsidRDefault="00F154A2" w:rsidP="00511C52">
      <w:pPr>
        <w:widowControl w:val="0"/>
        <w:spacing w:line="278" w:lineRule="exact"/>
        <w:jc w:val="both"/>
        <w:rPr>
          <w:color w:val="000000"/>
        </w:rPr>
      </w:pPr>
      <w:r w:rsidRPr="00F154A2">
        <w:rPr>
          <w:noProof/>
          <w:color w:val="000000"/>
        </w:rPr>
        <w:drawing>
          <wp:inline distT="0" distB="0" distL="0" distR="0" wp14:anchorId="08D6D38C" wp14:editId="347E490C">
            <wp:extent cx="6640195" cy="4029075"/>
            <wp:effectExtent l="0" t="0" r="825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.FR12.tif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3351" cy="4037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2409" w:rsidRDefault="00C269DA" w:rsidP="00CE3C5F">
      <w:pPr>
        <w:rPr>
          <w:rFonts w:ascii="Arial" w:hAnsi="Arial" w:cs="Arial"/>
          <w:b/>
          <w:sz w:val="20"/>
        </w:rPr>
      </w:pPr>
      <w:r>
        <w:rPr>
          <w:b/>
          <w:bCs/>
        </w:rPr>
        <w:t>Доля государства в уставном фонде эмитента (всего в %)  -  0</w:t>
      </w:r>
    </w:p>
    <w:p w:rsidR="00CE3C5F" w:rsidRPr="00CE3C5F" w:rsidRDefault="00CE3C5F" w:rsidP="00CE3C5F">
      <w:pPr>
        <w:rPr>
          <w:rFonts w:ascii="Arial" w:hAnsi="Arial" w:cs="Arial"/>
          <w:sz w:val="20"/>
        </w:rPr>
      </w:pPr>
      <w:r w:rsidRPr="00CE3C5F">
        <w:rPr>
          <w:rFonts w:ascii="Arial" w:hAnsi="Arial" w:cs="Arial"/>
          <w:sz w:val="20"/>
        </w:rPr>
        <w:t xml:space="preserve"> </w:t>
      </w:r>
    </w:p>
    <w:p w:rsidR="00511C52" w:rsidRPr="00511C52" w:rsidRDefault="00511C52" w:rsidP="00511C52">
      <w:pPr>
        <w:rPr>
          <w:rFonts w:eastAsia="Calibri"/>
          <w:b/>
        </w:rPr>
      </w:pPr>
      <w:r w:rsidRPr="00511C52">
        <w:rPr>
          <w:rFonts w:eastAsia="Calibri"/>
          <w:b/>
        </w:rPr>
        <w:t>Информация о дивидендах и акциях</w:t>
      </w:r>
    </w:p>
    <w:tbl>
      <w:tblPr>
        <w:tblW w:w="1034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29"/>
        <w:gridCol w:w="1272"/>
        <w:gridCol w:w="1814"/>
        <w:gridCol w:w="3028"/>
      </w:tblGrid>
      <w:tr w:rsidR="00511C52" w:rsidRPr="00511C52" w:rsidTr="00511C52">
        <w:tc>
          <w:tcPr>
            <w:tcW w:w="4229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C52">
              <w:rPr>
                <w:rFonts w:eastAsia="Calibri"/>
                <w:b/>
                <w:sz w:val="22"/>
                <w:szCs w:val="22"/>
              </w:rPr>
              <w:t>Показатель</w:t>
            </w:r>
          </w:p>
        </w:tc>
        <w:tc>
          <w:tcPr>
            <w:tcW w:w="1272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C52">
              <w:rPr>
                <w:rFonts w:eastAsia="Calibri"/>
                <w:b/>
                <w:sz w:val="22"/>
                <w:szCs w:val="22"/>
              </w:rPr>
              <w:t>Единица</w:t>
            </w:r>
          </w:p>
          <w:p w:rsidR="00511C52" w:rsidRPr="00511C52" w:rsidRDefault="00511C52" w:rsidP="00511C5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C52">
              <w:rPr>
                <w:rFonts w:eastAsia="Calibri"/>
                <w:b/>
                <w:sz w:val="22"/>
                <w:szCs w:val="22"/>
              </w:rPr>
              <w:t>измерения</w:t>
            </w:r>
          </w:p>
        </w:tc>
        <w:tc>
          <w:tcPr>
            <w:tcW w:w="1814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C52">
              <w:rPr>
                <w:rFonts w:eastAsia="Calibri"/>
                <w:b/>
                <w:sz w:val="22"/>
                <w:szCs w:val="22"/>
              </w:rPr>
              <w:t>За отчетный период</w:t>
            </w:r>
          </w:p>
        </w:tc>
        <w:tc>
          <w:tcPr>
            <w:tcW w:w="3028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511C52">
              <w:rPr>
                <w:rFonts w:eastAsia="Calibri"/>
                <w:b/>
                <w:sz w:val="22"/>
                <w:szCs w:val="22"/>
              </w:rPr>
              <w:t>За аналогичный период прошлого года</w:t>
            </w:r>
          </w:p>
        </w:tc>
      </w:tr>
      <w:tr w:rsidR="00511C52" w:rsidRPr="00511C52" w:rsidTr="00511C52">
        <w:trPr>
          <w:trHeight w:val="293"/>
        </w:trPr>
        <w:tc>
          <w:tcPr>
            <w:tcW w:w="4229" w:type="dxa"/>
          </w:tcPr>
          <w:p w:rsidR="00511C52" w:rsidRPr="00511C52" w:rsidRDefault="00511C52" w:rsidP="00511C52">
            <w:pPr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Количество акционеров, всего</w:t>
            </w:r>
          </w:p>
        </w:tc>
        <w:tc>
          <w:tcPr>
            <w:tcW w:w="1272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лиц</w:t>
            </w:r>
          </w:p>
        </w:tc>
        <w:tc>
          <w:tcPr>
            <w:tcW w:w="1814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028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511C52" w:rsidRPr="00511C52" w:rsidTr="00511C52">
        <w:trPr>
          <w:trHeight w:val="269"/>
        </w:trPr>
        <w:tc>
          <w:tcPr>
            <w:tcW w:w="4229" w:type="dxa"/>
          </w:tcPr>
          <w:p w:rsidR="00511C52" w:rsidRPr="00511C52" w:rsidRDefault="00511C52" w:rsidP="00511C52">
            <w:pPr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 xml:space="preserve">     В том числе: юридических лиц</w:t>
            </w:r>
          </w:p>
        </w:tc>
        <w:tc>
          <w:tcPr>
            <w:tcW w:w="1272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лиц</w:t>
            </w:r>
          </w:p>
        </w:tc>
        <w:tc>
          <w:tcPr>
            <w:tcW w:w="1814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3028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</w:t>
            </w:r>
          </w:p>
        </w:tc>
      </w:tr>
      <w:tr w:rsidR="00511C52" w:rsidRPr="00511C52" w:rsidTr="00511C52">
        <w:trPr>
          <w:trHeight w:val="273"/>
        </w:trPr>
        <w:tc>
          <w:tcPr>
            <w:tcW w:w="4229" w:type="dxa"/>
          </w:tcPr>
          <w:p w:rsidR="00511C52" w:rsidRPr="00511C52" w:rsidRDefault="00511C52" w:rsidP="00511C52">
            <w:pPr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Обеспеченность акции имуществом общества</w:t>
            </w:r>
          </w:p>
        </w:tc>
        <w:tc>
          <w:tcPr>
            <w:tcW w:w="1272" w:type="dxa"/>
          </w:tcPr>
          <w:p w:rsidR="00511C52" w:rsidRPr="00511C52" w:rsidRDefault="00511C52" w:rsidP="00511C52">
            <w:pPr>
              <w:jc w:val="center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рублей</w:t>
            </w:r>
          </w:p>
        </w:tc>
        <w:tc>
          <w:tcPr>
            <w:tcW w:w="1814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17,06</w:t>
            </w:r>
          </w:p>
        </w:tc>
        <w:tc>
          <w:tcPr>
            <w:tcW w:w="3028" w:type="dxa"/>
          </w:tcPr>
          <w:p w:rsidR="00511C52" w:rsidRPr="00511C52" w:rsidRDefault="00511C52" w:rsidP="00511C52">
            <w:pPr>
              <w:jc w:val="right"/>
              <w:rPr>
                <w:rFonts w:eastAsia="Calibri"/>
                <w:sz w:val="22"/>
                <w:szCs w:val="22"/>
              </w:rPr>
            </w:pPr>
            <w:r w:rsidRPr="00511C52">
              <w:rPr>
                <w:rFonts w:eastAsia="Calibri"/>
                <w:sz w:val="22"/>
                <w:szCs w:val="22"/>
              </w:rPr>
              <w:t>14,89</w:t>
            </w:r>
          </w:p>
        </w:tc>
      </w:tr>
    </w:tbl>
    <w:p w:rsidR="00CE3C5F" w:rsidRPr="00CE3C5F" w:rsidRDefault="00CE3C5F" w:rsidP="00CE3C5F">
      <w:pPr>
        <w:jc w:val="center"/>
        <w:rPr>
          <w:rFonts w:ascii="Arial" w:hAnsi="Arial" w:cs="Arial"/>
          <w:sz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92"/>
        <w:gridCol w:w="1496"/>
        <w:gridCol w:w="1629"/>
        <w:gridCol w:w="2213"/>
      </w:tblGrid>
      <w:tr w:rsidR="00511C52" w:rsidRPr="00102409" w:rsidTr="00102409">
        <w:trPr>
          <w:trHeight w:val="328"/>
        </w:trPr>
        <w:tc>
          <w:tcPr>
            <w:tcW w:w="104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hanging="105"/>
              <w:jc w:val="both"/>
              <w:rPr>
                <w:b/>
                <w:bCs/>
                <w:sz w:val="22"/>
                <w:szCs w:val="22"/>
              </w:rPr>
            </w:pPr>
            <w:r w:rsidRPr="00102409">
              <w:rPr>
                <w:b/>
                <w:bCs/>
                <w:sz w:val="22"/>
                <w:szCs w:val="22"/>
              </w:rPr>
              <w:t>Отдельные финансовые результаты деятельности открытого акционерного общества:</w:t>
            </w:r>
          </w:p>
        </w:tc>
      </w:tr>
      <w:tr w:rsidR="00102409" w:rsidRPr="00102409" w:rsidTr="00102409">
        <w:trPr>
          <w:trHeight w:val="687"/>
        </w:trPr>
        <w:tc>
          <w:tcPr>
            <w:tcW w:w="5382" w:type="dxa"/>
            <w:tcBorders>
              <w:top w:val="single" w:sz="4" w:space="0" w:color="auto"/>
            </w:tcBorders>
            <w:hideMark/>
          </w:tcPr>
          <w:p w:rsidR="00511C52" w:rsidRPr="00102409" w:rsidRDefault="00511C52" w:rsidP="00511C52">
            <w:pPr>
              <w:tabs>
                <w:tab w:val="left" w:pos="9405"/>
              </w:tabs>
              <w:ind w:right="130" w:firstLine="567"/>
              <w:jc w:val="both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Показатель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hanging="84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hanging="84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На отчетную дату</w:t>
            </w:r>
          </w:p>
        </w:tc>
        <w:tc>
          <w:tcPr>
            <w:tcW w:w="2213" w:type="dxa"/>
            <w:tcBorders>
              <w:top w:val="single" w:sz="4" w:space="0" w:color="auto"/>
            </w:tcBorders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02" w:right="-27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На аналогичную дату прошлого года</w:t>
            </w:r>
          </w:p>
        </w:tc>
      </w:tr>
      <w:tr w:rsidR="00102409" w:rsidRPr="00102409" w:rsidTr="00102409">
        <w:trPr>
          <w:trHeight w:val="554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 xml:space="preserve">Выручка от реализации продукции, товаров, работ,услуг 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9306,00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8022,00</w:t>
            </w:r>
          </w:p>
        </w:tc>
      </w:tr>
      <w:tr w:rsidR="00102409" w:rsidRPr="00102409" w:rsidTr="00102409">
        <w:trPr>
          <w:trHeight w:val="833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Себестоимость реализованной продукции, товаров, работ, услуг, управленческие расходы; расходы на реализацию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8773,00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7538,00</w:t>
            </w:r>
          </w:p>
        </w:tc>
      </w:tr>
      <w:tr w:rsidR="00102409" w:rsidRPr="00102409" w:rsidTr="00102409">
        <w:trPr>
          <w:trHeight w:val="561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Прибыль (убыток) до налогообложения - всего (Прибыль (убыток) отчетного периода)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332,00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321,00</w:t>
            </w:r>
          </w:p>
        </w:tc>
      </w:tr>
      <w:tr w:rsidR="00102409" w:rsidRPr="00102409" w:rsidTr="00102409">
        <w:trPr>
          <w:trHeight w:val="559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в том числе: прибыль (убыток) от реализации продукции, товаров, работ, услуг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533,00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484,00</w:t>
            </w:r>
          </w:p>
        </w:tc>
      </w:tr>
      <w:tr w:rsidR="00102409" w:rsidRPr="00102409" w:rsidTr="00102409">
        <w:trPr>
          <w:trHeight w:val="557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прочие доходы и расходы по текущей деятельности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-180,00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-136,00</w:t>
            </w:r>
          </w:p>
        </w:tc>
      </w:tr>
      <w:tr w:rsidR="00102409" w:rsidRPr="00102409" w:rsidTr="00102409">
        <w:trPr>
          <w:trHeight w:val="540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прибыль (убыток) от инвестиционной и финансовой деятельности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-21,00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-27,00</w:t>
            </w:r>
          </w:p>
        </w:tc>
      </w:tr>
      <w:tr w:rsidR="00102409" w:rsidRPr="00102409" w:rsidTr="00102409">
        <w:trPr>
          <w:trHeight w:val="1258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прочие платежи, исчисляемые из прибыли (дохода)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87,00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79,00</w:t>
            </w:r>
          </w:p>
        </w:tc>
      </w:tr>
      <w:tr w:rsidR="00102409" w:rsidRPr="00102409" w:rsidTr="00102409">
        <w:trPr>
          <w:trHeight w:val="402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Чистая прибыль (убыток)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245,00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242,00</w:t>
            </w:r>
          </w:p>
        </w:tc>
      </w:tr>
      <w:tr w:rsidR="00102409" w:rsidRPr="00102409" w:rsidTr="00102409">
        <w:trPr>
          <w:trHeight w:val="563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Нераспределенная прибыль (непокрытый убыток)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982,00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751,00</w:t>
            </w:r>
          </w:p>
        </w:tc>
      </w:tr>
      <w:tr w:rsidR="00102409" w:rsidRPr="00102409" w:rsidTr="00102409">
        <w:trPr>
          <w:trHeight w:val="401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 xml:space="preserve">Долгосрочная дебиторская задолженность 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 </w:t>
            </w:r>
          </w:p>
        </w:tc>
      </w:tr>
      <w:tr w:rsidR="00102409" w:rsidRPr="00102409" w:rsidTr="00102409">
        <w:trPr>
          <w:trHeight w:val="422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Долгосрочные обязательства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тысяч рублей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 </w:t>
            </w:r>
          </w:p>
        </w:tc>
      </w:tr>
      <w:tr w:rsidR="00102409" w:rsidRPr="00102409" w:rsidTr="00102409">
        <w:trPr>
          <w:trHeight w:val="422"/>
        </w:trPr>
        <w:tc>
          <w:tcPr>
            <w:tcW w:w="5382" w:type="dxa"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22"/>
              <w:rPr>
                <w:b/>
                <w:bCs/>
                <w:sz w:val="22"/>
                <w:szCs w:val="22"/>
              </w:rPr>
            </w:pPr>
            <w:r w:rsidRPr="00102409">
              <w:rPr>
                <w:b/>
                <w:bCs/>
                <w:sz w:val="22"/>
                <w:szCs w:val="22"/>
              </w:rPr>
              <w:t>Среднесписочная численность работающих</w:t>
            </w:r>
          </w:p>
        </w:tc>
        <w:tc>
          <w:tcPr>
            <w:tcW w:w="1496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left="-159" w:right="-71"/>
              <w:jc w:val="center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человек</w:t>
            </w:r>
          </w:p>
        </w:tc>
        <w:tc>
          <w:tcPr>
            <w:tcW w:w="1339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142</w:t>
            </w:r>
          </w:p>
        </w:tc>
        <w:tc>
          <w:tcPr>
            <w:tcW w:w="2213" w:type="dxa"/>
            <w:noWrap/>
            <w:hideMark/>
          </w:tcPr>
          <w:p w:rsidR="00511C52" w:rsidRPr="00102409" w:rsidRDefault="00511C52" w:rsidP="00102409">
            <w:pPr>
              <w:tabs>
                <w:tab w:val="left" w:pos="9405"/>
              </w:tabs>
              <w:ind w:right="130" w:firstLine="567"/>
              <w:jc w:val="right"/>
              <w:rPr>
                <w:bCs/>
                <w:sz w:val="22"/>
                <w:szCs w:val="22"/>
              </w:rPr>
            </w:pPr>
            <w:r w:rsidRPr="00102409">
              <w:rPr>
                <w:bCs/>
                <w:sz w:val="22"/>
                <w:szCs w:val="22"/>
              </w:rPr>
              <w:t>143</w:t>
            </w:r>
          </w:p>
        </w:tc>
      </w:tr>
    </w:tbl>
    <w:p w:rsidR="00102409" w:rsidRPr="00102409" w:rsidRDefault="00102409" w:rsidP="00511C52">
      <w:pPr>
        <w:tabs>
          <w:tab w:val="left" w:pos="9405"/>
        </w:tabs>
        <w:ind w:right="130" w:firstLine="567"/>
        <w:jc w:val="both"/>
        <w:rPr>
          <w:b/>
          <w:bCs/>
          <w:sz w:val="22"/>
          <w:szCs w:val="22"/>
        </w:rPr>
      </w:pPr>
    </w:p>
    <w:p w:rsidR="00102409" w:rsidRDefault="00511C52" w:rsidP="00511C52">
      <w:pPr>
        <w:tabs>
          <w:tab w:val="left" w:pos="9405"/>
        </w:tabs>
        <w:ind w:right="130" w:firstLine="567"/>
        <w:jc w:val="both"/>
        <w:rPr>
          <w:b/>
          <w:sz w:val="22"/>
          <w:szCs w:val="22"/>
        </w:rPr>
      </w:pPr>
      <w:r w:rsidRPr="00102409">
        <w:rPr>
          <w:b/>
          <w:bCs/>
          <w:sz w:val="22"/>
          <w:szCs w:val="22"/>
        </w:rPr>
        <w:t>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</w:r>
      <w:r w:rsidRPr="00102409">
        <w:rPr>
          <w:b/>
          <w:sz w:val="22"/>
          <w:szCs w:val="22"/>
        </w:rPr>
        <w:t xml:space="preserve"> </w:t>
      </w:r>
      <w:r w:rsidRPr="003E1BFB">
        <w:rPr>
          <w:sz w:val="22"/>
          <w:szCs w:val="22"/>
        </w:rPr>
        <w:t>28152 - производство шестеренок, элементов зубчатых передач и приводов - 7 400 тыс.руб. - 79,6%.</w:t>
      </w:r>
      <w:r w:rsidR="00CE3C5F" w:rsidRPr="00102409">
        <w:rPr>
          <w:b/>
          <w:sz w:val="22"/>
          <w:szCs w:val="22"/>
        </w:rPr>
        <w:t xml:space="preserve">  </w:t>
      </w:r>
    </w:p>
    <w:p w:rsidR="009C6E84" w:rsidRDefault="009C6E84" w:rsidP="009C6E84">
      <w:pPr>
        <w:tabs>
          <w:tab w:val="left" w:pos="9405"/>
        </w:tabs>
        <w:ind w:firstLine="284"/>
        <w:rPr>
          <w:b/>
          <w:bCs/>
          <w:sz w:val="22"/>
          <w:szCs w:val="22"/>
        </w:rPr>
      </w:pPr>
    </w:p>
    <w:p w:rsidR="009C6E84" w:rsidRPr="009C6E84" w:rsidRDefault="009C6E84" w:rsidP="009C6E84">
      <w:pPr>
        <w:tabs>
          <w:tab w:val="left" w:pos="9405"/>
        </w:tabs>
        <w:ind w:firstLine="567"/>
        <w:jc w:val="both"/>
        <w:rPr>
          <w:b/>
          <w:bCs/>
          <w:sz w:val="22"/>
          <w:szCs w:val="22"/>
        </w:rPr>
      </w:pPr>
      <w:r w:rsidRPr="009C6E84">
        <w:rPr>
          <w:b/>
          <w:bCs/>
          <w:sz w:val="22"/>
          <w:szCs w:val="22"/>
        </w:rPr>
        <w:t xml:space="preserve">Дата проведения годового общего собрания акционеров, на котором утверждался годовой бухгалтерский баланс за отчетный год:  </w:t>
      </w:r>
      <w:r>
        <w:rPr>
          <w:bCs/>
          <w:sz w:val="22"/>
          <w:szCs w:val="22"/>
        </w:rPr>
        <w:t>31</w:t>
      </w:r>
      <w:r w:rsidRPr="009C6E84">
        <w:rPr>
          <w:bCs/>
          <w:sz w:val="22"/>
          <w:szCs w:val="22"/>
        </w:rPr>
        <w:t xml:space="preserve"> марта 20</w:t>
      </w:r>
      <w:r>
        <w:rPr>
          <w:bCs/>
          <w:sz w:val="22"/>
          <w:szCs w:val="22"/>
        </w:rPr>
        <w:t>20</w:t>
      </w:r>
      <w:r w:rsidRPr="009C6E84">
        <w:rPr>
          <w:bCs/>
          <w:sz w:val="22"/>
          <w:szCs w:val="22"/>
        </w:rPr>
        <w:t xml:space="preserve"> года.</w:t>
      </w:r>
    </w:p>
    <w:p w:rsidR="00511C52" w:rsidRPr="00102409" w:rsidRDefault="00CE3C5F" w:rsidP="009C6E84">
      <w:pPr>
        <w:tabs>
          <w:tab w:val="left" w:pos="9405"/>
        </w:tabs>
        <w:ind w:right="130" w:firstLine="567"/>
        <w:jc w:val="both"/>
        <w:rPr>
          <w:b/>
          <w:sz w:val="22"/>
          <w:szCs w:val="22"/>
        </w:rPr>
      </w:pPr>
      <w:r w:rsidRPr="00102409">
        <w:rPr>
          <w:b/>
          <w:sz w:val="22"/>
          <w:szCs w:val="22"/>
        </w:rPr>
        <w:t xml:space="preserve">     </w:t>
      </w:r>
    </w:p>
    <w:p w:rsidR="00511C52" w:rsidRDefault="00511C52" w:rsidP="003E1BFB">
      <w:pPr>
        <w:ind w:firstLine="567"/>
        <w:jc w:val="both"/>
        <w:rPr>
          <w:bCs/>
          <w:sz w:val="22"/>
          <w:szCs w:val="22"/>
        </w:rPr>
      </w:pPr>
      <w:r w:rsidRPr="00511C52">
        <w:rPr>
          <w:b/>
          <w:bCs/>
          <w:sz w:val="22"/>
          <w:szCs w:val="22"/>
        </w:rPr>
        <w:t xml:space="preserve">Аудиторское заключение по бухгалтерской (финансовой) отчетности подготовлено </w:t>
      </w:r>
      <w:r w:rsidRPr="00102409">
        <w:rPr>
          <w:bCs/>
          <w:sz w:val="22"/>
          <w:szCs w:val="22"/>
        </w:rPr>
        <w:t>10</w:t>
      </w:r>
      <w:r w:rsidRPr="00511C52">
        <w:rPr>
          <w:bCs/>
          <w:sz w:val="22"/>
          <w:szCs w:val="22"/>
        </w:rPr>
        <w:t xml:space="preserve"> марта 20</w:t>
      </w:r>
      <w:r w:rsidRPr="00102409">
        <w:rPr>
          <w:bCs/>
          <w:sz w:val="22"/>
          <w:szCs w:val="22"/>
        </w:rPr>
        <w:t xml:space="preserve">20 </w:t>
      </w:r>
      <w:r w:rsidRPr="00511C52">
        <w:rPr>
          <w:bCs/>
          <w:sz w:val="22"/>
          <w:szCs w:val="22"/>
        </w:rPr>
        <w:t>года.</w:t>
      </w:r>
    </w:p>
    <w:p w:rsidR="00102409" w:rsidRPr="00511C52" w:rsidRDefault="00102409" w:rsidP="003E1BFB">
      <w:pPr>
        <w:ind w:firstLine="567"/>
        <w:jc w:val="both"/>
        <w:rPr>
          <w:bCs/>
          <w:sz w:val="22"/>
          <w:szCs w:val="22"/>
        </w:rPr>
      </w:pPr>
    </w:p>
    <w:tbl>
      <w:tblPr>
        <w:tblStyle w:val="a4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1C52" w:rsidRPr="00511C52" w:rsidTr="00102409">
        <w:trPr>
          <w:trHeight w:val="743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1C52" w:rsidRPr="00511C52" w:rsidRDefault="00511C52" w:rsidP="003E1BFB">
            <w:pPr>
              <w:ind w:left="-105" w:firstLine="567"/>
              <w:jc w:val="both"/>
              <w:rPr>
                <w:b/>
                <w:bCs/>
                <w:sz w:val="22"/>
                <w:szCs w:val="22"/>
              </w:rPr>
            </w:pPr>
            <w:r w:rsidRPr="00511C52">
              <w:rPr>
                <w:b/>
                <w:bCs/>
                <w:sz w:val="22"/>
                <w:szCs w:val="22"/>
              </w:rPr>
              <w:t xml:space="preserve">Аудит проведен: </w:t>
            </w:r>
            <w:r w:rsidRPr="00511C52">
              <w:rPr>
                <w:bCs/>
                <w:sz w:val="22"/>
                <w:szCs w:val="22"/>
              </w:rPr>
              <w:t>Общество с ограниченной ответственностью "Аудитинформ", г. Минск, ул. Воронянского, 50/5 пом.17 каб. 301, свидетельсьво о государственной регистрации от 28.02.2008 № 0154976.</w:t>
            </w:r>
          </w:p>
        </w:tc>
      </w:tr>
      <w:tr w:rsidR="00511C52" w:rsidRPr="00511C52" w:rsidTr="00102409">
        <w:trPr>
          <w:trHeight w:val="319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11C52" w:rsidRPr="00511C52" w:rsidRDefault="00511C52" w:rsidP="003E1BFB">
            <w:pPr>
              <w:ind w:firstLine="462"/>
              <w:jc w:val="both"/>
              <w:rPr>
                <w:b/>
                <w:bCs/>
                <w:sz w:val="22"/>
                <w:szCs w:val="22"/>
              </w:rPr>
            </w:pPr>
            <w:r w:rsidRPr="00511C52">
              <w:rPr>
                <w:b/>
                <w:bCs/>
                <w:sz w:val="22"/>
                <w:szCs w:val="22"/>
              </w:rPr>
              <w:t xml:space="preserve">Период, за который проводился аудит: </w:t>
            </w:r>
            <w:r w:rsidRPr="00511C52">
              <w:rPr>
                <w:bCs/>
                <w:sz w:val="22"/>
                <w:szCs w:val="22"/>
              </w:rPr>
              <w:t>с 01.01.201</w:t>
            </w:r>
            <w:r w:rsidRPr="00102409">
              <w:rPr>
                <w:bCs/>
                <w:sz w:val="22"/>
                <w:szCs w:val="22"/>
              </w:rPr>
              <w:t>9</w:t>
            </w:r>
            <w:r w:rsidRPr="00511C52">
              <w:rPr>
                <w:bCs/>
                <w:sz w:val="22"/>
                <w:szCs w:val="22"/>
              </w:rPr>
              <w:t xml:space="preserve"> по 31.12.201</w:t>
            </w:r>
            <w:r w:rsidRPr="00102409">
              <w:rPr>
                <w:bCs/>
                <w:sz w:val="22"/>
                <w:szCs w:val="22"/>
              </w:rPr>
              <w:t>9</w:t>
            </w:r>
          </w:p>
        </w:tc>
      </w:tr>
    </w:tbl>
    <w:p w:rsidR="00CB5BE0" w:rsidRDefault="00CB5BE0" w:rsidP="009C6E84">
      <w:pPr>
        <w:ind w:firstLine="284"/>
        <w:jc w:val="both"/>
        <w:rPr>
          <w:b/>
          <w:bCs/>
        </w:rPr>
      </w:pPr>
    </w:p>
    <w:p w:rsidR="009C6E84" w:rsidRPr="009C6E84" w:rsidRDefault="00CB5BE0" w:rsidP="009C6E84">
      <w:pPr>
        <w:ind w:firstLine="284"/>
        <w:jc w:val="both"/>
        <w:rPr>
          <w:b/>
          <w:bCs/>
          <w:sz w:val="22"/>
          <w:szCs w:val="22"/>
        </w:rPr>
      </w:pPr>
      <w:r>
        <w:rPr>
          <w:b/>
          <w:bCs/>
        </w:rPr>
        <w:t xml:space="preserve">   </w:t>
      </w:r>
      <w:r w:rsidRPr="007B3279">
        <w:rPr>
          <w:b/>
          <w:bCs/>
        </w:rPr>
        <w:t>Дата и источник опубликования аудиторского заключения по бухгалтерской (финансовой) отчетности в полном объеме:</w:t>
      </w:r>
      <w:r>
        <w:rPr>
          <w:b/>
          <w:bCs/>
        </w:rPr>
        <w:t xml:space="preserve"> </w:t>
      </w:r>
      <w:r>
        <w:rPr>
          <w:bCs/>
        </w:rPr>
        <w:t>22</w:t>
      </w:r>
      <w:r w:rsidRPr="006E04ED">
        <w:rPr>
          <w:bCs/>
        </w:rPr>
        <w:t xml:space="preserve"> апреля 20</w:t>
      </w:r>
      <w:r>
        <w:rPr>
          <w:bCs/>
        </w:rPr>
        <w:t>20</w:t>
      </w:r>
      <w:r w:rsidRPr="006E04ED">
        <w:rPr>
          <w:bCs/>
        </w:rPr>
        <w:t xml:space="preserve"> года</w:t>
      </w:r>
      <w:r>
        <w:rPr>
          <w:bCs/>
        </w:rPr>
        <w:t>, ЕПФР</w:t>
      </w:r>
      <w:r w:rsidRPr="006E04ED">
        <w:rPr>
          <w:bCs/>
        </w:rPr>
        <w:t>.</w:t>
      </w:r>
    </w:p>
    <w:p w:rsidR="00CB5BE0" w:rsidRDefault="00CB5BE0" w:rsidP="009C6E84">
      <w:pPr>
        <w:ind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</w:t>
      </w:r>
    </w:p>
    <w:p w:rsidR="009C6E84" w:rsidRPr="009C6E84" w:rsidRDefault="00CB5BE0" w:rsidP="009C6E84">
      <w:pPr>
        <w:ind w:firstLine="284"/>
        <w:jc w:val="both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9C6E84" w:rsidRPr="009C6E84">
        <w:rPr>
          <w:b/>
          <w:bCs/>
          <w:sz w:val="22"/>
          <w:szCs w:val="22"/>
        </w:rPr>
        <w:t>Сведения о применении эмитентом правил корпоративного поведения (только в составе годового отчета):</w:t>
      </w:r>
      <w:r w:rsidR="009C6E84" w:rsidRPr="009C6E84">
        <w:rPr>
          <w:bCs/>
          <w:sz w:val="22"/>
          <w:szCs w:val="22"/>
        </w:rPr>
        <w:t xml:space="preserve"> в 201</w:t>
      </w:r>
      <w:r w:rsidR="00894D35">
        <w:rPr>
          <w:bCs/>
          <w:sz w:val="22"/>
          <w:szCs w:val="22"/>
        </w:rPr>
        <w:t>9</w:t>
      </w:r>
      <w:r w:rsidR="009C6E84" w:rsidRPr="009C6E84">
        <w:rPr>
          <w:bCs/>
          <w:sz w:val="22"/>
          <w:szCs w:val="22"/>
        </w:rPr>
        <w:t xml:space="preserve"> году не применялись.</w:t>
      </w:r>
    </w:p>
    <w:p w:rsidR="009C6E84" w:rsidRPr="009C6E84" w:rsidRDefault="009C6E84" w:rsidP="009C6E84">
      <w:pPr>
        <w:ind w:firstLine="284"/>
        <w:jc w:val="both"/>
        <w:rPr>
          <w:b/>
          <w:bCs/>
          <w:sz w:val="22"/>
          <w:szCs w:val="22"/>
        </w:rPr>
      </w:pPr>
    </w:p>
    <w:p w:rsidR="009C6E84" w:rsidRPr="009C6E84" w:rsidRDefault="00CB5BE0" w:rsidP="009C6E84">
      <w:pPr>
        <w:ind w:firstLine="28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</w:t>
      </w:r>
      <w:r w:rsidR="009C6E84" w:rsidRPr="009C6E84">
        <w:rPr>
          <w:b/>
          <w:bCs/>
          <w:sz w:val="22"/>
          <w:szCs w:val="22"/>
        </w:rPr>
        <w:t xml:space="preserve">Адрес официального сайта открытого акционерного общества в глобальной компьютерной сети:     </w:t>
      </w:r>
      <w:r w:rsidR="009C6E84" w:rsidRPr="009C6E84">
        <w:rPr>
          <w:bCs/>
          <w:sz w:val="22"/>
          <w:szCs w:val="22"/>
        </w:rPr>
        <w:t xml:space="preserve"> нет</w:t>
      </w:r>
      <w:r w:rsidR="00894D35">
        <w:rPr>
          <w:bCs/>
          <w:sz w:val="22"/>
          <w:szCs w:val="22"/>
        </w:rPr>
        <w:t>.</w:t>
      </w:r>
    </w:p>
    <w:p w:rsidR="009C6E84" w:rsidRPr="009C6E84" w:rsidRDefault="009C6E84" w:rsidP="009C6E84">
      <w:pPr>
        <w:tabs>
          <w:tab w:val="left" w:pos="9405"/>
        </w:tabs>
        <w:rPr>
          <w:sz w:val="22"/>
          <w:szCs w:val="22"/>
        </w:rPr>
      </w:pPr>
    </w:p>
    <w:p w:rsidR="009C6E84" w:rsidRPr="009C6E84" w:rsidRDefault="009C6E84" w:rsidP="009C6E84">
      <w:pPr>
        <w:tabs>
          <w:tab w:val="left" w:pos="9405"/>
        </w:tabs>
        <w:rPr>
          <w:b/>
          <w:sz w:val="22"/>
          <w:szCs w:val="22"/>
        </w:rPr>
      </w:pPr>
      <w:r w:rsidRPr="009C6E84">
        <w:rPr>
          <w:b/>
          <w:sz w:val="22"/>
          <w:szCs w:val="22"/>
        </w:rPr>
        <w:t xml:space="preserve">    Директор                                                                  В.Е.Смальцер</w:t>
      </w:r>
    </w:p>
    <w:p w:rsidR="009C6E84" w:rsidRPr="009C6E84" w:rsidRDefault="009C6E84" w:rsidP="009C6E84">
      <w:pPr>
        <w:tabs>
          <w:tab w:val="left" w:pos="9405"/>
        </w:tabs>
        <w:rPr>
          <w:b/>
          <w:sz w:val="22"/>
          <w:szCs w:val="22"/>
        </w:rPr>
      </w:pPr>
    </w:p>
    <w:p w:rsidR="009C6E84" w:rsidRPr="009C6E84" w:rsidRDefault="009C6E84" w:rsidP="009C6E84">
      <w:pPr>
        <w:tabs>
          <w:tab w:val="left" w:pos="9405"/>
        </w:tabs>
        <w:rPr>
          <w:sz w:val="22"/>
          <w:szCs w:val="22"/>
        </w:rPr>
      </w:pPr>
      <w:r w:rsidRPr="009C6E84">
        <w:rPr>
          <w:b/>
          <w:sz w:val="22"/>
          <w:szCs w:val="22"/>
        </w:rPr>
        <w:t xml:space="preserve">    Главный бухгалтер                                               Л.М.Бородулина</w:t>
      </w:r>
    </w:p>
    <w:p w:rsidR="009C6E84" w:rsidRPr="009C6E84" w:rsidRDefault="009C6E84" w:rsidP="009C6E84">
      <w:pPr>
        <w:tabs>
          <w:tab w:val="left" w:pos="9405"/>
        </w:tabs>
        <w:rPr>
          <w:rFonts w:ascii="Arial" w:hAnsi="Arial" w:cs="Arial"/>
          <w:sz w:val="20"/>
        </w:rPr>
      </w:pPr>
    </w:p>
    <w:p w:rsidR="00CE3C5F" w:rsidRPr="00C771D4" w:rsidRDefault="00CE3C5F" w:rsidP="009D650A">
      <w:pPr>
        <w:tabs>
          <w:tab w:val="left" w:pos="9405"/>
        </w:tabs>
        <w:ind w:right="130" w:firstLine="142"/>
        <w:rPr>
          <w:rFonts w:ascii="Arial" w:hAnsi="Arial" w:cs="Arial"/>
          <w:b/>
          <w:sz w:val="20"/>
        </w:rPr>
      </w:pPr>
      <w:r w:rsidRPr="00C771D4">
        <w:rPr>
          <w:rFonts w:ascii="Arial" w:hAnsi="Arial" w:cs="Arial"/>
          <w:b/>
          <w:sz w:val="20"/>
        </w:rPr>
        <w:t xml:space="preserve">         </w:t>
      </w:r>
    </w:p>
    <w:sectPr w:rsidR="00CE3C5F" w:rsidRPr="00C771D4" w:rsidSect="00511C52">
      <w:pgSz w:w="11906" w:h="16838" w:code="9"/>
      <w:pgMar w:top="397" w:right="566" w:bottom="397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4D35" w:rsidRDefault="00894D35">
      <w:r>
        <w:separator/>
      </w:r>
    </w:p>
  </w:endnote>
  <w:endnote w:type="continuationSeparator" w:id="0">
    <w:p w:rsidR="00894D35" w:rsidRDefault="0089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4D35" w:rsidRDefault="00894D35">
      <w:r>
        <w:separator/>
      </w:r>
    </w:p>
  </w:footnote>
  <w:footnote w:type="continuationSeparator" w:id="0">
    <w:p w:rsidR="00894D35" w:rsidRDefault="00894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D35" w:rsidRDefault="00894D35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2033AADC" wp14:editId="792E7496">
              <wp:simplePos x="0" y="0"/>
              <wp:positionH relativeFrom="page">
                <wp:posOffset>1235710</wp:posOffset>
              </wp:positionH>
              <wp:positionV relativeFrom="page">
                <wp:posOffset>587375</wp:posOffset>
              </wp:positionV>
              <wp:extent cx="82550" cy="17526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94D35" w:rsidRDefault="00894D35">
                          <w:pPr>
                            <w:pStyle w:val="1"/>
                            <w:shd w:val="clear" w:color="auto" w:fill="auto"/>
                            <w:spacing w:line="240" w:lineRule="auto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2033AAD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97.3pt;margin-top:46.25pt;width:6.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" filled="f" stroked="f">
              <v:textbox style="mso-fit-shape-to-text:t" inset="0,0,0,0">
                <w:txbxContent>
                  <w:p w:rsidR="00894D35" w:rsidRDefault="00894D35">
                    <w:pPr>
                      <w:pStyle w:val="1"/>
                      <w:shd w:val="clear" w:color="auto" w:fill="auto"/>
                      <w:spacing w:line="240" w:lineRule="au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C5F"/>
    <w:rsid w:val="0003064A"/>
    <w:rsid w:val="00102409"/>
    <w:rsid w:val="00105DA8"/>
    <w:rsid w:val="00171EBE"/>
    <w:rsid w:val="003E1BFB"/>
    <w:rsid w:val="00463AFD"/>
    <w:rsid w:val="00511C52"/>
    <w:rsid w:val="005568EC"/>
    <w:rsid w:val="005B47C1"/>
    <w:rsid w:val="005F489E"/>
    <w:rsid w:val="00636571"/>
    <w:rsid w:val="00670BBB"/>
    <w:rsid w:val="00714582"/>
    <w:rsid w:val="00894D35"/>
    <w:rsid w:val="008A4A84"/>
    <w:rsid w:val="009C6E84"/>
    <w:rsid w:val="009D650A"/>
    <w:rsid w:val="00A95C2F"/>
    <w:rsid w:val="00C269DA"/>
    <w:rsid w:val="00C771D4"/>
    <w:rsid w:val="00CB5BE0"/>
    <w:rsid w:val="00CE3C5F"/>
    <w:rsid w:val="00DE7899"/>
    <w:rsid w:val="00EC7E8D"/>
    <w:rsid w:val="00F15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830CA6-BF5A-4CD2-B1E4-C47EE9EC3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C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Exact">
    <w:name w:val="Основной текст (5) Exact"/>
    <w:basedOn w:val="a0"/>
    <w:link w:val="5"/>
    <w:uiPriority w:val="99"/>
    <w:rsid w:val="00F154A2"/>
    <w:rPr>
      <w:rFonts w:ascii="Times New Roman" w:hAnsi="Times New Roman" w:cs="Times New Roman"/>
      <w:sz w:val="32"/>
      <w:szCs w:val="32"/>
      <w:shd w:val="clear" w:color="auto" w:fill="FFFFFF"/>
    </w:rPr>
  </w:style>
  <w:style w:type="character" w:customStyle="1" w:styleId="3Exact">
    <w:name w:val="Основной текст (3) Exact"/>
    <w:basedOn w:val="a0"/>
    <w:uiPriority w:val="99"/>
    <w:rsid w:val="00F154A2"/>
    <w:rPr>
      <w:rFonts w:ascii="Times New Roman" w:hAnsi="Times New Roman" w:cs="Times New Roman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uiPriority w:val="99"/>
    <w:rsid w:val="00F154A2"/>
    <w:rPr>
      <w:rFonts w:ascii="Times New Roman" w:hAnsi="Times New Roman" w:cs="Times New Roman"/>
      <w:sz w:val="21"/>
      <w:szCs w:val="21"/>
      <w:shd w:val="clear" w:color="auto" w:fill="FFFFFF"/>
    </w:rPr>
  </w:style>
  <w:style w:type="character" w:customStyle="1" w:styleId="a3">
    <w:name w:val="Колонтитул_"/>
    <w:basedOn w:val="a0"/>
    <w:link w:val="1"/>
    <w:uiPriority w:val="99"/>
    <w:rsid w:val="00F154A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5">
    <w:name w:val="Основной текст (5)"/>
    <w:basedOn w:val="a"/>
    <w:link w:val="5Exact"/>
    <w:uiPriority w:val="99"/>
    <w:rsid w:val="00F154A2"/>
    <w:pPr>
      <w:widowControl w:val="0"/>
      <w:shd w:val="clear" w:color="auto" w:fill="FFFFFF"/>
      <w:spacing w:line="365" w:lineRule="exact"/>
      <w:jc w:val="center"/>
    </w:pPr>
    <w:rPr>
      <w:rFonts w:eastAsiaTheme="minorHAnsi"/>
      <w:sz w:val="32"/>
      <w:szCs w:val="3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F154A2"/>
    <w:pPr>
      <w:widowControl w:val="0"/>
      <w:shd w:val="clear" w:color="auto" w:fill="FFFFFF"/>
      <w:spacing w:line="250" w:lineRule="exact"/>
    </w:pPr>
    <w:rPr>
      <w:rFonts w:eastAsiaTheme="minorHAnsi"/>
      <w:sz w:val="21"/>
      <w:szCs w:val="21"/>
      <w:lang w:eastAsia="en-US"/>
    </w:rPr>
  </w:style>
  <w:style w:type="paragraph" w:customStyle="1" w:styleId="1">
    <w:name w:val="Колонтитул1"/>
    <w:basedOn w:val="a"/>
    <w:link w:val="a3"/>
    <w:uiPriority w:val="99"/>
    <w:rsid w:val="00F154A2"/>
    <w:pPr>
      <w:widowControl w:val="0"/>
      <w:shd w:val="clear" w:color="auto" w:fill="FFFFFF"/>
      <w:spacing w:line="240" w:lineRule="atLeast"/>
    </w:pPr>
    <w:rPr>
      <w:rFonts w:eastAsiaTheme="minorHAnsi"/>
      <w:b/>
      <w:bCs/>
      <w:sz w:val="22"/>
      <w:szCs w:val="22"/>
      <w:lang w:eastAsia="en-US"/>
    </w:rPr>
  </w:style>
  <w:style w:type="table" w:styleId="a4">
    <w:name w:val="Table Grid"/>
    <w:basedOn w:val="a1"/>
    <w:uiPriority w:val="39"/>
    <w:rsid w:val="00511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9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uditinform.bv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tiff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ayditinform@,tut.bv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8813</Words>
  <Characters>50238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Tolochko Ekaterina</cp:lastModifiedBy>
  <cp:revision>2</cp:revision>
  <dcterms:created xsi:type="dcterms:W3CDTF">2020-04-22T11:21:00Z</dcterms:created>
  <dcterms:modified xsi:type="dcterms:W3CDTF">2020-04-22T11:21:00Z</dcterms:modified>
</cp:coreProperties>
</file>