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084" w:rsidRDefault="00913084" w:rsidP="009130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13084" w:rsidRDefault="00913084" w:rsidP="009130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EB31E4" w:rsidRPr="00FC6B0F" w:rsidRDefault="00486D0E" w:rsidP="00D243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B0F">
        <w:rPr>
          <w:rFonts w:ascii="Times New Roman" w:hAnsi="Times New Roman" w:cs="Times New Roman"/>
          <w:b/>
          <w:sz w:val="24"/>
          <w:szCs w:val="24"/>
        </w:rPr>
        <w:t xml:space="preserve">Годовой отчет </w:t>
      </w:r>
      <w:r w:rsidR="00EB31E4" w:rsidRPr="00FC6B0F">
        <w:rPr>
          <w:rFonts w:ascii="Times New Roman" w:hAnsi="Times New Roman" w:cs="Times New Roman"/>
          <w:b/>
          <w:sz w:val="24"/>
          <w:szCs w:val="24"/>
        </w:rPr>
        <w:t xml:space="preserve">открытого акционерного общества </w:t>
      </w:r>
      <w:r w:rsidRPr="00FC6B0F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665941" w:rsidRPr="00FC6B0F">
        <w:rPr>
          <w:rFonts w:ascii="Times New Roman" w:hAnsi="Times New Roman" w:cs="Times New Roman"/>
          <w:b/>
          <w:sz w:val="24"/>
          <w:szCs w:val="24"/>
        </w:rPr>
        <w:t>Гродноторгстрой</w:t>
      </w:r>
      <w:proofErr w:type="spellEnd"/>
      <w:r w:rsidRPr="00FC6B0F">
        <w:rPr>
          <w:rFonts w:ascii="Times New Roman" w:hAnsi="Times New Roman" w:cs="Times New Roman"/>
          <w:b/>
          <w:sz w:val="24"/>
          <w:szCs w:val="24"/>
        </w:rPr>
        <w:t xml:space="preserve">» за 2019 год </w:t>
      </w:r>
    </w:p>
    <w:p w:rsidR="00BA49F7" w:rsidRPr="00FC6B0F" w:rsidRDefault="00486D0E" w:rsidP="00D243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B0F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FC6B0F">
        <w:rPr>
          <w:rFonts w:ascii="Times New Roman" w:hAnsi="Times New Roman" w:cs="Times New Roman"/>
          <w:b/>
          <w:sz w:val="24"/>
          <w:szCs w:val="24"/>
        </w:rPr>
        <w:t>УНП</w:t>
      </w:r>
      <w:r w:rsidR="00665941" w:rsidRPr="00FC6B0F">
        <w:rPr>
          <w:rFonts w:ascii="Times New Roman" w:hAnsi="Times New Roman" w:cs="Times New Roman"/>
          <w:b/>
          <w:sz w:val="24"/>
          <w:szCs w:val="24"/>
        </w:rPr>
        <w:t xml:space="preserve">  500055271</w:t>
      </w:r>
      <w:proofErr w:type="gramEnd"/>
      <w:r w:rsidRPr="00FC6B0F">
        <w:rPr>
          <w:rFonts w:ascii="Times New Roman" w:hAnsi="Times New Roman" w:cs="Times New Roman"/>
          <w:b/>
          <w:sz w:val="24"/>
          <w:szCs w:val="24"/>
        </w:rPr>
        <w:t>)</w:t>
      </w:r>
    </w:p>
    <w:p w:rsidR="009C1107" w:rsidRPr="00913084" w:rsidRDefault="009C1107" w:rsidP="00D24332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1308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(пункты 4 - </w:t>
      </w:r>
      <w:hyperlink r:id="rId5" w:history="1">
        <w:r w:rsidRPr="00913084">
          <w:rPr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10</w:t>
        </w:r>
      </w:hyperlink>
      <w:r w:rsidRPr="0091308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, </w:t>
      </w:r>
      <w:hyperlink r:id="rId6" w:history="1">
        <w:r w:rsidRPr="00913084">
          <w:rPr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13</w:t>
        </w:r>
      </w:hyperlink>
      <w:r w:rsidRPr="0091308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, </w:t>
      </w:r>
      <w:hyperlink r:id="rId7" w:history="1">
        <w:r w:rsidRPr="00913084">
          <w:rPr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14</w:t>
        </w:r>
      </w:hyperlink>
      <w:r w:rsidRPr="0091308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формы 1 «Информация об акционерном обществе и его деятельности»)</w:t>
      </w:r>
    </w:p>
    <w:tbl>
      <w:tblPr>
        <w:tblW w:w="11165" w:type="dxa"/>
        <w:tblLayout w:type="fixed"/>
        <w:tblLook w:val="04A0" w:firstRow="1" w:lastRow="0" w:firstColumn="1" w:lastColumn="0" w:noHBand="0" w:noVBand="1"/>
      </w:tblPr>
      <w:tblGrid>
        <w:gridCol w:w="8"/>
        <w:gridCol w:w="1681"/>
        <w:gridCol w:w="1951"/>
        <w:gridCol w:w="1038"/>
        <w:gridCol w:w="1276"/>
        <w:gridCol w:w="23"/>
        <w:gridCol w:w="98"/>
        <w:gridCol w:w="726"/>
        <w:gridCol w:w="736"/>
        <w:gridCol w:w="7"/>
        <w:gridCol w:w="111"/>
        <w:gridCol w:w="1322"/>
        <w:gridCol w:w="237"/>
        <w:gridCol w:w="8"/>
        <w:gridCol w:w="181"/>
        <w:gridCol w:w="1762"/>
      </w:tblGrid>
      <w:tr w:rsidR="000749E3" w:rsidRPr="00474115" w:rsidTr="00FC6B0F">
        <w:trPr>
          <w:gridAfter w:val="8"/>
          <w:wAfter w:w="4364" w:type="dxa"/>
        </w:trPr>
        <w:tc>
          <w:tcPr>
            <w:tcW w:w="5954" w:type="dxa"/>
            <w:gridSpan w:val="5"/>
            <w:shd w:val="clear" w:color="auto" w:fill="auto"/>
            <w:vAlign w:val="center"/>
            <w:hideMark/>
          </w:tcPr>
          <w:p w:rsidR="00BA49F7" w:rsidRPr="00E55420" w:rsidRDefault="009C1107" w:rsidP="00D24332">
            <w:pPr>
              <w:spacing w:before="120" w:after="0" w:line="240" w:lineRule="auto"/>
              <w:ind w:right="-102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106537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BA49F7" w:rsidRPr="00BA49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государства в уставном фонде эмитента (всего в %):</w:t>
            </w:r>
            <w:r w:rsidR="00E554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 </w:t>
            </w:r>
          </w:p>
        </w:tc>
        <w:tc>
          <w:tcPr>
            <w:tcW w:w="847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A49F7" w:rsidRPr="00BA49F7" w:rsidRDefault="00BA49F7" w:rsidP="0010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D4339" w:rsidRPr="00474115" w:rsidTr="00FC6B0F">
        <w:trPr>
          <w:gridAfter w:val="4"/>
          <w:wAfter w:w="2188" w:type="dxa"/>
        </w:trPr>
        <w:tc>
          <w:tcPr>
            <w:tcW w:w="8977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D4339" w:rsidRPr="00515564" w:rsidRDefault="009C1107" w:rsidP="008E071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5-6.</w:t>
            </w:r>
            <w:r w:rsidR="00106537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3D4339"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Информация о дивидендах и акциях: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1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аналогичный период прошлого года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акционеров, всего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515564" w:rsidRDefault="00135B32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515564" w:rsidRDefault="00135B32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в том числе: юридических лиц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из них нерезидентов Республики Беларусь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в том числе: физических лиц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515564" w:rsidRDefault="00135B32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515564" w:rsidRDefault="00135B32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из них нерезидентов Республики Беларусь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Начислено на выплату дивидендов в данном </w:t>
            </w:r>
            <w:proofErr w:type="gramStart"/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отчетном  периоде</w:t>
            </w:r>
            <w:proofErr w:type="gramEnd"/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Фактически выплаченные дивиденды в данном </w:t>
            </w:r>
            <w:proofErr w:type="gramStart"/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отчетном  периоде</w:t>
            </w:r>
            <w:proofErr w:type="gramEnd"/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приходящиеся на одну привилегированную акцию (включая налоги) первого типа ___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приходящиеся на одну привилегированную акцию (включая налоги) второго типа ___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Дивиденды, фактически выплаченные на одну привилегированную акцию (включая </w:t>
            </w:r>
            <w:proofErr w:type="gramStart"/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налоги)  первого</w:t>
            </w:r>
            <w:proofErr w:type="gramEnd"/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типа ___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Дивиденды, фактически выплаченные на одну привилегированную акцию (включая </w:t>
            </w:r>
            <w:proofErr w:type="gramStart"/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налоги)  второго</w:t>
            </w:r>
            <w:proofErr w:type="gramEnd"/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типа ___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Период, за который выплачивались дивиденды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месяц, квартал, год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135B32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(даты) принятия решений о выплате дивидендов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число, месяц, год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3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(сроки) выплаты дивидендов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число, месяц, год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3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Обеспеченность акции имуществом общества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-24.96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91</w:t>
            </w:r>
          </w:p>
        </w:tc>
      </w:tr>
      <w:tr w:rsidR="00E40100" w:rsidRPr="00106537" w:rsidTr="00FC6B0F">
        <w:trPr>
          <w:gridAfter w:val="2"/>
          <w:wAfter w:w="1943" w:type="dxa"/>
        </w:trPr>
        <w:tc>
          <w:tcPr>
            <w:tcW w:w="46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акций, находящихся на балансе общества, - всего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1466D0" w:rsidRDefault="001466D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67B" w:rsidRDefault="00DF767B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15564" w:rsidRPr="001466D0" w:rsidRDefault="001466D0" w:rsidP="00DF7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  <w:p w:rsidR="00DF767B" w:rsidRPr="00515564" w:rsidRDefault="00DF767B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ECB" w:rsidRPr="00106537" w:rsidTr="00FC6B0F">
        <w:trPr>
          <w:gridBefore w:val="1"/>
          <w:gridAfter w:val="3"/>
          <w:wBefore w:w="8" w:type="dxa"/>
          <w:wAfter w:w="1951" w:type="dxa"/>
        </w:trPr>
        <w:tc>
          <w:tcPr>
            <w:tcW w:w="5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Акции, поступившие в распоряжение общества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Акции, приобретенные в целях сокращения общего количества</w:t>
            </w:r>
          </w:p>
        </w:tc>
      </w:tr>
      <w:tr w:rsidR="00E40100" w:rsidRPr="00106537" w:rsidTr="00FC6B0F">
        <w:trPr>
          <w:gridBefore w:val="1"/>
          <w:gridAfter w:val="3"/>
          <w:wBefore w:w="8" w:type="dxa"/>
          <w:wAfter w:w="1951" w:type="dxa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  <w:proofErr w:type="gramStart"/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зачисления  акций</w:t>
            </w:r>
            <w:proofErr w:type="gramEnd"/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счет "депо" общества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акций, шт</w:t>
            </w:r>
            <w:r w:rsidR="007B5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 акций, поступивших в распоряжение общества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зачисления акций на счет "депо" общества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акций, шт</w:t>
            </w:r>
            <w:r w:rsidR="007B5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181E00" w:rsidRPr="00106537" w:rsidTr="00FC6B0F">
        <w:trPr>
          <w:gridBefore w:val="1"/>
          <w:gridAfter w:val="3"/>
          <w:wBefore w:w="8" w:type="dxa"/>
          <w:wAfter w:w="1951" w:type="dxa"/>
          <w:trHeight w:val="264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515564" w:rsidRDefault="00135B32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515564" w:rsidRDefault="00135B32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515564" w:rsidRDefault="00135B32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181E00" w:rsidRPr="00181E00" w:rsidTr="00FC6B0F">
        <w:trPr>
          <w:gridAfter w:val="4"/>
          <w:wAfter w:w="2188" w:type="dxa"/>
        </w:trPr>
        <w:tc>
          <w:tcPr>
            <w:tcW w:w="8977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E00" w:rsidRPr="00181E00" w:rsidRDefault="009C1107" w:rsidP="008E071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="00106537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181E00"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Отдельные финансовые результаты деятельности открытого акционерного общества:</w:t>
            </w:r>
          </w:p>
        </w:tc>
      </w:tr>
      <w:tr w:rsidR="00E40100" w:rsidRPr="00106537" w:rsidTr="00FC6B0F">
        <w:trPr>
          <w:gridAfter w:val="3"/>
          <w:wAfter w:w="1951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аналогичный период прошлого года</w:t>
            </w:r>
          </w:p>
        </w:tc>
      </w:tr>
      <w:tr w:rsidR="003966D7" w:rsidRPr="00106537" w:rsidTr="00FC6B0F">
        <w:trPr>
          <w:gridAfter w:val="3"/>
          <w:wAfter w:w="1951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реализации продукции, товаров, работ,</w:t>
            </w:r>
            <w:r w:rsidR="00030ECB" w:rsidRPr="001065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 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06537" w:rsidRDefault="00D168BB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06537" w:rsidRDefault="00135B32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097BE3" w:rsidRPr="00106537" w:rsidTr="00FC6B0F">
        <w:trPr>
          <w:gridAfter w:val="3"/>
          <w:wAfter w:w="1951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06537" w:rsidRDefault="00D168BB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06537" w:rsidRDefault="00135B32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E40100" w:rsidRPr="00106537" w:rsidTr="00FC6B0F">
        <w:trPr>
          <w:gridAfter w:val="3"/>
          <w:wAfter w:w="1951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(убыток) до налогообложения - всего (Прибыль (убыток) отчетного периода)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06537" w:rsidRDefault="00D168BB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-37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06537" w:rsidRDefault="00135B32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-36</w:t>
            </w:r>
          </w:p>
        </w:tc>
      </w:tr>
      <w:tr w:rsidR="00E40100" w:rsidRPr="00106537" w:rsidTr="00FC6B0F">
        <w:trPr>
          <w:gridAfter w:val="3"/>
          <w:wAfter w:w="1951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прибыль (убыток) от реализации продукции, товаров, работ, услуг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06537" w:rsidRDefault="00D168BB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-31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06537" w:rsidRDefault="00135B32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-29</w:t>
            </w:r>
          </w:p>
        </w:tc>
      </w:tr>
      <w:tr w:rsidR="00097BE3" w:rsidRPr="00106537" w:rsidTr="00FC6B0F">
        <w:trPr>
          <w:gridAfter w:val="3"/>
          <w:wAfter w:w="1951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доходы и расходы по текущей деятельности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06537" w:rsidRDefault="00D168BB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06537" w:rsidRDefault="00135B32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</w:t>
            </w:r>
          </w:p>
        </w:tc>
      </w:tr>
      <w:tr w:rsidR="00097BE3" w:rsidRPr="00106537" w:rsidTr="00FC6B0F">
        <w:trPr>
          <w:gridAfter w:val="3"/>
          <w:wAfter w:w="1951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(убыток) от инвестиционной и финансовой деятельности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097BE3" w:rsidRPr="00106537" w:rsidTr="00FC6B0F">
        <w:trPr>
          <w:gridAfter w:val="3"/>
          <w:wAfter w:w="1951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E40100" w:rsidRPr="00106537" w:rsidTr="00FC6B0F">
        <w:trPr>
          <w:gridAfter w:val="3"/>
          <w:wAfter w:w="1951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Чистая прибыль (убыток)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06537" w:rsidRDefault="00D168BB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-37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06537" w:rsidRDefault="00135B32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-36</w:t>
            </w:r>
          </w:p>
        </w:tc>
      </w:tr>
      <w:tr w:rsidR="00097BE3" w:rsidRPr="00106537" w:rsidTr="00FC6B0F">
        <w:trPr>
          <w:gridAfter w:val="3"/>
          <w:wAfter w:w="1951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06537" w:rsidRDefault="00D168BB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-285</w:t>
            </w:r>
          </w:p>
        </w:tc>
        <w:tc>
          <w:tcPr>
            <w:tcW w:w="1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06537" w:rsidRDefault="00135B32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-248</w:t>
            </w:r>
          </w:p>
        </w:tc>
      </w:tr>
      <w:tr w:rsidR="00097BE3" w:rsidRPr="00106537" w:rsidTr="00FC6B0F">
        <w:trPr>
          <w:gridAfter w:val="3"/>
          <w:wAfter w:w="1951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Долгосрочная дебиторская задолженность 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264F64" w:rsidRPr="00106537" w:rsidTr="00FC6B0F">
        <w:trPr>
          <w:gridAfter w:val="3"/>
          <w:wAfter w:w="1951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обязательства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E42024" w:rsidRPr="00106537" w:rsidTr="00FC6B0F">
        <w:trPr>
          <w:gridAfter w:val="3"/>
          <w:wAfter w:w="1951" w:type="dxa"/>
        </w:trPr>
        <w:tc>
          <w:tcPr>
            <w:tcW w:w="46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2024" w:rsidRPr="00181E00" w:rsidRDefault="00E42024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42024" w:rsidRPr="00181E00" w:rsidRDefault="00E42024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E42024" w:rsidRPr="00106537" w:rsidRDefault="00E42024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E42024" w:rsidRPr="00106537" w:rsidRDefault="00E42024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4F64" w:rsidRPr="00106537" w:rsidTr="00FC6B0F">
        <w:trPr>
          <w:gridAfter w:val="3"/>
          <w:wAfter w:w="1951" w:type="dxa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E42024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8. </w:t>
            </w:r>
            <w:r w:rsidR="00181E00"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Среднесписочная численность работающих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06537" w:rsidRDefault="00135B32" w:rsidP="00181E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06537" w:rsidRDefault="00135B32" w:rsidP="00181E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30ECB" w:rsidRPr="00474115" w:rsidTr="00FC6B0F">
        <w:trPr>
          <w:gridAfter w:val="1"/>
          <w:wAfter w:w="1762" w:type="dxa"/>
        </w:trPr>
        <w:tc>
          <w:tcPr>
            <w:tcW w:w="9403" w:type="dxa"/>
            <w:gridSpan w:val="15"/>
            <w:shd w:val="clear" w:color="auto" w:fill="auto"/>
            <w:vAlign w:val="center"/>
            <w:hideMark/>
          </w:tcPr>
          <w:p w:rsidR="00181E00" w:rsidRPr="00181E00" w:rsidRDefault="009C110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="00106537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181E00"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Основные виды продукции или виды деятельности, по которым получено двадцать и более процентов выручки от реализации товаров, продукции, работ, услуг:</w:t>
            </w:r>
            <w:r w:rsidR="008E071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Розничная торговля продуктами питания – 100%</w:t>
            </w:r>
          </w:p>
        </w:tc>
      </w:tr>
      <w:tr w:rsidR="00030ECB" w:rsidRPr="00474115" w:rsidTr="00FC6B0F">
        <w:trPr>
          <w:gridAfter w:val="1"/>
          <w:wAfter w:w="1762" w:type="dxa"/>
        </w:trPr>
        <w:tc>
          <w:tcPr>
            <w:tcW w:w="9403" w:type="dxa"/>
            <w:gridSpan w:val="15"/>
            <w:shd w:val="clear" w:color="auto" w:fill="auto"/>
            <w:vAlign w:val="center"/>
            <w:hideMark/>
          </w:tcPr>
          <w:p w:rsidR="003966D7" w:rsidRPr="003966D7" w:rsidRDefault="009C110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106537" w:rsidRPr="00474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3966D7" w:rsidRPr="00396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 годового общего собрания акционеров, на котором утверждался годовой бухгалтерский баланс за отчетный год:</w:t>
            </w:r>
            <w:r w:rsidR="00C30B30" w:rsidRPr="00474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3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марта 2020года.</w:t>
            </w:r>
          </w:p>
        </w:tc>
      </w:tr>
      <w:tr w:rsidR="003966D7" w:rsidRPr="003966D7" w:rsidTr="00FC6B0F">
        <w:trPr>
          <w:gridAfter w:val="1"/>
          <w:wAfter w:w="1762" w:type="dxa"/>
        </w:trPr>
        <w:tc>
          <w:tcPr>
            <w:tcW w:w="9403" w:type="dxa"/>
            <w:gridSpan w:val="15"/>
            <w:shd w:val="clear" w:color="000000" w:fill="FFFFFF"/>
            <w:vAlign w:val="center"/>
            <w:hideMark/>
          </w:tcPr>
          <w:p w:rsidR="003966D7" w:rsidRPr="003966D7" w:rsidRDefault="003966D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66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подготовки аудиторского заключения по бухгалтерской (финансовой) отчетности:</w:t>
            </w:r>
            <w:r w:rsidR="003D4339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марта 2020 года.</w:t>
            </w:r>
          </w:p>
        </w:tc>
      </w:tr>
      <w:tr w:rsidR="003966D7" w:rsidRPr="003966D7" w:rsidTr="00FC6B0F">
        <w:trPr>
          <w:gridAfter w:val="1"/>
          <w:wAfter w:w="1762" w:type="dxa"/>
        </w:trPr>
        <w:tc>
          <w:tcPr>
            <w:tcW w:w="9403" w:type="dxa"/>
            <w:gridSpan w:val="15"/>
            <w:shd w:val="clear" w:color="000000" w:fill="FFFFFF"/>
            <w:vAlign w:val="center"/>
            <w:hideMark/>
          </w:tcPr>
          <w:p w:rsidR="003966D7" w:rsidRPr="003966D7" w:rsidRDefault="003966D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66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аудиторской организации (фамилия, собственное имя, отчество (если таковое имеется) индивидуального предпринимателя), местонахождение (место жительства), дата государственной регистрации, регистрационный номер в Е</w:t>
            </w:r>
            <w:r w:rsid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</w:t>
            </w:r>
            <w:r w:rsidRPr="003966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  <w:r w:rsidR="003D4339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Ягельницкий</w:t>
            </w:r>
            <w:proofErr w:type="spellEnd"/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Валентин </w:t>
            </w:r>
            <w:proofErr w:type="spellStart"/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Зигмундович</w:t>
            </w:r>
            <w:proofErr w:type="spellEnd"/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231900, Гродненская область, </w:t>
            </w:r>
            <w:proofErr w:type="spellStart"/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г.Волковыск</w:t>
            </w:r>
            <w:proofErr w:type="spellEnd"/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ул.Парижской</w:t>
            </w:r>
            <w:proofErr w:type="spellEnd"/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Коммуны, д.8. Свидетельство о государственной регистрации № 002864 от 06.03.2001г. Регистрационный номер 590119166.</w:t>
            </w:r>
          </w:p>
        </w:tc>
      </w:tr>
      <w:tr w:rsidR="003966D7" w:rsidRPr="003966D7" w:rsidTr="00FC6B0F">
        <w:trPr>
          <w:gridAfter w:val="1"/>
          <w:wAfter w:w="1762" w:type="dxa"/>
        </w:trPr>
        <w:tc>
          <w:tcPr>
            <w:tcW w:w="9403" w:type="dxa"/>
            <w:gridSpan w:val="15"/>
            <w:shd w:val="clear" w:color="000000" w:fill="FFFFFF"/>
            <w:vAlign w:val="center"/>
            <w:hideMark/>
          </w:tcPr>
          <w:p w:rsidR="003966D7" w:rsidRPr="003966D7" w:rsidRDefault="003966D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66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Период, за который проводился аудит:</w:t>
            </w:r>
            <w:r w:rsidR="003D4339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2019 год.</w:t>
            </w:r>
          </w:p>
        </w:tc>
      </w:tr>
      <w:tr w:rsidR="003966D7" w:rsidRPr="003966D7" w:rsidTr="00FC6B0F">
        <w:trPr>
          <w:gridAfter w:val="1"/>
          <w:wAfter w:w="1762" w:type="dxa"/>
        </w:trPr>
        <w:tc>
          <w:tcPr>
            <w:tcW w:w="9403" w:type="dxa"/>
            <w:gridSpan w:val="15"/>
            <w:shd w:val="clear" w:color="auto" w:fill="auto"/>
            <w:vAlign w:val="center"/>
            <w:hideMark/>
          </w:tcPr>
          <w:p w:rsidR="003966D7" w:rsidRPr="003966D7" w:rsidRDefault="003966D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 w:rsidRPr="003966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Аудиторское мнение о достоверности бухгалтерской (финансовой) отчетности, а в случае выявленных нарушений в бухгалтерской (финансовой) отчетности - сведения о данных нарушениях:</w:t>
            </w:r>
            <w:r w:rsidR="003D4339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F767B" w:rsidRPr="00DF76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Годовая бух</w:t>
            </w:r>
            <w:r w:rsidR="00DF76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галтерская отчетность достоверно</w:t>
            </w:r>
            <w:r w:rsidR="00DF767B" w:rsidRPr="00DF76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во всех существенных аспектах отражает финансовое  положение по состоянию на 31.12.2019 года, финансовые результаты его деятельности и изменения его финансового положения, в том числе денежных средств за год, закончившиеся на указанную дату, в соответствии с законодательством Республики Беларусь.</w:t>
            </w:r>
          </w:p>
        </w:tc>
      </w:tr>
      <w:tr w:rsidR="003966D7" w:rsidRPr="003966D7" w:rsidTr="00FC6B0F">
        <w:trPr>
          <w:gridAfter w:val="1"/>
          <w:wAfter w:w="1762" w:type="dxa"/>
        </w:trPr>
        <w:tc>
          <w:tcPr>
            <w:tcW w:w="9403" w:type="dxa"/>
            <w:gridSpan w:val="15"/>
            <w:shd w:val="clear" w:color="auto" w:fill="auto"/>
            <w:vAlign w:val="center"/>
            <w:hideMark/>
          </w:tcPr>
          <w:p w:rsidR="003966D7" w:rsidRPr="00FA25B1" w:rsidRDefault="003966D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66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и источник опубликования аудиторского заключения по бухгалтерской (финансовой) отчетности в полном объеме:</w:t>
            </w:r>
            <w:r w:rsidR="003D4339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27.04.2020г., </w:t>
            </w:r>
            <w:r w:rsidR="00FA25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Единый портал финансового рынка, официальном интернет-портале РУП «РЦДЦБ»</w:t>
            </w:r>
          </w:p>
        </w:tc>
      </w:tr>
      <w:tr w:rsidR="00E40100" w:rsidRPr="00E40100" w:rsidTr="00FC6B0F">
        <w:tc>
          <w:tcPr>
            <w:tcW w:w="11165" w:type="dxa"/>
            <w:gridSpan w:val="16"/>
            <w:shd w:val="clear" w:color="auto" w:fill="auto"/>
            <w:vAlign w:val="center"/>
            <w:hideMark/>
          </w:tcPr>
          <w:p w:rsidR="00E40100" w:rsidRPr="00E40100" w:rsidRDefault="00474115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9C1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E40100" w:rsidRPr="00E401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Сведения о применении открытым акционерным обществом Свода правил корпоративного поведения:</w:t>
            </w:r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 применяется.</w:t>
            </w:r>
            <w:r w:rsidR="002F23A0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40100" w:rsidRPr="00E40100" w:rsidTr="00FC6B0F">
        <w:tc>
          <w:tcPr>
            <w:tcW w:w="11165" w:type="dxa"/>
            <w:gridSpan w:val="16"/>
            <w:shd w:val="clear" w:color="auto" w:fill="auto"/>
            <w:vAlign w:val="center"/>
            <w:hideMark/>
          </w:tcPr>
          <w:p w:rsidR="00E40100" w:rsidRDefault="00474115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9C1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E40100" w:rsidRPr="00E401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Адрес официального сайта открытого акционерного общества в глобальной компьютерной сети Интернет:</w:t>
            </w:r>
            <w:r w:rsidR="002F23A0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отсутствует.</w:t>
            </w:r>
          </w:p>
          <w:p w:rsidR="00E42024" w:rsidRDefault="00E42024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8E071E" w:rsidRDefault="008E071E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                                                                                                 </w:t>
            </w:r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</w:t>
            </w:r>
            <w:proofErr w:type="spellStart"/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Е.И.Ефремов</w:t>
            </w:r>
            <w:proofErr w:type="spellEnd"/>
          </w:p>
          <w:p w:rsidR="00DF767B" w:rsidRDefault="00DF767B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8E071E" w:rsidRPr="003D4D95" w:rsidRDefault="008E071E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Главный бухгалтер                                                                                  </w:t>
            </w:r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</w:t>
            </w:r>
            <w:proofErr w:type="spellStart"/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Е.В.Жегждринь</w:t>
            </w:r>
            <w:proofErr w:type="spellEnd"/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tbl>
            <w:tblPr>
              <w:tblW w:w="10440" w:type="dxa"/>
              <w:tblLayout w:type="fixed"/>
              <w:tblLook w:val="04A0" w:firstRow="1" w:lastRow="0" w:firstColumn="1" w:lastColumn="0" w:noHBand="0" w:noVBand="1"/>
            </w:tblPr>
            <w:tblGrid>
              <w:gridCol w:w="914"/>
              <w:gridCol w:w="17"/>
              <w:gridCol w:w="817"/>
              <w:gridCol w:w="78"/>
              <w:gridCol w:w="557"/>
              <w:gridCol w:w="464"/>
              <w:gridCol w:w="121"/>
              <w:gridCol w:w="55"/>
              <w:gridCol w:w="219"/>
              <w:gridCol w:w="37"/>
              <w:gridCol w:w="351"/>
              <w:gridCol w:w="441"/>
              <w:gridCol w:w="236"/>
              <w:gridCol w:w="236"/>
              <w:gridCol w:w="42"/>
              <w:gridCol w:w="288"/>
              <w:gridCol w:w="171"/>
              <w:gridCol w:w="18"/>
              <w:gridCol w:w="151"/>
              <w:gridCol w:w="104"/>
              <w:gridCol w:w="265"/>
              <w:gridCol w:w="270"/>
              <w:gridCol w:w="23"/>
              <w:gridCol w:w="236"/>
              <w:gridCol w:w="58"/>
              <w:gridCol w:w="32"/>
              <w:gridCol w:w="207"/>
              <w:gridCol w:w="186"/>
              <w:gridCol w:w="40"/>
              <w:gridCol w:w="150"/>
              <w:gridCol w:w="170"/>
              <w:gridCol w:w="66"/>
              <w:gridCol w:w="80"/>
              <w:gridCol w:w="211"/>
              <w:gridCol w:w="272"/>
              <w:gridCol w:w="33"/>
              <w:gridCol w:w="231"/>
              <w:gridCol w:w="81"/>
              <w:gridCol w:w="11"/>
              <w:gridCol w:w="349"/>
              <w:gridCol w:w="124"/>
              <w:gridCol w:w="72"/>
              <w:gridCol w:w="184"/>
              <w:gridCol w:w="114"/>
              <w:gridCol w:w="75"/>
              <w:gridCol w:w="129"/>
              <w:gridCol w:w="107"/>
              <w:gridCol w:w="82"/>
              <w:gridCol w:w="110"/>
              <w:gridCol w:w="224"/>
              <w:gridCol w:w="47"/>
              <w:gridCol w:w="115"/>
              <w:gridCol w:w="286"/>
              <w:gridCol w:w="41"/>
              <w:gridCol w:w="57"/>
              <w:gridCol w:w="385"/>
            </w:tblGrid>
            <w:tr w:rsidR="00FC6B0F" w:rsidRPr="00FC6B0F" w:rsidTr="00FC6B0F">
              <w:trPr>
                <w:gridAfter w:val="2"/>
                <w:wAfter w:w="442" w:type="dxa"/>
                <w:trHeight w:val="1410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bookmarkStart w:id="1" w:name="RANGE!C3:R103"/>
                  <w:bookmarkStart w:id="2" w:name="RANGE!C3"/>
                  <w:bookmarkStart w:id="3" w:name="RANGE!C3:D3"/>
                  <w:bookmarkEnd w:id="1"/>
                  <w:bookmarkEnd w:id="2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 </w:t>
                  </w:r>
                  <w:bookmarkEnd w:id="3"/>
                </w:p>
              </w:tc>
              <w:tc>
                <w:tcPr>
                  <w:tcW w:w="1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9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3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173" w:type="dxa"/>
                  <w:gridSpan w:val="3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Приложение 1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к Национальному стандарту бухгалтерского учета и отчетности «Индивидуальная бухгалтерская отчетность»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>12.12.2016 № 104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9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3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435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Форма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10440" w:type="dxa"/>
                  <w:gridSpan w:val="5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  <w:t>БУХГАЛТЕРСКИЙ БАЛАНС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9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на</w:t>
                  </w:r>
                </w:p>
              </w:tc>
              <w:tc>
                <w:tcPr>
                  <w:tcW w:w="2612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bookmarkStart w:id="4" w:name="RANGE!G6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31 декабря 2019 г.</w:t>
                  </w:r>
                  <w:bookmarkEnd w:id="4"/>
                </w:p>
              </w:tc>
              <w:tc>
                <w:tcPr>
                  <w:tcW w:w="4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210"/>
              </w:trPr>
              <w:tc>
                <w:tcPr>
                  <w:tcW w:w="6267" w:type="dxa"/>
                  <w:gridSpan w:val="2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331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Организация</w:t>
                  </w:r>
                </w:p>
              </w:tc>
              <w:tc>
                <w:tcPr>
                  <w:tcW w:w="7124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Открытое акционерное общество "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Гродноторгстрой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"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331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Учетный номер плательщика</w:t>
                  </w:r>
                </w:p>
              </w:tc>
              <w:tc>
                <w:tcPr>
                  <w:tcW w:w="7124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500055271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331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Вид экономической деятельности</w:t>
                  </w:r>
                </w:p>
              </w:tc>
              <w:tc>
                <w:tcPr>
                  <w:tcW w:w="7124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Розничная торговля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331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Организационно-правовая форма</w:t>
                  </w:r>
                </w:p>
              </w:tc>
              <w:tc>
                <w:tcPr>
                  <w:tcW w:w="7124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Открытое акционерное общество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331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Орган управления</w:t>
                  </w:r>
                </w:p>
              </w:tc>
              <w:tc>
                <w:tcPr>
                  <w:tcW w:w="7124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Собрание акционеров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331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7124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тыс.руб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331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Адрес</w:t>
                  </w:r>
                </w:p>
              </w:tc>
              <w:tc>
                <w:tcPr>
                  <w:tcW w:w="7124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230026, 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г.Гродно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, 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ул.Победы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, 27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210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9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3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9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3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Дата утверждения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9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3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Дата отправки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9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3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Дата принятия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210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9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3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Активы</w:t>
                  </w:r>
                </w:p>
              </w:tc>
              <w:tc>
                <w:tcPr>
                  <w:tcW w:w="816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Код строки</w:t>
                  </w:r>
                </w:p>
              </w:tc>
              <w:tc>
                <w:tcPr>
                  <w:tcW w:w="360" w:type="dxa"/>
                  <w:gridSpan w:val="4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На</w:t>
                  </w:r>
                </w:p>
              </w:tc>
              <w:tc>
                <w:tcPr>
                  <w:tcW w:w="1378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31 декабря</w:t>
                  </w:r>
                </w:p>
              </w:tc>
              <w:tc>
                <w:tcPr>
                  <w:tcW w:w="339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80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На </w:t>
                  </w:r>
                </w:p>
              </w:tc>
              <w:tc>
                <w:tcPr>
                  <w:tcW w:w="1716" w:type="dxa"/>
                  <w:gridSpan w:val="14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31 декабря 2018 г.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816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07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2019 г.</w:t>
                  </w:r>
                </w:p>
              </w:tc>
              <w:tc>
                <w:tcPr>
                  <w:tcW w:w="779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I. ДОЛГОСРОЧНЫЕ АКТИВЫ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Основные средства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110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8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8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Нематериальные активы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120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Доходные вложения в материальные активы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130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-  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-  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в том числе: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инвестиционная недвижимость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131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предметы финансовой аренды (лизинга)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132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прочие доходные вложения в материальные активы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133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Вложения в долгосрочные активы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140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Долгосрочные финансовые вложения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150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Отложенные налоговые активы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160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Долгосрочная дебиторская задолженность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170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Прочие долгосрочные активы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180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15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по разделу I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190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8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8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II. КРАТКОСРОЧНЫЕ АКТИВЫ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Запасы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210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4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3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в том числе: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материалы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211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животные на выращивании и откорме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212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незавершенное производство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213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готовая продукция и товары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214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3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2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товары отгруженные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215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прочие запасы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216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Долгосрочные активы, предназначенные для реализации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220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Расходы будущих периодов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230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6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добавленную стоимость по приобретенным товарам, работам, услугам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240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Краткосрочная дебиторская задолженность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250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7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4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Краткосрочные финансовые вложения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260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Денежные средства и эквиваленты денежных средств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270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3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Прочие краткосрочные активы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280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-  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-  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15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по разделу II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14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8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15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БАЛАНС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22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9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3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105"/>
              </w:trPr>
              <w:tc>
                <w:tcPr>
                  <w:tcW w:w="8724" w:type="dxa"/>
                  <w:gridSpan w:val="4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"/>
                      <w:szCs w:val="2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"/>
                      <w:szCs w:val="2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"/>
                      <w:szCs w:val="2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"/>
                      <w:szCs w:val="2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"/>
                      <w:szCs w:val="2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Собственный капитал и обязательства</w:t>
                  </w:r>
                </w:p>
              </w:tc>
              <w:tc>
                <w:tcPr>
                  <w:tcW w:w="816" w:type="dxa"/>
                  <w:gridSpan w:val="4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Код строки</w:t>
                  </w:r>
                </w:p>
              </w:tc>
              <w:tc>
                <w:tcPr>
                  <w:tcW w:w="3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На</w:t>
                  </w:r>
                </w:p>
              </w:tc>
              <w:tc>
                <w:tcPr>
                  <w:tcW w:w="1378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31 декабря</w:t>
                  </w:r>
                </w:p>
              </w:tc>
              <w:tc>
                <w:tcPr>
                  <w:tcW w:w="339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На </w:t>
                  </w:r>
                </w:p>
              </w:tc>
              <w:tc>
                <w:tcPr>
                  <w:tcW w:w="1716" w:type="dxa"/>
                  <w:gridSpan w:val="14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31 декабря 2018 г.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816" w:type="dxa"/>
                  <w:gridSpan w:val="4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07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2019 г.</w:t>
                  </w:r>
                </w:p>
              </w:tc>
              <w:tc>
                <w:tcPr>
                  <w:tcW w:w="779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III. СОБСТВЕННЫЙ КАПИТАЛ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Уставный капитал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410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14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14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Неоплаченная часть уставного капитала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420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Собственные акции (доли в уставном капитале)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430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Резервный капитал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440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Добавочный капитал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450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43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43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Нераспределенная прибыль (непокрытый убыток)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460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(285)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(248)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Чистая прибыль (убыток) отчетного периода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470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Целевое финансирование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480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15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по разделу III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490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(228)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(191)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IV. ДОЛГОСРОЧНЫЕ ОБЯЗАТЕЛЬСТВА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Долгосрочные кредиты и займы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510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-  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-  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Долгосрочные обязательства по лизинговым платежам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520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-  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-  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Отложенные налоговые обязательства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530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-  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-  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будущих периодов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540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Резервы предстоящих платежей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550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-  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-  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Прочие долгосрочные обязательства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560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-  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-  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15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по разделу IV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590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                           -  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                           -  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V. КРАТКОСРОЧНЫЕ ОБЯЗАТЕЛЬСТВА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Краткосрочные кредиты и займы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610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-  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-  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Краткосрочная часть долгосрочных обязательств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620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-  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-  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Краткосрочная кредиторская задолженность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630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250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207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в том числе: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поставщикам, подрядчикам, исполнителям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631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248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205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</w:t>
                  </w:r>
                  <w:proofErr w:type="gram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по авансам</w:t>
                  </w:r>
                  <w:proofErr w:type="gramEnd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полученным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632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по налогам и сборам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633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по социальному страхованию и обеспечению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634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по оплате труда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635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по лизинговым платежам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636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собственнику имущества (учредителям, участникам)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637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прочим кредиторам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638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Обязательства, предназначенные для реализации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640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будущих периодов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650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Резервы предстоящих платежей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660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Прочие краткосрочные обязательства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670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15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по разделу V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690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250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207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15"/>
              </w:trPr>
              <w:tc>
                <w:tcPr>
                  <w:tcW w:w="5451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БАЛАНС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207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22 </w:t>
                  </w:r>
                </w:p>
              </w:tc>
              <w:tc>
                <w:tcPr>
                  <w:tcW w:w="2096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1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9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3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203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Руководитель</w:t>
                  </w:r>
                </w:p>
              </w:tc>
              <w:tc>
                <w:tcPr>
                  <w:tcW w:w="12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135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457" w:type="dxa"/>
                  <w:gridSpan w:val="1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Е.И.Ефремов</w:t>
                  </w:r>
                  <w:proofErr w:type="spellEnd"/>
                </w:p>
              </w:tc>
              <w:tc>
                <w:tcPr>
                  <w:tcW w:w="3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240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          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2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35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(подпись)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57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(инициалы, фамилия)</w:t>
                  </w:r>
                </w:p>
              </w:tc>
              <w:tc>
                <w:tcPr>
                  <w:tcW w:w="3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203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Главный бухгалтер </w:t>
                  </w:r>
                </w:p>
              </w:tc>
              <w:tc>
                <w:tcPr>
                  <w:tcW w:w="12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135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457" w:type="dxa"/>
                  <w:gridSpan w:val="1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Е.В.Жегждринь</w:t>
                  </w:r>
                  <w:proofErr w:type="spellEnd"/>
                </w:p>
              </w:tc>
              <w:tc>
                <w:tcPr>
                  <w:tcW w:w="3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135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(подпись)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57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(инициалы, фамилия)</w:t>
                  </w:r>
                </w:p>
              </w:tc>
              <w:tc>
                <w:tcPr>
                  <w:tcW w:w="3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2039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 марта 2020 г.</w:t>
                  </w:r>
                </w:p>
              </w:tc>
              <w:tc>
                <w:tcPr>
                  <w:tcW w:w="12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9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3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2"/>
                <w:wAfter w:w="442" w:type="dxa"/>
                <w:trHeight w:val="300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7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9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3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1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1485"/>
              </w:trPr>
              <w:tc>
                <w:tcPr>
                  <w:tcW w:w="1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bookmarkStart w:id="5" w:name="RANGE!C3:S66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bookmarkEnd w:id="5"/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2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11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28" w:type="dxa"/>
                  <w:gridSpan w:val="3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Приложение 2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к Национальному стандарту бухгалтерского учета и отчетности «Индивидуальная бухгалтерская отчетность»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>12.12.2016 № 104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300"/>
              </w:trPr>
              <w:tc>
                <w:tcPr>
                  <w:tcW w:w="1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2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11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52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7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73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Форма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585"/>
              </w:trPr>
              <w:tc>
                <w:tcPr>
                  <w:tcW w:w="10500" w:type="dxa"/>
                  <w:gridSpan w:val="5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  <w:t>ОТЧЕТ</w:t>
                  </w: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  <w:br/>
                    <w:t>о прибылях и убытках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300"/>
              </w:trPr>
              <w:tc>
                <w:tcPr>
                  <w:tcW w:w="1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42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за</w:t>
                  </w:r>
                </w:p>
              </w:tc>
              <w:tc>
                <w:tcPr>
                  <w:tcW w:w="1117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январь</w:t>
                  </w:r>
                </w:p>
              </w:tc>
              <w:tc>
                <w:tcPr>
                  <w:tcW w:w="19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</w:t>
                  </w:r>
                </w:p>
              </w:tc>
              <w:tc>
                <w:tcPr>
                  <w:tcW w:w="905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декабрь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2019 г.</w:t>
                  </w:r>
                </w:p>
              </w:tc>
              <w:tc>
                <w:tcPr>
                  <w:tcW w:w="3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7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00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5584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252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7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00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300"/>
              </w:trPr>
              <w:tc>
                <w:tcPr>
                  <w:tcW w:w="337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Организация</w:t>
                  </w:r>
                </w:p>
              </w:tc>
              <w:tc>
                <w:tcPr>
                  <w:tcW w:w="7129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Открытое акционерное общество "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Гродноторгстрой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300"/>
              </w:trPr>
              <w:tc>
                <w:tcPr>
                  <w:tcW w:w="337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Учетный номер плательщика</w:t>
                  </w:r>
                </w:p>
              </w:tc>
              <w:tc>
                <w:tcPr>
                  <w:tcW w:w="7129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500055271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300"/>
              </w:trPr>
              <w:tc>
                <w:tcPr>
                  <w:tcW w:w="337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Вид экономической деятельности</w:t>
                  </w:r>
                </w:p>
              </w:tc>
              <w:tc>
                <w:tcPr>
                  <w:tcW w:w="7129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Розничная торговля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300"/>
              </w:trPr>
              <w:tc>
                <w:tcPr>
                  <w:tcW w:w="337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Организационно-правовая форма</w:t>
                  </w:r>
                </w:p>
              </w:tc>
              <w:tc>
                <w:tcPr>
                  <w:tcW w:w="7129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Открытое акционерное общество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300"/>
              </w:trPr>
              <w:tc>
                <w:tcPr>
                  <w:tcW w:w="337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Орган управления</w:t>
                  </w:r>
                </w:p>
              </w:tc>
              <w:tc>
                <w:tcPr>
                  <w:tcW w:w="7129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Собрание акционеров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300"/>
              </w:trPr>
              <w:tc>
                <w:tcPr>
                  <w:tcW w:w="337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7129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тыс.руб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337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Адрес</w:t>
                  </w:r>
                </w:p>
              </w:tc>
              <w:tc>
                <w:tcPr>
                  <w:tcW w:w="7129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230026, 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г.Гродно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ул.Победы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, 27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300"/>
              </w:trPr>
              <w:tc>
                <w:tcPr>
                  <w:tcW w:w="1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2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11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52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7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0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Наименование показателей</w:t>
                  </w:r>
                </w:p>
              </w:tc>
              <w:tc>
                <w:tcPr>
                  <w:tcW w:w="716" w:type="dxa"/>
                  <w:gridSpan w:val="5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Код строки</w:t>
                  </w:r>
                </w:p>
              </w:tc>
              <w:tc>
                <w:tcPr>
                  <w:tcW w:w="38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За</w:t>
                  </w:r>
                </w:p>
              </w:tc>
              <w:tc>
                <w:tcPr>
                  <w:tcW w:w="604" w:type="dxa"/>
                  <w:gridSpan w:val="4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январь</w:t>
                  </w:r>
                </w:p>
              </w:tc>
              <w:tc>
                <w:tcPr>
                  <w:tcW w:w="1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</w:t>
                  </w:r>
                </w:p>
              </w:tc>
              <w:tc>
                <w:tcPr>
                  <w:tcW w:w="1252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декабрь</w:t>
                  </w:r>
                </w:p>
              </w:tc>
              <w:tc>
                <w:tcPr>
                  <w:tcW w:w="3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За</w:t>
                  </w:r>
                </w:p>
              </w:tc>
              <w:tc>
                <w:tcPr>
                  <w:tcW w:w="966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январь</w:t>
                  </w:r>
                </w:p>
              </w:tc>
              <w:tc>
                <w:tcPr>
                  <w:tcW w:w="17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</w:t>
                  </w:r>
                </w:p>
              </w:tc>
              <w:tc>
                <w:tcPr>
                  <w:tcW w:w="100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декабрь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716" w:type="dxa"/>
                  <w:gridSpan w:val="5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2436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2019 г.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2018 г.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Выручка от реализации продукции, товаров, работ, услуг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15 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13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54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Себестоимость реализованной продукции, товаров,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>работ, услуг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020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(14)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(13)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Валовая прибыль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030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1 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Управленческие расходы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040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(29)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(26)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Расходы на реализацию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050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(3)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(3)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54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Прибыль (убыток) от реализации продукции, товаров, работ, услуг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060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(31)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(29)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Прочие доходы по текущей деятельности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070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1 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1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Прочие расходы по текущей деятельности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080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(7)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(8)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Прибыль (убыток) от текущей деятельности 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090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(37)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(36)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Доходы по инвестиционной деятельности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100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в том числе: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540"/>
              </w:trPr>
              <w:tc>
                <w:tcPr>
                  <w:tcW w:w="4868" w:type="dxa"/>
                  <w:gridSpan w:val="14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доходы от выбытия основных средств, нематериальных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  активов и других долгосрочных активов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101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540"/>
              </w:trPr>
              <w:tc>
                <w:tcPr>
                  <w:tcW w:w="4868" w:type="dxa"/>
                  <w:gridSpan w:val="1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доходы от участия в уставных капиталах других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  организаций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102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проценты к получению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103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прочие доходы по инвестиционной деятельности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104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Расходы по инвестиционной деятельности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110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в том числе: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540"/>
              </w:trPr>
              <w:tc>
                <w:tcPr>
                  <w:tcW w:w="4868" w:type="dxa"/>
                  <w:gridSpan w:val="14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расходы от выбытия основных средств, нематериальных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  активов и других долгосрочных активов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111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прочие расходы по инвестиционной деятельности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112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Доходы по финансовой деятельности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в том числе: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курсовые разницы от пересчета активов и обязательств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121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прочие доходы по финансовой деятельности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122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Расходы по финансовой деятельности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в том числе: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проценты к уплате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131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курсовые разницы от пересчета активов и обязательств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132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прочие расходы по финансовой деятельности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133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555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Прибыль (убыток) от инвестиционной и финансовой деятельности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140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Прибыль (убыток) до налогообложения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(37)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(36)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Налог на прибыль 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Изменение отложенных налоговых активов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170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Изменение отложенных налоговых обязательств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180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Прочие налоги и сборы, исчисляемые из прибыли (дохода)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190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Прочие платежи, исчисляемые из прибыли (дохода)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30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Чистая прибыль (убыток)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210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(37)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(36)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54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Результат от переоценки долгосрочных активов,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>не включаемый в чистую прибыль (убыток)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220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-   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54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Результат от прочих операций, не включаемый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>в чистую прибыль (убыток)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230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-   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Совокупная прибыль (убыток)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240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(37)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(36)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Базовая прибыль (убыток) на акцию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250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70"/>
              </w:trPr>
              <w:tc>
                <w:tcPr>
                  <w:tcW w:w="4868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Разводненная прибыль (убыток) на акцию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260</w:t>
                  </w:r>
                </w:p>
              </w:tc>
              <w:tc>
                <w:tcPr>
                  <w:tcW w:w="243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  <w:tc>
                <w:tcPr>
                  <w:tcW w:w="2480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                    -   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315"/>
              </w:trPr>
              <w:tc>
                <w:tcPr>
                  <w:tcW w:w="1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1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52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7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0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300"/>
              </w:trPr>
              <w:tc>
                <w:tcPr>
                  <w:tcW w:w="194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Руководитель</w:t>
                  </w:r>
                </w:p>
              </w:tc>
              <w:tc>
                <w:tcPr>
                  <w:tcW w:w="142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9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772" w:type="dxa"/>
                  <w:gridSpan w:val="2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Е.И.Ефремов</w:t>
                  </w:r>
                  <w:proofErr w:type="spellEnd"/>
                </w:p>
              </w:tc>
              <w:tc>
                <w:tcPr>
                  <w:tcW w:w="57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0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240"/>
              </w:trPr>
              <w:tc>
                <w:tcPr>
                  <w:tcW w:w="1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          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2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9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(подпись)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772" w:type="dxa"/>
                  <w:gridSpan w:val="2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(инициалы, фамилия)</w:t>
                  </w:r>
                </w:p>
              </w:tc>
              <w:tc>
                <w:tcPr>
                  <w:tcW w:w="57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00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300"/>
              </w:trPr>
              <w:tc>
                <w:tcPr>
                  <w:tcW w:w="194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Главный бухгалтер </w:t>
                  </w:r>
                </w:p>
              </w:tc>
              <w:tc>
                <w:tcPr>
                  <w:tcW w:w="142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9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772" w:type="dxa"/>
                  <w:gridSpan w:val="2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Е.В.Жегждринь</w:t>
                  </w:r>
                  <w:proofErr w:type="spellEnd"/>
                </w:p>
              </w:tc>
              <w:tc>
                <w:tcPr>
                  <w:tcW w:w="57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0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300"/>
              </w:trPr>
              <w:tc>
                <w:tcPr>
                  <w:tcW w:w="1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2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9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(подпись)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772" w:type="dxa"/>
                  <w:gridSpan w:val="2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(инициалы, фамилия)</w:t>
                  </w:r>
                </w:p>
              </w:tc>
              <w:tc>
                <w:tcPr>
                  <w:tcW w:w="57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0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300"/>
              </w:trPr>
              <w:tc>
                <w:tcPr>
                  <w:tcW w:w="194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 марта 2020 г.</w:t>
                  </w:r>
                </w:p>
              </w:tc>
              <w:tc>
                <w:tcPr>
                  <w:tcW w:w="142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11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52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7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0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300"/>
              </w:trPr>
              <w:tc>
                <w:tcPr>
                  <w:tcW w:w="1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2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11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52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7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0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gridAfter w:val="1"/>
                <w:wAfter w:w="385" w:type="dxa"/>
                <w:trHeight w:val="120"/>
              </w:trPr>
              <w:tc>
                <w:tcPr>
                  <w:tcW w:w="10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2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11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52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7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0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1665"/>
              </w:trPr>
              <w:tc>
                <w:tcPr>
                  <w:tcW w:w="268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bookmarkStart w:id="6" w:name="RANGE!C3:T86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  <w:bookmarkEnd w:id="6"/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673" w:type="dxa"/>
                  <w:gridSpan w:val="3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Приложение 3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к Национальному стандарту бухгалтерского учета и отчетности «Индивидуальная бухгалтерская отчетность»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>12.12.2016 № 104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                                                          Форма</w:t>
                  </w:r>
                </w:p>
              </w:tc>
            </w:tr>
            <w:tr w:rsidR="00FC6B0F" w:rsidRPr="00FC6B0F" w:rsidTr="00FC6B0F">
              <w:trPr>
                <w:trHeight w:val="585"/>
              </w:trPr>
              <w:tc>
                <w:tcPr>
                  <w:tcW w:w="10840" w:type="dxa"/>
                  <w:gridSpan w:val="5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21"/>
                      <w:szCs w:val="21"/>
                      <w:lang w:eastAsia="ru-RU"/>
                    </w:rPr>
                    <w:t>ОТЧЕТ</w:t>
                  </w: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21"/>
                      <w:szCs w:val="21"/>
                      <w:lang w:eastAsia="ru-RU"/>
                    </w:rPr>
                    <w:br/>
                    <w:t>об изменении собственного капитала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за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январь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</w:t>
                  </w:r>
                </w:p>
              </w:tc>
              <w:tc>
                <w:tcPr>
                  <w:tcW w:w="944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декабрь</w:t>
                  </w:r>
                </w:p>
              </w:tc>
              <w:tc>
                <w:tcPr>
                  <w:tcW w:w="2285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2019 г.</w:t>
                  </w:r>
                </w:p>
              </w:tc>
              <w:tc>
                <w:tcPr>
                  <w:tcW w:w="65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0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180"/>
              </w:trPr>
              <w:tc>
                <w:tcPr>
                  <w:tcW w:w="532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65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0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360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Организация</w:t>
                  </w:r>
                </w:p>
              </w:tc>
              <w:tc>
                <w:tcPr>
                  <w:tcW w:w="7237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Открытое акционерное общество "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Гродноторгстрой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360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Учетный номер плательщика</w:t>
                  </w:r>
                </w:p>
              </w:tc>
              <w:tc>
                <w:tcPr>
                  <w:tcW w:w="7237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500055271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360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Вид экономической деятельности</w:t>
                  </w:r>
                </w:p>
              </w:tc>
              <w:tc>
                <w:tcPr>
                  <w:tcW w:w="7237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Розничная торговля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360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Организационно-правовая форма</w:t>
                  </w:r>
                </w:p>
              </w:tc>
              <w:tc>
                <w:tcPr>
                  <w:tcW w:w="7237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Открытое акционерное общество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360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Орган управления</w:t>
                  </w:r>
                </w:p>
              </w:tc>
              <w:tc>
                <w:tcPr>
                  <w:tcW w:w="7237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Собрание акционеров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360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7237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тыс.руб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360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Адрес</w:t>
                  </w:r>
                </w:p>
              </w:tc>
              <w:tc>
                <w:tcPr>
                  <w:tcW w:w="7237" w:type="dxa"/>
                  <w:gridSpan w:val="4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230026, 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г.Гродно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ул.Победы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, 27</w:t>
                  </w:r>
                </w:p>
              </w:tc>
            </w:tr>
            <w:tr w:rsidR="00FC6B0F" w:rsidRPr="00FC6B0F" w:rsidTr="00FC6B0F">
              <w:trPr>
                <w:trHeight w:val="180"/>
              </w:trPr>
              <w:tc>
                <w:tcPr>
                  <w:tcW w:w="268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65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0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1665"/>
              </w:trPr>
              <w:tc>
                <w:tcPr>
                  <w:tcW w:w="268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Наименование показателей</w:t>
                  </w: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Код </w:t>
                  </w:r>
                  <w:proofErr w:type="spellStart"/>
                  <w:proofErr w:type="gram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стро-ки</w:t>
                  </w:r>
                  <w:proofErr w:type="spellEnd"/>
                  <w:proofErr w:type="gramEnd"/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Устав-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ный</w:t>
                  </w:r>
                  <w:proofErr w:type="spellEnd"/>
                  <w:proofErr w:type="gram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капитал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proofErr w:type="gram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Неопла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- 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ченная</w:t>
                  </w:r>
                  <w:proofErr w:type="spellEnd"/>
                  <w:proofErr w:type="gram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часть устав-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ного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капитала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proofErr w:type="gram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Собст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-венные</w:t>
                  </w:r>
                  <w:proofErr w:type="gram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акции (доли в уставном капитале)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Резерв- 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ный</w:t>
                  </w:r>
                  <w:proofErr w:type="spellEnd"/>
                  <w:proofErr w:type="gram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капитал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proofErr w:type="gram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Доба-вочный</w:t>
                  </w:r>
                  <w:proofErr w:type="spellEnd"/>
                  <w:proofErr w:type="gram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капитал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CC"/>
                  <w:vAlign w:val="center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proofErr w:type="gram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Нераспре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 деленная</w:t>
                  </w:r>
                  <w:proofErr w:type="gram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прибыль (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непок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-рытый убыток)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Чистая прибыль (убыток)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6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7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8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9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10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Остаток на 31.12.2017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010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14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43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(212)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(155)</w:t>
                  </w:r>
                </w:p>
              </w:tc>
            </w:tr>
            <w:tr w:rsidR="00FC6B0F" w:rsidRPr="00FC6B0F" w:rsidTr="00FC6B0F">
              <w:trPr>
                <w:trHeight w:val="540"/>
              </w:trPr>
              <w:tc>
                <w:tcPr>
                  <w:tcW w:w="268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Корректировки в связи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>с изменением учетной политики</w:t>
                  </w: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020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54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Корректировки в связи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>с исправлением ошибок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030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54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Скорректированный остаток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>на 31.12.2017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040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14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43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(212)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(155)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За январь - декабрь 2018 г.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54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Увеличение собственного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>капитала - всего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050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в том числе: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чистая прибыль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051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переоценка долгосрочных активов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052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825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доходы от прочих </w:t>
                  </w:r>
                  <w:proofErr w:type="gram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операций,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</w:t>
                  </w:r>
                  <w:proofErr w:type="gram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не включаемые в чистую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прибыль (убыток)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053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выпуск дополнительных акций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054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54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увеличение номинальной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стоимости акций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055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54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вклады собственника </w:t>
                  </w:r>
                  <w:proofErr w:type="gram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имущества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(</w:t>
                  </w:r>
                  <w:proofErr w:type="gram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учредителей, участников)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056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реорганизация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057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058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059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54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Уменьшение собственного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>капитала - всего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060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(36)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(36)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в том числе: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убыток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061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(36)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(36)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переоценка долгосрочных активов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062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81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расходы от прочих </w:t>
                  </w:r>
                  <w:proofErr w:type="gram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операций,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</w:t>
                  </w:r>
                  <w:proofErr w:type="gram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не включаемые в чистую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прибыль (убыток)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063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54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уменьшение номинальной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стоимости акций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064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54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выкуп акций (долей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в уставном капитале)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065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81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дивиденды и другие доходы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от участия в уставном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капитале организации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066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реорганизация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067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068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069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Изменение уставного капитала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070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Изменение резервного капитала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080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Изменение добавочного капитала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090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Остаток на 31.12.2018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100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14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43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(248)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(191)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Остаток на 31.12.2018</w:t>
                  </w: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110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14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43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(248)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(191)</w:t>
                  </w:r>
                </w:p>
              </w:tc>
            </w:tr>
            <w:tr w:rsidR="00FC6B0F" w:rsidRPr="00FC6B0F" w:rsidTr="00FC6B0F">
              <w:trPr>
                <w:trHeight w:val="555"/>
              </w:trPr>
              <w:tc>
                <w:tcPr>
                  <w:tcW w:w="268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Корректировки в связи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>с изменением учетной политики</w:t>
                  </w: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555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Корректировки в связи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>с исправлением ошибок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54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Разницы от пересчета активов и обязательств на 31.12.2017 г.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131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54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Скорректированный остаток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>на 31.12.2018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140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14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43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(248)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(191)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За январь - декабрь 2019 г.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54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Увеличение собственного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>капитала - всего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в том числе: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чистая прибыль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151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переоценка долгосрочных активов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152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81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доходы от прочих </w:t>
                  </w:r>
                  <w:proofErr w:type="gram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операций,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</w:t>
                  </w:r>
                  <w:proofErr w:type="gram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не включаемые в чистую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прибыль (убыток)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153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выпуск дополнительных акций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154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54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увеличение номинальной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стоимости акций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155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54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вклады собственника имущества</w:t>
                  </w:r>
                  <w:proofErr w:type="gram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(</w:t>
                  </w:r>
                  <w:proofErr w:type="gram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учредителей, участников)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156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реорганизация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157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158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159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555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Уменьшение собственного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>капитала - всего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(37)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(37)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в том числе: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15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убыток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161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(37)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(37)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переоценка долгосрочных активов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162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81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расходы от прочих </w:t>
                  </w:r>
                  <w:proofErr w:type="gram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операций,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</w:t>
                  </w:r>
                  <w:proofErr w:type="gramEnd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не включаемые в чистую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прибыль (убыток)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163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54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уменьшение номинальной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стоимости акций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164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54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выкуп акций (долей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в уставном капитале)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165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81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дивиденды и другие доходы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от участия в уставном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  капитале организации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166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реорганизация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167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168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169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Изменение уставного капитала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170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Изменение резервного капитала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180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Изменение добавочного капитала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190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Остаток на 31.12.2019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14 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-   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-   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43 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(285)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        -   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(228)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7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82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38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2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075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99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3183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Руководитель</w:t>
                  </w:r>
                </w:p>
              </w:tc>
              <w:tc>
                <w:tcPr>
                  <w:tcW w:w="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719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604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Е.И.Ефремов</w:t>
                  </w:r>
                  <w:proofErr w:type="spellEnd"/>
                </w:p>
              </w:tc>
              <w:tc>
                <w:tcPr>
                  <w:tcW w:w="5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240"/>
              </w:trPr>
              <w:tc>
                <w:tcPr>
                  <w:tcW w:w="268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          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71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(подпись)</w:t>
                  </w:r>
                </w:p>
              </w:tc>
              <w:tc>
                <w:tcPr>
                  <w:tcW w:w="84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604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(инициалы, фамилия)</w:t>
                  </w:r>
                </w:p>
              </w:tc>
              <w:tc>
                <w:tcPr>
                  <w:tcW w:w="5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3183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Главный бухгалтер </w:t>
                  </w:r>
                </w:p>
              </w:tc>
              <w:tc>
                <w:tcPr>
                  <w:tcW w:w="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719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604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Е.В.Жегждринь</w:t>
                  </w:r>
                  <w:proofErr w:type="spellEnd"/>
                </w:p>
              </w:tc>
              <w:tc>
                <w:tcPr>
                  <w:tcW w:w="5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240"/>
              </w:trPr>
              <w:tc>
                <w:tcPr>
                  <w:tcW w:w="268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71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(подпись)</w:t>
                  </w:r>
                </w:p>
              </w:tc>
              <w:tc>
                <w:tcPr>
                  <w:tcW w:w="84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604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(инициалы, фамилия)</w:t>
                  </w:r>
                </w:p>
              </w:tc>
              <w:tc>
                <w:tcPr>
                  <w:tcW w:w="5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 марта 2020 г.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65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0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268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84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65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0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5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1350"/>
              </w:trPr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bookmarkStart w:id="7" w:name="RANGE!C3:S74"/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  <w:bookmarkEnd w:id="7"/>
                </w:p>
              </w:tc>
              <w:tc>
                <w:tcPr>
                  <w:tcW w:w="9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6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5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7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295" w:type="dxa"/>
                  <w:gridSpan w:val="3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Приложение 4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 xml:space="preserve">к Национальному стандарту бухгалтерского учета и отчетности «Индивидуальная бухгалтерская отчетность» </w:t>
                  </w: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br/>
                    <w:t>12.12.2016 № 104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9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6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5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7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65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87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9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2148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Форма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  <w:t> </w:t>
                  </w:r>
                </w:p>
              </w:tc>
              <w:tc>
                <w:tcPr>
                  <w:tcW w:w="16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  <w:t> </w:t>
                  </w:r>
                </w:p>
              </w:tc>
              <w:tc>
                <w:tcPr>
                  <w:tcW w:w="3289" w:type="dxa"/>
                  <w:gridSpan w:val="2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  <w:t>ОТЧЕТ</w:t>
                  </w:r>
                </w:p>
              </w:tc>
              <w:tc>
                <w:tcPr>
                  <w:tcW w:w="2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  <w:t> </w:t>
                  </w:r>
                </w:p>
              </w:tc>
              <w:tc>
                <w:tcPr>
                  <w:tcW w:w="87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  <w:t> </w:t>
                  </w:r>
                </w:p>
              </w:tc>
              <w:tc>
                <w:tcPr>
                  <w:tcW w:w="39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  <w:t> </w:t>
                  </w:r>
                </w:p>
              </w:tc>
              <w:tc>
                <w:tcPr>
                  <w:tcW w:w="51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  <w:t> 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  <w:t> </w:t>
                  </w:r>
                </w:p>
              </w:tc>
              <w:tc>
                <w:tcPr>
                  <w:tcW w:w="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  <w:t> </w:t>
                  </w:r>
                </w:p>
              </w:tc>
              <w:tc>
                <w:tcPr>
                  <w:tcW w:w="89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10440" w:type="dxa"/>
                  <w:gridSpan w:val="5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lang w:eastAsia="ru-RU"/>
                    </w:rPr>
                    <w:t>о движении денежных средств</w:t>
                  </w:r>
                </w:p>
              </w:tc>
            </w:tr>
            <w:tr w:rsidR="00FC6B0F" w:rsidRPr="00FC6B0F" w:rsidTr="00FC6B0F">
              <w:trPr>
                <w:trHeight w:val="270"/>
              </w:trPr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9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16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за</w:t>
                  </w:r>
                </w:p>
              </w:tc>
              <w:tc>
                <w:tcPr>
                  <w:tcW w:w="1210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январь</w:t>
                  </w:r>
                </w:p>
              </w:tc>
              <w:tc>
                <w:tcPr>
                  <w:tcW w:w="2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</w:t>
                  </w:r>
                </w:p>
              </w:tc>
              <w:tc>
                <w:tcPr>
                  <w:tcW w:w="1128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декабрь</w:t>
                  </w:r>
                </w:p>
              </w:tc>
              <w:tc>
                <w:tcPr>
                  <w:tcW w:w="3121" w:type="dxa"/>
                  <w:gridSpan w:val="2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2019 г.</w:t>
                  </w:r>
                </w:p>
              </w:tc>
              <w:tc>
                <w:tcPr>
                  <w:tcW w:w="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89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240"/>
              </w:trPr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9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16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45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47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4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5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7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9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351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Организация</w:t>
                  </w:r>
                </w:p>
              </w:tc>
              <w:tc>
                <w:tcPr>
                  <w:tcW w:w="6929" w:type="dxa"/>
                  <w:gridSpan w:val="4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Открытое акционерное общество "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Гродноторгстрой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"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351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Учетный номер плательщика</w:t>
                  </w:r>
                </w:p>
              </w:tc>
              <w:tc>
                <w:tcPr>
                  <w:tcW w:w="6929" w:type="dxa"/>
                  <w:gridSpan w:val="4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500055271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351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Вид экономической деятельности</w:t>
                  </w:r>
                </w:p>
              </w:tc>
              <w:tc>
                <w:tcPr>
                  <w:tcW w:w="6929" w:type="dxa"/>
                  <w:gridSpan w:val="4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Розничная торговля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351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Организационно-правовая форма</w:t>
                  </w:r>
                </w:p>
              </w:tc>
              <w:tc>
                <w:tcPr>
                  <w:tcW w:w="6929" w:type="dxa"/>
                  <w:gridSpan w:val="4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Открытое акционерное общество 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351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Орган управления</w:t>
                  </w:r>
                </w:p>
              </w:tc>
              <w:tc>
                <w:tcPr>
                  <w:tcW w:w="6929" w:type="dxa"/>
                  <w:gridSpan w:val="4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Собрание акционеров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351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6929" w:type="dxa"/>
                  <w:gridSpan w:val="4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тыс.руб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3511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Адрес</w:t>
                  </w:r>
                </w:p>
              </w:tc>
              <w:tc>
                <w:tcPr>
                  <w:tcW w:w="6929" w:type="dxa"/>
                  <w:gridSpan w:val="4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230026, 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г.Гродно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, 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ул.Победы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, 27</w:t>
                  </w:r>
                </w:p>
              </w:tc>
            </w:tr>
            <w:tr w:rsidR="00FC6B0F" w:rsidRPr="00FC6B0F" w:rsidTr="00FC6B0F">
              <w:trPr>
                <w:trHeight w:val="210"/>
              </w:trPr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6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7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5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7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9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показателей</w:t>
                  </w:r>
                </w:p>
              </w:tc>
              <w:tc>
                <w:tcPr>
                  <w:tcW w:w="772" w:type="dxa"/>
                  <w:gridSpan w:val="5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Код строки</w:t>
                  </w:r>
                </w:p>
              </w:tc>
              <w:tc>
                <w:tcPr>
                  <w:tcW w:w="416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За</w:t>
                  </w:r>
                </w:p>
              </w:tc>
              <w:tc>
                <w:tcPr>
                  <w:tcW w:w="891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январь</w:t>
                  </w:r>
                </w:p>
              </w:tc>
              <w:tc>
                <w:tcPr>
                  <w:tcW w:w="21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</w:t>
                  </w:r>
                </w:p>
              </w:tc>
              <w:tc>
                <w:tcPr>
                  <w:tcW w:w="877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декабрь</w:t>
                  </w:r>
                </w:p>
              </w:tc>
              <w:tc>
                <w:tcPr>
                  <w:tcW w:w="39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За</w:t>
                  </w:r>
                </w:p>
              </w:tc>
              <w:tc>
                <w:tcPr>
                  <w:tcW w:w="974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январь</w:t>
                  </w:r>
                </w:p>
              </w:tc>
              <w:tc>
                <w:tcPr>
                  <w:tcW w:w="27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-</w:t>
                  </w:r>
                </w:p>
              </w:tc>
              <w:tc>
                <w:tcPr>
                  <w:tcW w:w="897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декабрь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72" w:type="dxa"/>
                  <w:gridSpan w:val="5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2019 г.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CCFFCC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2018 г.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CCFFCC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7895" w:type="dxa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Движение денежных средств по текущей деятельности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Поступило денежных средств - всего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020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68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62 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в том числе: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6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от покупателей продукции, товаров, заказчиков </w:t>
                  </w: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работ, услуг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021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16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14 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от покупателей материалов и других запасов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022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роялти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023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прочие поступления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024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52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48 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Направлено денежных средств - всего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030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(66)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(63)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в том числе: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на приобретение запасов, работ, услуг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031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(32)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(37)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на оплату труда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032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(22)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(19)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на уплату налогов и сборов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033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(12)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(7)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на прочие выплаты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034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6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Результат движения денежных средств </w:t>
                  </w: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по текущей деятельности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040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2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(1)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7895" w:type="dxa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Движение денежных средств по инвестиционной деятельности</w:t>
                  </w:r>
                </w:p>
              </w:tc>
              <w:tc>
                <w:tcPr>
                  <w:tcW w:w="39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518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897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Поступило денежных средств - всего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050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-  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-   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в том числе: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6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от покупателей основных средств, 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нематериаль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</w:t>
                  </w: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ных</w:t>
                  </w:r>
                  <w:proofErr w:type="spellEnd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активов и других долгосрочных активов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051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возврат предоставленных займов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052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6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доходы от участия в уставных капиталах </w:t>
                  </w: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других организаций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053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проценты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054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прочие поступления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055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-  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-   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Направлено денежных средств - всего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060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-  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-   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в том числе: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9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на приобретение и создание основных </w:t>
                  </w:r>
                  <w:proofErr w:type="gram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средств,</w:t>
                  </w: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нематериальных</w:t>
                  </w:r>
                  <w:proofErr w:type="gramEnd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активов и других </w:t>
                  </w: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долгосрочных активов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061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на предоставление займов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062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-  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6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на вклады в уставные капиталы других </w:t>
                  </w: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организаций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063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-  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-   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прочие выплаты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064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-  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-   </w:t>
                  </w:r>
                </w:p>
              </w:tc>
            </w:tr>
            <w:tr w:rsidR="00FC6B0F" w:rsidRPr="00FC6B0F" w:rsidTr="00FC6B0F">
              <w:trPr>
                <w:trHeight w:val="6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Результат движения денежных средств </w:t>
                  </w: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по инвестиционной деятельности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070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-  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-   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7895" w:type="dxa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Движение денежных средств по финансовой деятельности</w:t>
                  </w:r>
                </w:p>
              </w:tc>
              <w:tc>
                <w:tcPr>
                  <w:tcW w:w="39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518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897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Поступило денежных средств - всего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080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-  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-   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в том числе: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кредиты и займы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081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-  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-   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от выпуска акций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082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-  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-   </w:t>
                  </w:r>
                </w:p>
              </w:tc>
            </w:tr>
            <w:tr w:rsidR="00FC6B0F" w:rsidRPr="00FC6B0F" w:rsidTr="00FC6B0F">
              <w:trPr>
                <w:trHeight w:val="6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вклады собственника имущества</w:t>
                  </w:r>
                  <w:proofErr w:type="gram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(</w:t>
                  </w:r>
                  <w:proofErr w:type="gramEnd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учредителей, участников)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083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-  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-   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прочие поступления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084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Направлено денежных средств - всего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090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-  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-   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в том числе: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на погашение кредитов и займов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091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-  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-   </w:t>
                  </w:r>
                </w:p>
              </w:tc>
            </w:tr>
            <w:tr w:rsidR="00FC6B0F" w:rsidRPr="00FC6B0F" w:rsidTr="00FC6B0F">
              <w:trPr>
                <w:trHeight w:val="6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на выплаты дивидендов и других доходов </w:t>
                  </w: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от участия в уставном капитале организации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092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-  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-   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на выплаты процентов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093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на лизинговые платежи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094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прочие выплаты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095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6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Результат движения денежных средств </w:t>
                  </w: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по финансовой деятельности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-  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-   </w:t>
                  </w:r>
                </w:p>
              </w:tc>
            </w:tr>
            <w:tr w:rsidR="00FC6B0F" w:rsidRPr="00FC6B0F" w:rsidTr="00FC6B0F">
              <w:trPr>
                <w:trHeight w:val="885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Результат движения денежных средств по текущей, инвестиционной и финансовой деятельности 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110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2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(1)</w:t>
                  </w:r>
                </w:p>
              </w:tc>
            </w:tr>
            <w:tr w:rsidR="00FC6B0F" w:rsidRPr="00FC6B0F" w:rsidTr="00FC6B0F">
              <w:trPr>
                <w:trHeight w:val="6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Остаток денежных средств </w:t>
                  </w:r>
                  <w:proofErr w:type="gram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и  эквивалентов</w:t>
                  </w:r>
                  <w:proofErr w:type="gramEnd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денежных средств на 31.12.2018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120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 </w:t>
                  </w:r>
                </w:p>
              </w:tc>
            </w:tr>
            <w:tr w:rsidR="00FC6B0F" w:rsidRPr="00FC6B0F" w:rsidTr="00FC6B0F">
              <w:trPr>
                <w:trHeight w:val="6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Остаток денежных средств и эквивалентов денежных средств на 31.12.2019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130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3 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-   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4721" w:type="dxa"/>
                  <w:gridSpan w:val="1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Влияние изменений курсов иностранных валют </w:t>
                  </w:r>
                </w:p>
              </w:tc>
              <w:tc>
                <w:tcPr>
                  <w:tcW w:w="77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140</w:t>
                  </w:r>
                </w:p>
              </w:tc>
              <w:tc>
                <w:tcPr>
                  <w:tcW w:w="2402" w:type="dxa"/>
                  <w:gridSpan w:val="17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45" w:type="dxa"/>
                  <w:gridSpan w:val="19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CC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6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7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5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7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9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191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Руководитель</w:t>
                  </w:r>
                </w:p>
              </w:tc>
              <w:tc>
                <w:tcPr>
                  <w:tcW w:w="16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06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7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901" w:type="dxa"/>
                  <w:gridSpan w:val="21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Е.И.Ефремов</w:t>
                  </w:r>
                  <w:proofErr w:type="spellEnd"/>
                </w:p>
              </w:tc>
              <w:tc>
                <w:tcPr>
                  <w:tcW w:w="45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9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          </w:t>
                  </w:r>
                </w:p>
              </w:tc>
              <w:tc>
                <w:tcPr>
                  <w:tcW w:w="9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6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50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(подпись)</w:t>
                  </w:r>
                </w:p>
              </w:tc>
              <w:tc>
                <w:tcPr>
                  <w:tcW w:w="47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901" w:type="dxa"/>
                  <w:gridSpan w:val="2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(инициалы, фамилия)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9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191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Главный бухгалтер </w:t>
                  </w:r>
                </w:p>
              </w:tc>
              <w:tc>
                <w:tcPr>
                  <w:tcW w:w="16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06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7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901" w:type="dxa"/>
                  <w:gridSpan w:val="21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Е.В.Жегждринь</w:t>
                  </w:r>
                  <w:proofErr w:type="spellEnd"/>
                </w:p>
              </w:tc>
              <w:tc>
                <w:tcPr>
                  <w:tcW w:w="45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9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6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50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(подпись)</w:t>
                  </w:r>
                </w:p>
              </w:tc>
              <w:tc>
                <w:tcPr>
                  <w:tcW w:w="47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901" w:type="dxa"/>
                  <w:gridSpan w:val="2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(инициалы, фамилия)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9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191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2 марта 2020 г.</w:t>
                  </w:r>
                </w:p>
              </w:tc>
              <w:tc>
                <w:tcPr>
                  <w:tcW w:w="16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7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5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7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9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  <w:tr w:rsidR="00FC6B0F" w:rsidRPr="00FC6B0F" w:rsidTr="00FC6B0F">
              <w:trPr>
                <w:trHeight w:val="300"/>
              </w:trPr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60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E55420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  <w:p w:rsidR="00FC6B0F" w:rsidRPr="00E55420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FC6B0F" w:rsidRPr="00E55420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7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5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7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1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5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9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C6B0F" w:rsidRPr="00FC6B0F" w:rsidRDefault="00FC6B0F" w:rsidP="00FC6B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6B0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</w:tr>
          </w:tbl>
          <w:p w:rsidR="00FC6B0F" w:rsidRDefault="00FC6B0F" w:rsidP="00FC6B0F">
            <w:pPr>
              <w:pStyle w:val="Default"/>
              <w:jc w:val="center"/>
              <w:rPr>
                <w:b/>
                <w:bCs/>
                <w:sz w:val="23"/>
                <w:szCs w:val="23"/>
                <w:lang w:val="ru-RU"/>
              </w:rPr>
            </w:pPr>
            <w:r>
              <w:rPr>
                <w:b/>
                <w:bCs/>
                <w:sz w:val="23"/>
                <w:szCs w:val="23"/>
              </w:rPr>
              <w:t>АУДИТОРСКОЕ ЗАКЛЮЧЕНИЕ ПО БУХГАЛТЕРСКОЙ ОТЧЕТНОСТИ</w:t>
            </w:r>
            <w:r>
              <w:rPr>
                <w:b/>
                <w:bCs/>
                <w:sz w:val="23"/>
                <w:szCs w:val="23"/>
                <w:lang w:val="ru-RU"/>
              </w:rPr>
              <w:t>.</w:t>
            </w:r>
          </w:p>
          <w:p w:rsidR="00FC6B0F" w:rsidRDefault="00FC6B0F" w:rsidP="00FC6B0F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FC6B0F" w:rsidRPr="0074518A" w:rsidRDefault="00FC6B0F" w:rsidP="00FC6B0F">
            <w:pPr>
              <w:jc w:val="both"/>
              <w:rPr>
                <w:sz w:val="23"/>
                <w:szCs w:val="23"/>
              </w:rPr>
            </w:pPr>
            <w:r w:rsidRPr="00D70084">
              <w:rPr>
                <w:b/>
                <w:sz w:val="23"/>
                <w:szCs w:val="23"/>
              </w:rPr>
              <w:t xml:space="preserve">         Лицо, которому адресуется аудиторское заключение в соответствии с договором оказания аудиторских услуг</w:t>
            </w:r>
            <w:r w:rsidRPr="00D70084">
              <w:rPr>
                <w:sz w:val="23"/>
                <w:szCs w:val="23"/>
              </w:rPr>
              <w:t xml:space="preserve">: </w:t>
            </w:r>
            <w:r w:rsidRPr="0074518A">
              <w:rPr>
                <w:sz w:val="23"/>
                <w:szCs w:val="23"/>
              </w:rPr>
              <w:t>Директор</w:t>
            </w:r>
            <w:r>
              <w:rPr>
                <w:sz w:val="23"/>
                <w:szCs w:val="23"/>
              </w:rPr>
              <w:t>у</w:t>
            </w:r>
            <w:r w:rsidRPr="0074518A">
              <w:rPr>
                <w:sz w:val="23"/>
                <w:szCs w:val="23"/>
              </w:rPr>
              <w:t xml:space="preserve"> открытого акционерного общества «</w:t>
            </w:r>
            <w:proofErr w:type="gramStart"/>
            <w:r w:rsidRPr="0074518A">
              <w:rPr>
                <w:sz w:val="23"/>
                <w:szCs w:val="23"/>
                <w:lang w:val="be-BY"/>
              </w:rPr>
              <w:t>Гродноторгстрой</w:t>
            </w:r>
            <w:r w:rsidRPr="0074518A">
              <w:rPr>
                <w:sz w:val="23"/>
                <w:szCs w:val="23"/>
              </w:rPr>
              <w:t>»  Ефремов</w:t>
            </w:r>
            <w:r>
              <w:rPr>
                <w:sz w:val="23"/>
                <w:szCs w:val="23"/>
              </w:rPr>
              <w:t>у</w:t>
            </w:r>
            <w:proofErr w:type="gramEnd"/>
            <w:r>
              <w:rPr>
                <w:sz w:val="23"/>
                <w:szCs w:val="23"/>
              </w:rPr>
              <w:t xml:space="preserve"> Евгению</w:t>
            </w:r>
            <w:r w:rsidRPr="0074518A">
              <w:rPr>
                <w:sz w:val="23"/>
                <w:szCs w:val="23"/>
              </w:rPr>
              <w:t xml:space="preserve"> Игоревич</w:t>
            </w:r>
            <w:r>
              <w:rPr>
                <w:sz w:val="23"/>
                <w:szCs w:val="23"/>
              </w:rPr>
              <w:t>у</w:t>
            </w:r>
            <w:r w:rsidRPr="0074518A">
              <w:rPr>
                <w:sz w:val="23"/>
                <w:szCs w:val="23"/>
              </w:rPr>
              <w:t>.</w:t>
            </w:r>
          </w:p>
          <w:p w:rsidR="00FC6B0F" w:rsidRDefault="00FC6B0F" w:rsidP="00FC6B0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Аудиторское мнение</w:t>
            </w:r>
          </w:p>
          <w:p w:rsidR="00FC6B0F" w:rsidRPr="0074518A" w:rsidRDefault="00FC6B0F" w:rsidP="00FC6B0F">
            <w:pPr>
              <w:jc w:val="both"/>
              <w:rPr>
                <w:sz w:val="23"/>
                <w:szCs w:val="23"/>
              </w:rPr>
            </w:pPr>
            <w:r w:rsidRPr="002254EC">
              <w:rPr>
                <w:sz w:val="23"/>
                <w:szCs w:val="23"/>
              </w:rPr>
              <w:t xml:space="preserve">  Я провел аудит годовой бухгалтерской отчетности </w:t>
            </w:r>
            <w:r w:rsidRPr="002254EC">
              <w:rPr>
                <w:iCs/>
                <w:sz w:val="23"/>
                <w:szCs w:val="23"/>
              </w:rPr>
              <w:t>Открытого акционерно</w:t>
            </w:r>
            <w:r>
              <w:rPr>
                <w:iCs/>
                <w:sz w:val="23"/>
                <w:szCs w:val="23"/>
              </w:rPr>
              <w:t>го общества «</w:t>
            </w:r>
            <w:proofErr w:type="spellStart"/>
            <w:proofErr w:type="gramStart"/>
            <w:r>
              <w:rPr>
                <w:iCs/>
                <w:sz w:val="23"/>
                <w:szCs w:val="23"/>
              </w:rPr>
              <w:t>Гродноторгстрой</w:t>
            </w:r>
            <w:proofErr w:type="spellEnd"/>
            <w:r w:rsidRPr="002254EC">
              <w:rPr>
                <w:iCs/>
                <w:sz w:val="23"/>
                <w:szCs w:val="23"/>
              </w:rPr>
              <w:t xml:space="preserve">» </w:t>
            </w:r>
            <w:r w:rsidRPr="002254EC">
              <w:rPr>
                <w:i/>
                <w:iCs/>
                <w:sz w:val="23"/>
                <w:szCs w:val="23"/>
              </w:rPr>
              <w:t xml:space="preserve"> </w:t>
            </w:r>
            <w:r w:rsidRPr="0074518A">
              <w:rPr>
                <w:iCs/>
                <w:sz w:val="23"/>
                <w:szCs w:val="23"/>
              </w:rPr>
              <w:t>(</w:t>
            </w:r>
            <w:proofErr w:type="gramEnd"/>
            <w:r w:rsidRPr="0074518A">
              <w:rPr>
                <w:sz w:val="23"/>
                <w:szCs w:val="23"/>
              </w:rPr>
              <w:t>2</w:t>
            </w:r>
            <w:r w:rsidRPr="0074518A">
              <w:rPr>
                <w:sz w:val="23"/>
                <w:szCs w:val="23"/>
                <w:lang w:val="be-BY"/>
              </w:rPr>
              <w:t>30026</w:t>
            </w:r>
            <w:r w:rsidRPr="0074518A">
              <w:rPr>
                <w:sz w:val="23"/>
                <w:szCs w:val="23"/>
              </w:rPr>
              <w:t xml:space="preserve">, Республика Беларусь, Гродненская область, г. Гродно, улица Победы, дом 27, комната 1. </w:t>
            </w:r>
            <w:r w:rsidRPr="0074518A">
              <w:rPr>
                <w:sz w:val="23"/>
                <w:szCs w:val="23"/>
                <w:lang w:val="be-BY"/>
              </w:rPr>
              <w:t>Зарег</w:t>
            </w:r>
            <w:proofErr w:type="spellStart"/>
            <w:r w:rsidRPr="0074518A">
              <w:rPr>
                <w:sz w:val="23"/>
                <w:szCs w:val="23"/>
              </w:rPr>
              <w:t>истрировано</w:t>
            </w:r>
            <w:proofErr w:type="spellEnd"/>
            <w:r w:rsidRPr="0074518A">
              <w:rPr>
                <w:sz w:val="23"/>
                <w:szCs w:val="23"/>
              </w:rPr>
              <w:t xml:space="preserve">  в Едином государственном  регистре юридических лиц и индивидуальных предпринимателей  за номером 500055271 решением Гродненского городского исполнительного комитета от 30.11.2000г. №934. Свидетельство о государственной </w:t>
            </w:r>
            <w:proofErr w:type="gramStart"/>
            <w:r w:rsidRPr="0074518A">
              <w:rPr>
                <w:sz w:val="23"/>
                <w:szCs w:val="23"/>
              </w:rPr>
              <w:t>регистрации  коммерческой</w:t>
            </w:r>
            <w:proofErr w:type="gramEnd"/>
            <w:r w:rsidRPr="0074518A">
              <w:rPr>
                <w:sz w:val="23"/>
                <w:szCs w:val="23"/>
              </w:rPr>
              <w:t xml:space="preserve"> организации</w:t>
            </w:r>
            <w:r w:rsidRPr="0074518A">
              <w:rPr>
                <w:sz w:val="23"/>
                <w:szCs w:val="23"/>
                <w:lang w:val="be-BY"/>
              </w:rPr>
              <w:t xml:space="preserve"> ЮЛК</w:t>
            </w:r>
            <w:r w:rsidRPr="0074518A">
              <w:rPr>
                <w:sz w:val="23"/>
                <w:szCs w:val="23"/>
              </w:rPr>
              <w:t xml:space="preserve"> -№ </w:t>
            </w:r>
            <w:r w:rsidRPr="0074518A">
              <w:rPr>
                <w:sz w:val="23"/>
                <w:szCs w:val="23"/>
                <w:lang w:val="be-BY"/>
              </w:rPr>
              <w:t>000781</w:t>
            </w:r>
            <w:r w:rsidRPr="0074518A">
              <w:rPr>
                <w:sz w:val="23"/>
                <w:szCs w:val="23"/>
              </w:rPr>
              <w:t xml:space="preserve"> </w:t>
            </w:r>
            <w:r w:rsidRPr="0074518A">
              <w:rPr>
                <w:sz w:val="23"/>
                <w:szCs w:val="23"/>
                <w:lang w:val="be-BY"/>
              </w:rPr>
              <w:t xml:space="preserve"> выдано 07 декабря</w:t>
            </w:r>
            <w:r w:rsidRPr="0074518A">
              <w:rPr>
                <w:sz w:val="23"/>
                <w:szCs w:val="23"/>
              </w:rPr>
              <w:t xml:space="preserve"> 200</w:t>
            </w:r>
            <w:r w:rsidRPr="0074518A">
              <w:rPr>
                <w:sz w:val="23"/>
                <w:szCs w:val="23"/>
                <w:lang w:val="be-BY"/>
              </w:rPr>
              <w:t>0</w:t>
            </w:r>
            <w:r w:rsidRPr="0074518A">
              <w:rPr>
                <w:sz w:val="23"/>
                <w:szCs w:val="23"/>
              </w:rPr>
              <w:t xml:space="preserve"> года.)</w:t>
            </w:r>
            <w:r w:rsidRPr="0053095A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состоящей из бухгалтерского баланса по состоянию на 31 декабря 2019 года, отчета о прибылях и убытках, отчета об изменении собственного капитала, отчета о движении денежных средств за год, закончившийся на указанную дату, примечаний к бухгалтерской отчетности, предусмотренных законодательством Республики Беларусь. </w:t>
            </w:r>
          </w:p>
          <w:p w:rsidR="00FC6B0F" w:rsidRDefault="00FC6B0F" w:rsidP="00FC6B0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    </w:t>
            </w:r>
            <w:r>
              <w:rPr>
                <w:sz w:val="23"/>
                <w:szCs w:val="23"/>
              </w:rPr>
              <w:t xml:space="preserve">По </w:t>
            </w:r>
            <w:r>
              <w:rPr>
                <w:sz w:val="23"/>
                <w:szCs w:val="23"/>
                <w:lang w:val="ru-RU"/>
              </w:rPr>
              <w:t>моему</w:t>
            </w:r>
            <w:r>
              <w:rPr>
                <w:sz w:val="23"/>
                <w:szCs w:val="23"/>
              </w:rPr>
              <w:t xml:space="preserve"> мнению, прилагаемая годовая бухгалтерская отчетность достоверно во всех существенных аспектах отражает финансовое положение</w:t>
            </w:r>
            <w:r>
              <w:rPr>
                <w:sz w:val="23"/>
                <w:szCs w:val="23"/>
                <w:lang w:val="ru-RU"/>
              </w:rPr>
              <w:t xml:space="preserve"> </w:t>
            </w:r>
            <w:r w:rsidRPr="0074518A">
              <w:rPr>
                <w:sz w:val="23"/>
                <w:szCs w:val="23"/>
              </w:rPr>
              <w:t>ОАО «</w:t>
            </w:r>
            <w:proofErr w:type="spellStart"/>
            <w:r w:rsidRPr="0074518A">
              <w:rPr>
                <w:sz w:val="23"/>
                <w:szCs w:val="23"/>
                <w:lang w:val="ru-RU"/>
              </w:rPr>
              <w:t>Гродноторгстрой</w:t>
            </w:r>
            <w:proofErr w:type="spellEnd"/>
            <w:r w:rsidRPr="0074518A">
              <w:rPr>
                <w:sz w:val="23"/>
                <w:szCs w:val="23"/>
              </w:rPr>
              <w:t>»</w:t>
            </w:r>
            <w:r>
              <w:rPr>
                <w:iCs/>
                <w:sz w:val="23"/>
                <w:szCs w:val="23"/>
                <w:lang w:val="ru-RU"/>
              </w:rPr>
              <w:t xml:space="preserve"> </w:t>
            </w:r>
            <w:r>
              <w:rPr>
                <w:i/>
                <w:i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по состоянию на 31 декабря 20</w:t>
            </w:r>
            <w:r>
              <w:rPr>
                <w:sz w:val="23"/>
                <w:szCs w:val="23"/>
                <w:lang w:val="ru-RU"/>
              </w:rPr>
              <w:t>19</w:t>
            </w:r>
            <w:r>
              <w:rPr>
                <w:sz w:val="23"/>
                <w:szCs w:val="23"/>
              </w:rPr>
              <w:t xml:space="preserve"> года, финансовые результаты е</w:t>
            </w:r>
            <w:proofErr w:type="spellStart"/>
            <w:r>
              <w:rPr>
                <w:sz w:val="23"/>
                <w:szCs w:val="23"/>
                <w:lang w:val="ru-RU"/>
              </w:rPr>
              <w:t>го</w:t>
            </w:r>
            <w:proofErr w:type="spellEnd"/>
            <w:r>
              <w:rPr>
                <w:sz w:val="23"/>
                <w:szCs w:val="23"/>
              </w:rPr>
              <w:t xml:space="preserve"> деятельности и изменение е</w:t>
            </w:r>
            <w:proofErr w:type="spellStart"/>
            <w:r>
              <w:rPr>
                <w:sz w:val="23"/>
                <w:szCs w:val="23"/>
                <w:lang w:val="ru-RU"/>
              </w:rPr>
              <w:t>го</w:t>
            </w:r>
            <w:proofErr w:type="spellEnd"/>
            <w:r>
              <w:rPr>
                <w:sz w:val="23"/>
                <w:szCs w:val="23"/>
              </w:rPr>
              <w:t xml:space="preserve"> финансового положения, в том числе движение денежных средств за год, закончившийся на указанную дату, в соответствии с законодательством Республики Беларусь. </w:t>
            </w:r>
          </w:p>
          <w:p w:rsidR="00FC6B0F" w:rsidRDefault="00FC6B0F" w:rsidP="00FC6B0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Основание для выражения аудиторского мнения</w:t>
            </w:r>
          </w:p>
          <w:p w:rsidR="00FC6B0F" w:rsidRDefault="00FC6B0F" w:rsidP="00FC6B0F">
            <w:pPr>
              <w:pStyle w:val="Default"/>
              <w:jc w:val="both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Я</w:t>
            </w:r>
            <w:r>
              <w:rPr>
                <w:sz w:val="23"/>
                <w:szCs w:val="23"/>
              </w:rPr>
              <w:t xml:space="preserve"> провел аудит в соответствии с требованиями Закона Республики Беларусь от 12 июля 2013 года</w:t>
            </w:r>
            <w:r>
              <w:rPr>
                <w:sz w:val="23"/>
                <w:szCs w:val="23"/>
                <w:lang w:val="ru-RU"/>
              </w:rPr>
              <w:t xml:space="preserve"> №56-З</w:t>
            </w:r>
            <w:r>
              <w:rPr>
                <w:sz w:val="23"/>
                <w:szCs w:val="23"/>
              </w:rPr>
              <w:t xml:space="preserve"> «Об аудиторской деятельности» и национальных правил аудиторской деятельности. </w:t>
            </w:r>
            <w:r>
              <w:rPr>
                <w:sz w:val="23"/>
                <w:szCs w:val="23"/>
                <w:lang w:val="ru-RU"/>
              </w:rPr>
              <w:t>Мои</w:t>
            </w:r>
            <w:r>
              <w:rPr>
                <w:sz w:val="23"/>
                <w:szCs w:val="23"/>
              </w:rPr>
              <w:t xml:space="preserve"> обязанности в соответствии с этими требованиями описаны далее в разделе «Обязанности аудитор</w:t>
            </w:r>
            <w:r>
              <w:rPr>
                <w:sz w:val="23"/>
                <w:szCs w:val="23"/>
                <w:lang w:val="ru-RU"/>
              </w:rPr>
              <w:t>а-индивидуального предпринимателя</w:t>
            </w:r>
            <w:r>
              <w:rPr>
                <w:sz w:val="23"/>
                <w:szCs w:val="23"/>
              </w:rPr>
              <w:t xml:space="preserve"> по проведению аудита бухгалтерской отчетности» настоящего заключения. </w:t>
            </w:r>
            <w:r>
              <w:rPr>
                <w:sz w:val="23"/>
                <w:szCs w:val="23"/>
                <w:lang w:val="ru-RU"/>
              </w:rPr>
              <w:t>Мной</w:t>
            </w:r>
            <w:r>
              <w:rPr>
                <w:sz w:val="23"/>
                <w:szCs w:val="23"/>
              </w:rPr>
              <w:t xml:space="preserve"> соблюдал</w:t>
            </w:r>
            <w:proofErr w:type="spellStart"/>
            <w:r>
              <w:rPr>
                <w:sz w:val="23"/>
                <w:szCs w:val="23"/>
                <w:lang w:val="ru-RU"/>
              </w:rPr>
              <w:t>ись</w:t>
            </w:r>
            <w:proofErr w:type="spellEnd"/>
            <w:r>
              <w:rPr>
                <w:sz w:val="23"/>
                <w:szCs w:val="23"/>
              </w:rPr>
              <w:t xml:space="preserve"> принцип независимости по отношению к</w:t>
            </w:r>
            <w:r>
              <w:rPr>
                <w:sz w:val="23"/>
                <w:szCs w:val="23"/>
                <w:lang w:val="ru-RU"/>
              </w:rPr>
              <w:t xml:space="preserve"> ОАО «</w:t>
            </w:r>
            <w:proofErr w:type="spellStart"/>
            <w:proofErr w:type="gramStart"/>
            <w:r>
              <w:rPr>
                <w:sz w:val="23"/>
                <w:szCs w:val="23"/>
                <w:lang w:val="ru-RU"/>
              </w:rPr>
              <w:t>Гродноторгстрой</w:t>
            </w:r>
            <w:proofErr w:type="spellEnd"/>
            <w:r>
              <w:rPr>
                <w:sz w:val="23"/>
                <w:szCs w:val="23"/>
                <w:lang w:val="ru-RU"/>
              </w:rPr>
              <w:t xml:space="preserve">» </w:t>
            </w:r>
            <w:r>
              <w:rPr>
                <w:sz w:val="23"/>
                <w:szCs w:val="23"/>
              </w:rPr>
              <w:t xml:space="preserve"> согласно</w:t>
            </w:r>
            <w:proofErr w:type="gramEnd"/>
            <w:r>
              <w:rPr>
                <w:sz w:val="23"/>
                <w:szCs w:val="23"/>
              </w:rPr>
              <w:t xml:space="preserve"> требованиям законодательства и нормы профессиональной этики</w:t>
            </w:r>
            <w:r>
              <w:rPr>
                <w:sz w:val="23"/>
                <w:szCs w:val="23"/>
                <w:lang w:val="ru-RU"/>
              </w:rPr>
              <w:t>.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ru-RU"/>
              </w:rPr>
              <w:t xml:space="preserve"> Я</w:t>
            </w:r>
            <w:r>
              <w:rPr>
                <w:sz w:val="23"/>
                <w:szCs w:val="23"/>
              </w:rPr>
              <w:t xml:space="preserve"> полага</w:t>
            </w:r>
            <w:r>
              <w:rPr>
                <w:sz w:val="23"/>
                <w:szCs w:val="23"/>
                <w:lang w:val="ru-RU"/>
              </w:rPr>
              <w:t>ю</w:t>
            </w:r>
            <w:r>
              <w:rPr>
                <w:sz w:val="23"/>
                <w:szCs w:val="23"/>
              </w:rPr>
              <w:t xml:space="preserve">, что полученные </w:t>
            </w:r>
            <w:r>
              <w:rPr>
                <w:sz w:val="23"/>
                <w:szCs w:val="23"/>
                <w:lang w:val="ru-RU"/>
              </w:rPr>
              <w:t>мной</w:t>
            </w:r>
            <w:r>
              <w:rPr>
                <w:sz w:val="23"/>
                <w:szCs w:val="23"/>
              </w:rPr>
              <w:t xml:space="preserve"> аудиторские доказательства являются достаточными и надлежащими, чтобы служить основанием для выражения аудиторского мнения.</w:t>
            </w:r>
          </w:p>
          <w:p w:rsidR="00FC6B0F" w:rsidRDefault="00FC6B0F" w:rsidP="00FC6B0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Существенная неопределенность в отношении непрерывности деятельности</w:t>
            </w:r>
          </w:p>
          <w:p w:rsidR="00FC6B0F" w:rsidRPr="00D659D2" w:rsidRDefault="00FC6B0F" w:rsidP="00FC6B0F">
            <w:pPr>
              <w:pStyle w:val="Default"/>
              <w:jc w:val="both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    Я</w:t>
            </w:r>
            <w:r>
              <w:rPr>
                <w:sz w:val="23"/>
                <w:szCs w:val="23"/>
              </w:rPr>
              <w:t xml:space="preserve"> обраща</w:t>
            </w:r>
            <w:r>
              <w:rPr>
                <w:sz w:val="23"/>
                <w:szCs w:val="23"/>
                <w:lang w:val="ru-RU"/>
              </w:rPr>
              <w:t>ю</w:t>
            </w:r>
            <w:r>
              <w:rPr>
                <w:sz w:val="23"/>
                <w:szCs w:val="23"/>
              </w:rPr>
              <w:t xml:space="preserve"> внимание на отчет о прибылях и убытках бухгалтерской отчетности, в котором указано, что </w:t>
            </w:r>
            <w:r>
              <w:rPr>
                <w:sz w:val="23"/>
                <w:szCs w:val="23"/>
                <w:lang w:val="ru-RU"/>
              </w:rPr>
              <w:t>ОАО «</w:t>
            </w:r>
            <w:proofErr w:type="spellStart"/>
            <w:r>
              <w:rPr>
                <w:sz w:val="23"/>
                <w:szCs w:val="23"/>
                <w:lang w:val="ru-RU"/>
              </w:rPr>
              <w:t>Гродноторгстрой</w:t>
            </w:r>
            <w:proofErr w:type="spellEnd"/>
            <w:r>
              <w:rPr>
                <w:sz w:val="23"/>
                <w:szCs w:val="23"/>
                <w:lang w:val="ru-RU"/>
              </w:rPr>
              <w:t>»</w:t>
            </w:r>
            <w:r>
              <w:rPr>
                <w:sz w:val="23"/>
                <w:szCs w:val="23"/>
              </w:rPr>
              <w:t xml:space="preserve"> понесло чистый убыток в сумме </w:t>
            </w:r>
            <w:r>
              <w:rPr>
                <w:sz w:val="23"/>
                <w:szCs w:val="23"/>
                <w:lang w:val="ru-RU"/>
              </w:rPr>
              <w:t>37</w:t>
            </w:r>
            <w:r>
              <w:rPr>
                <w:sz w:val="23"/>
                <w:szCs w:val="23"/>
              </w:rPr>
              <w:t xml:space="preserve"> тысяч белорусских рублей в течение года, закончившегося 31 декабря 20</w:t>
            </w:r>
            <w:r>
              <w:rPr>
                <w:sz w:val="23"/>
                <w:szCs w:val="23"/>
                <w:lang w:val="ru-RU"/>
              </w:rPr>
              <w:t>19</w:t>
            </w:r>
            <w:r>
              <w:rPr>
                <w:sz w:val="23"/>
                <w:szCs w:val="23"/>
              </w:rPr>
              <w:t xml:space="preserve"> года, и на эту дату стоимость чистых активов аудируемого лица менее уставного фонда на </w:t>
            </w:r>
            <w:r>
              <w:rPr>
                <w:sz w:val="23"/>
                <w:szCs w:val="23"/>
                <w:lang w:val="ru-RU"/>
              </w:rPr>
              <w:t>214</w:t>
            </w:r>
            <w:r>
              <w:rPr>
                <w:sz w:val="23"/>
                <w:szCs w:val="23"/>
              </w:rPr>
              <w:t xml:space="preserve"> тысяч белорусских рублей.</w:t>
            </w:r>
            <w:r>
              <w:rPr>
                <w:sz w:val="23"/>
                <w:szCs w:val="23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К</w:t>
            </w:r>
            <w:r w:rsidRPr="00E25972">
              <w:rPr>
                <w:sz w:val="22"/>
                <w:szCs w:val="22"/>
                <w:lang w:val="ru-RU"/>
              </w:rPr>
              <w:t>раткосрочные обязательства превысили краткосрочные активы на сумму</w:t>
            </w:r>
            <w:r>
              <w:rPr>
                <w:sz w:val="22"/>
                <w:szCs w:val="22"/>
                <w:lang w:val="ru-RU"/>
              </w:rPr>
              <w:t xml:space="preserve"> 236</w:t>
            </w:r>
            <w:r w:rsidRPr="00E25972">
              <w:rPr>
                <w:sz w:val="22"/>
                <w:szCs w:val="22"/>
                <w:lang w:val="ru-RU"/>
              </w:rPr>
              <w:t xml:space="preserve"> тысяч белорусских рублей. Значения показателей к</w:t>
            </w:r>
            <w:r>
              <w:rPr>
                <w:sz w:val="22"/>
                <w:szCs w:val="22"/>
                <w:lang w:val="ru-RU"/>
              </w:rPr>
              <w:t>оэффициентов платежеспособности</w:t>
            </w:r>
            <w:r w:rsidRPr="00E25972">
              <w:rPr>
                <w:sz w:val="22"/>
                <w:szCs w:val="22"/>
                <w:lang w:val="ru-RU"/>
              </w:rPr>
              <w:t xml:space="preserve"> на начало и конец отчетного периода ниже нормативного уровня.</w:t>
            </w:r>
          </w:p>
          <w:p w:rsidR="00FC6B0F" w:rsidRDefault="00FC6B0F" w:rsidP="00FC6B0F">
            <w:pPr>
              <w:pStyle w:val="Default"/>
              <w:jc w:val="both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Д</w:t>
            </w:r>
            <w:r>
              <w:rPr>
                <w:sz w:val="23"/>
                <w:szCs w:val="23"/>
              </w:rPr>
              <w:t>анн</w:t>
            </w:r>
            <w:proofErr w:type="spellStart"/>
            <w:r>
              <w:rPr>
                <w:sz w:val="23"/>
                <w:szCs w:val="23"/>
                <w:lang w:val="ru-RU"/>
              </w:rPr>
              <w:t>ое</w:t>
            </w:r>
            <w:proofErr w:type="spellEnd"/>
            <w:r>
              <w:rPr>
                <w:sz w:val="23"/>
                <w:szCs w:val="23"/>
              </w:rPr>
              <w:t xml:space="preserve"> событи</w:t>
            </w:r>
            <w:r>
              <w:rPr>
                <w:sz w:val="23"/>
                <w:szCs w:val="23"/>
                <w:lang w:val="ru-RU"/>
              </w:rPr>
              <w:t xml:space="preserve">е </w:t>
            </w:r>
            <w:r>
              <w:rPr>
                <w:sz w:val="23"/>
                <w:szCs w:val="23"/>
              </w:rPr>
              <w:t>указыва</w:t>
            </w:r>
            <w:proofErr w:type="spellStart"/>
            <w:r>
              <w:rPr>
                <w:sz w:val="23"/>
                <w:szCs w:val="23"/>
                <w:lang w:val="ru-RU"/>
              </w:rPr>
              <w:t>ет</w:t>
            </w:r>
            <w:proofErr w:type="spellEnd"/>
            <w:r>
              <w:rPr>
                <w:sz w:val="23"/>
                <w:szCs w:val="23"/>
              </w:rPr>
              <w:t xml:space="preserve"> на наличие существенной неопределенности, которая может вызвать значительные сомнения в способности аудируемого лица продолжать свою деятельность непрерывно. </w:t>
            </w:r>
          </w:p>
          <w:p w:rsidR="00FC6B0F" w:rsidRDefault="00FC6B0F" w:rsidP="00FC6B0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  Я</w:t>
            </w:r>
            <w:r>
              <w:rPr>
                <w:sz w:val="23"/>
                <w:szCs w:val="23"/>
              </w:rPr>
              <w:t xml:space="preserve"> не выража</w:t>
            </w:r>
            <w:r>
              <w:rPr>
                <w:sz w:val="23"/>
                <w:szCs w:val="23"/>
                <w:lang w:val="ru-RU"/>
              </w:rPr>
              <w:t>ю</w:t>
            </w:r>
            <w:r>
              <w:rPr>
                <w:sz w:val="23"/>
                <w:szCs w:val="23"/>
              </w:rPr>
              <w:t xml:space="preserve"> модифицированного аудиторского мнения в связи с этим вопросом.</w:t>
            </w:r>
          </w:p>
          <w:p w:rsidR="00FC6B0F" w:rsidRDefault="00FC6B0F" w:rsidP="00FC6B0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Ключевые вопросы аудита</w:t>
            </w:r>
          </w:p>
          <w:p w:rsidR="00FC6B0F" w:rsidRPr="00B447CC" w:rsidRDefault="00FC6B0F" w:rsidP="00FC6B0F">
            <w:pPr>
              <w:pStyle w:val="Default"/>
              <w:jc w:val="both"/>
              <w:rPr>
                <w:b/>
                <w:bCs/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   Я</w:t>
            </w:r>
            <w:r>
              <w:rPr>
                <w:sz w:val="23"/>
                <w:szCs w:val="23"/>
              </w:rPr>
              <w:t xml:space="preserve"> определил, что за исключением вопроса, изложенного в разделе «Существенная неопределенность в отношении непрерывности деятельности», иные ключевые в</w:t>
            </w:r>
            <w:r w:rsidRPr="00A27F61">
              <w:rPr>
                <w:sz w:val="23"/>
                <w:szCs w:val="23"/>
              </w:rPr>
              <w:t xml:space="preserve"> </w:t>
            </w:r>
            <w:r w:rsidRPr="00B447CC">
              <w:rPr>
                <w:sz w:val="23"/>
                <w:szCs w:val="23"/>
              </w:rPr>
              <w:t xml:space="preserve">вопросы аудита, о которых необходимо сообщить в </w:t>
            </w:r>
            <w:r w:rsidRPr="00B447CC">
              <w:rPr>
                <w:sz w:val="23"/>
                <w:szCs w:val="23"/>
                <w:lang w:val="ru-RU"/>
              </w:rPr>
              <w:t>моем</w:t>
            </w:r>
            <w:r w:rsidRPr="00B447CC">
              <w:rPr>
                <w:sz w:val="23"/>
                <w:szCs w:val="23"/>
              </w:rPr>
              <w:t xml:space="preserve"> аудиторском заключении, отсутствуют.</w:t>
            </w:r>
          </w:p>
          <w:p w:rsidR="00FC6B0F" w:rsidRDefault="00FC6B0F" w:rsidP="00FC6B0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Обязанности аудируемого лица по подготовке бухгалтерской отчетности</w:t>
            </w:r>
          </w:p>
          <w:p w:rsidR="00FC6B0F" w:rsidRDefault="00FC6B0F" w:rsidP="00FC6B0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   </w:t>
            </w:r>
            <w:r>
              <w:rPr>
                <w:sz w:val="23"/>
                <w:szCs w:val="23"/>
              </w:rPr>
              <w:t xml:space="preserve">Руководство </w:t>
            </w:r>
            <w:r>
              <w:rPr>
                <w:sz w:val="23"/>
                <w:szCs w:val="23"/>
                <w:lang w:val="ru-RU"/>
              </w:rPr>
              <w:t>ОАО «</w:t>
            </w:r>
            <w:proofErr w:type="spellStart"/>
            <w:r>
              <w:rPr>
                <w:sz w:val="23"/>
                <w:szCs w:val="23"/>
                <w:lang w:val="ru-RU"/>
              </w:rPr>
              <w:t>Гродноторгстрой</w:t>
            </w:r>
            <w:proofErr w:type="spellEnd"/>
            <w:r>
              <w:rPr>
                <w:sz w:val="23"/>
                <w:szCs w:val="23"/>
                <w:lang w:val="ru-RU"/>
              </w:rPr>
              <w:t>»</w:t>
            </w:r>
            <w:r>
              <w:rPr>
                <w:sz w:val="23"/>
                <w:szCs w:val="23"/>
              </w:rPr>
              <w:t xml:space="preserve"> 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</w:t>
            </w:r>
            <w:r>
              <w:rPr>
                <w:sz w:val="23"/>
                <w:szCs w:val="23"/>
                <w:lang w:val="ru-RU"/>
              </w:rPr>
              <w:t xml:space="preserve"> ОАО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ru-RU"/>
              </w:rPr>
              <w:t>«</w:t>
            </w:r>
            <w:proofErr w:type="spellStart"/>
            <w:r>
              <w:rPr>
                <w:sz w:val="23"/>
                <w:szCs w:val="23"/>
                <w:lang w:val="ru-RU"/>
              </w:rPr>
              <w:t>Гродноторгстрой</w:t>
            </w:r>
            <w:proofErr w:type="spellEnd"/>
            <w:r>
              <w:rPr>
                <w:sz w:val="23"/>
                <w:szCs w:val="23"/>
                <w:lang w:val="ru-RU"/>
              </w:rPr>
              <w:t>»</w:t>
            </w:r>
            <w:r>
              <w:rPr>
                <w:sz w:val="23"/>
                <w:szCs w:val="23"/>
              </w:rPr>
              <w:t xml:space="preserve"> необходимой для подготовки бухгалтерской отчетности, не содержащей существенных искажений, допущенных вследствие ошибок и (или) недобросовестных действий. </w:t>
            </w:r>
          </w:p>
          <w:p w:rsidR="00FC6B0F" w:rsidRDefault="00FC6B0F" w:rsidP="00FC6B0F">
            <w:pPr>
              <w:pStyle w:val="Default"/>
              <w:jc w:val="both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 </w:t>
            </w:r>
            <w:r>
              <w:rPr>
                <w:sz w:val="23"/>
                <w:szCs w:val="23"/>
              </w:rPr>
              <w:t xml:space="preserve">При подготовке бухгалтерской отчетности руководство </w:t>
            </w:r>
            <w:r>
              <w:rPr>
                <w:sz w:val="23"/>
                <w:szCs w:val="23"/>
                <w:lang w:val="ru-RU"/>
              </w:rPr>
              <w:t>ОАО «</w:t>
            </w:r>
            <w:proofErr w:type="spellStart"/>
            <w:r>
              <w:rPr>
                <w:sz w:val="23"/>
                <w:szCs w:val="23"/>
                <w:lang w:val="ru-RU"/>
              </w:rPr>
              <w:t>Гродноторгстрой</w:t>
            </w:r>
            <w:proofErr w:type="spellEnd"/>
            <w:r>
              <w:rPr>
                <w:sz w:val="23"/>
                <w:szCs w:val="23"/>
                <w:lang w:val="ru-RU"/>
              </w:rPr>
              <w:t>»</w:t>
            </w:r>
            <w:r>
              <w:rPr>
                <w:sz w:val="23"/>
                <w:szCs w:val="23"/>
              </w:rPr>
              <w:t xml:space="preserve"> несет ответственность за оценку способности </w:t>
            </w:r>
            <w:r>
              <w:rPr>
                <w:sz w:val="23"/>
                <w:szCs w:val="23"/>
                <w:lang w:val="ru-RU"/>
              </w:rPr>
              <w:t>ОАО «</w:t>
            </w:r>
            <w:proofErr w:type="spellStart"/>
            <w:r>
              <w:rPr>
                <w:sz w:val="23"/>
                <w:szCs w:val="23"/>
                <w:lang w:val="ru-RU"/>
              </w:rPr>
              <w:t>Гродноторгстрой</w:t>
            </w:r>
            <w:proofErr w:type="spellEnd"/>
            <w:r>
              <w:rPr>
                <w:sz w:val="23"/>
                <w:szCs w:val="23"/>
                <w:lang w:val="ru-RU"/>
              </w:rPr>
              <w:t xml:space="preserve">» </w:t>
            </w:r>
            <w:r>
              <w:rPr>
                <w:sz w:val="23"/>
                <w:szCs w:val="23"/>
              </w:rPr>
              <w:t xml:space="preserve"> продолжать свою деятельность непрерывно и уместности применения принципа непрерывности деятельности, а также за надлежащее раскрытие в бухгалтерской отчетности в соответствующих случаях сведений, относящихся к непрерывности деятельности, за исключением случаев, когда руководство намеревается ликвидировать аудируемое лицо, прекратить его деятельность или когда у него отсутствует какая-либо иная реальная альтернатива, кроме ликвидации или прекращения деятельности. </w:t>
            </w:r>
          </w:p>
          <w:p w:rsidR="00FC6B0F" w:rsidRPr="00626AD8" w:rsidRDefault="00FC6B0F" w:rsidP="00FC6B0F">
            <w:pPr>
              <w:pStyle w:val="Default"/>
              <w:jc w:val="both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</w:t>
            </w:r>
            <w:r>
              <w:rPr>
                <w:sz w:val="23"/>
                <w:szCs w:val="23"/>
              </w:rPr>
              <w:t xml:space="preserve">Лица, наделенные руководящими полномочиями, несут ответственность за осуществление надзора за процессом подготовки бухгалтерской отчетности </w:t>
            </w:r>
            <w:r>
              <w:rPr>
                <w:sz w:val="23"/>
                <w:szCs w:val="23"/>
                <w:lang w:val="ru-RU"/>
              </w:rPr>
              <w:t>ОАО «</w:t>
            </w:r>
            <w:proofErr w:type="spellStart"/>
            <w:r>
              <w:rPr>
                <w:sz w:val="23"/>
                <w:szCs w:val="23"/>
                <w:lang w:val="ru-RU"/>
              </w:rPr>
              <w:t>Гродноторгстрой</w:t>
            </w:r>
            <w:proofErr w:type="spellEnd"/>
            <w:r>
              <w:rPr>
                <w:sz w:val="23"/>
                <w:szCs w:val="23"/>
                <w:lang w:val="ru-RU"/>
              </w:rPr>
              <w:t>».</w:t>
            </w:r>
          </w:p>
          <w:p w:rsidR="00FC6B0F" w:rsidRDefault="00FC6B0F" w:rsidP="00FC6B0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Обязанности ауди</w:t>
            </w:r>
            <w:r>
              <w:rPr>
                <w:b/>
                <w:bCs/>
                <w:sz w:val="23"/>
                <w:szCs w:val="23"/>
                <w:lang w:val="ru-RU"/>
              </w:rPr>
              <w:t>тора- индивидуального предпринимателя</w:t>
            </w:r>
            <w:r>
              <w:rPr>
                <w:b/>
                <w:bCs/>
                <w:sz w:val="23"/>
                <w:szCs w:val="23"/>
              </w:rPr>
              <w:t xml:space="preserve"> по проведению аудита бухгалтерской отчетности</w:t>
            </w:r>
          </w:p>
          <w:p w:rsidR="00FC6B0F" w:rsidRDefault="00FC6B0F" w:rsidP="00FC6B0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   Моя</w:t>
            </w:r>
            <w:r>
              <w:rPr>
                <w:sz w:val="23"/>
                <w:szCs w:val="23"/>
              </w:rPr>
              <w:t xml:space="preserve"> цель состоит в получении разумной уверенности в том, что бухгалтерская отчетность </w:t>
            </w:r>
            <w:r>
              <w:rPr>
                <w:sz w:val="23"/>
                <w:szCs w:val="23"/>
                <w:lang w:val="ru-RU"/>
              </w:rPr>
              <w:t>ОАО «</w:t>
            </w:r>
            <w:proofErr w:type="spellStart"/>
            <w:r>
              <w:rPr>
                <w:sz w:val="23"/>
                <w:szCs w:val="23"/>
                <w:lang w:val="ru-RU"/>
              </w:rPr>
              <w:t>Гродноторгстрой</w:t>
            </w:r>
            <w:proofErr w:type="spellEnd"/>
            <w:r>
              <w:rPr>
                <w:sz w:val="23"/>
                <w:szCs w:val="23"/>
                <w:lang w:val="ru-RU"/>
              </w:rPr>
              <w:t>»</w:t>
            </w:r>
            <w:r>
              <w:rPr>
                <w:sz w:val="23"/>
                <w:szCs w:val="23"/>
              </w:rPr>
              <w:t xml:space="preserve"> не содержит существенных искажений вследствие ошибок и (или) недобросовестных действий, и в составлении аудиторского заключения, включающего выраженное в установленной форме аудиторское мнение. Разумная уверенность представляет собой высокую степень уверенности, но не является гарантией того, что аудит, проведенный в соответствии с требованиями Закона Республики Беларусь от 12 июля 2013 года</w:t>
            </w:r>
            <w:r>
              <w:rPr>
                <w:sz w:val="23"/>
                <w:szCs w:val="23"/>
                <w:lang w:val="ru-RU"/>
              </w:rPr>
              <w:t xml:space="preserve"> №56-З</w:t>
            </w:r>
            <w:r>
              <w:rPr>
                <w:sz w:val="23"/>
                <w:szCs w:val="23"/>
              </w:rPr>
              <w:t xml:space="preserve"> «Об аудиторской деятельности»</w:t>
            </w:r>
            <w:r>
              <w:rPr>
                <w:sz w:val="23"/>
                <w:szCs w:val="23"/>
                <w:lang w:val="ru-RU"/>
              </w:rPr>
              <w:t xml:space="preserve"> </w:t>
            </w:r>
            <w:r w:rsidRPr="00E25972">
              <w:rPr>
                <w:sz w:val="22"/>
                <w:szCs w:val="22"/>
                <w:lang w:val="ru-RU"/>
              </w:rPr>
              <w:t>(в редакции Закона Республики Беларусь от 18.07.2019г. №229-З)</w:t>
            </w:r>
            <w:r>
              <w:rPr>
                <w:sz w:val="23"/>
                <w:szCs w:val="23"/>
              </w:rPr>
              <w:t xml:space="preserve"> и национальных правил аудиторской деятельности, позволяет выявить все имеющиеся существенные искажения. Искажения могут возникать в результате ошибок и (или) недобросовестных действий и считаются существенными, если можно обоснованно предположить, что в отдельности или в совокупности они могут повлиять на экономические решения пользователей бухгалтерской отчетности, принимаемые на ее основе. </w:t>
            </w:r>
          </w:p>
          <w:p w:rsidR="00FC6B0F" w:rsidRDefault="00FC6B0F" w:rsidP="00FC6B0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   </w:t>
            </w:r>
            <w:r>
              <w:rPr>
                <w:sz w:val="23"/>
                <w:szCs w:val="23"/>
              </w:rPr>
              <w:t>В рамках аудита, проводимого в соответствии с требованиями Закона Республики Беларусь от 12 июля 2013 года</w:t>
            </w:r>
            <w:r>
              <w:rPr>
                <w:sz w:val="23"/>
                <w:szCs w:val="23"/>
                <w:lang w:val="ru-RU"/>
              </w:rPr>
              <w:t xml:space="preserve"> №56-З</w:t>
            </w:r>
            <w:r>
              <w:rPr>
                <w:sz w:val="23"/>
                <w:szCs w:val="23"/>
              </w:rPr>
              <w:t xml:space="preserve"> «Об аудиторской деятельности»</w:t>
            </w:r>
            <w:r>
              <w:rPr>
                <w:sz w:val="23"/>
                <w:szCs w:val="23"/>
                <w:lang w:val="ru-RU"/>
              </w:rPr>
              <w:t xml:space="preserve"> </w:t>
            </w:r>
            <w:r w:rsidRPr="00E25972">
              <w:rPr>
                <w:sz w:val="22"/>
                <w:szCs w:val="22"/>
                <w:lang w:val="ru-RU"/>
              </w:rPr>
              <w:t>(в редакции Закона Республики Беларусь от 18.07.2019г. №229-З)</w:t>
            </w:r>
            <w:r>
              <w:rPr>
                <w:sz w:val="23"/>
                <w:szCs w:val="23"/>
              </w:rPr>
              <w:t xml:space="preserve"> и национальных правил аудиторской деятельности, </w:t>
            </w:r>
            <w:r>
              <w:rPr>
                <w:sz w:val="23"/>
                <w:szCs w:val="23"/>
                <w:lang w:val="ru-RU"/>
              </w:rPr>
              <w:t>я</w:t>
            </w:r>
            <w:r>
              <w:rPr>
                <w:sz w:val="23"/>
                <w:szCs w:val="23"/>
              </w:rPr>
              <w:t xml:space="preserve"> применя</w:t>
            </w:r>
            <w:r>
              <w:rPr>
                <w:sz w:val="23"/>
                <w:szCs w:val="23"/>
                <w:lang w:val="ru-RU"/>
              </w:rPr>
              <w:t>л</w:t>
            </w:r>
            <w:r>
              <w:rPr>
                <w:sz w:val="23"/>
                <w:szCs w:val="23"/>
              </w:rPr>
              <w:t xml:space="preserve"> профессиональное суждение и сохраня</w:t>
            </w:r>
            <w:r>
              <w:rPr>
                <w:sz w:val="23"/>
                <w:szCs w:val="23"/>
                <w:lang w:val="ru-RU"/>
              </w:rPr>
              <w:t>л</w:t>
            </w:r>
            <w:r>
              <w:rPr>
                <w:sz w:val="23"/>
                <w:szCs w:val="23"/>
              </w:rPr>
              <w:t xml:space="preserve"> профессиональный скептицизм на протяжении всего аудита. Кроме того, </w:t>
            </w:r>
            <w:r>
              <w:rPr>
                <w:sz w:val="23"/>
                <w:szCs w:val="23"/>
                <w:lang w:val="ru-RU"/>
              </w:rPr>
              <w:t>я</w:t>
            </w:r>
            <w:r>
              <w:rPr>
                <w:sz w:val="23"/>
                <w:szCs w:val="23"/>
              </w:rPr>
              <w:t xml:space="preserve"> выполн</w:t>
            </w:r>
            <w:r>
              <w:rPr>
                <w:sz w:val="23"/>
                <w:szCs w:val="23"/>
                <w:lang w:val="ru-RU"/>
              </w:rPr>
              <w:t>ил</w:t>
            </w:r>
            <w:r>
              <w:rPr>
                <w:sz w:val="23"/>
                <w:szCs w:val="23"/>
              </w:rPr>
              <w:t xml:space="preserve"> следующее: </w:t>
            </w:r>
          </w:p>
          <w:p w:rsidR="00FC6B0F" w:rsidRDefault="00FC6B0F" w:rsidP="00FC6B0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выяв</w:t>
            </w:r>
            <w:r>
              <w:rPr>
                <w:sz w:val="23"/>
                <w:szCs w:val="23"/>
                <w:lang w:val="ru-RU"/>
              </w:rPr>
              <w:t>ил</w:t>
            </w:r>
            <w:r>
              <w:rPr>
                <w:sz w:val="23"/>
                <w:szCs w:val="23"/>
              </w:rPr>
              <w:t xml:space="preserve"> и оцени</w:t>
            </w:r>
            <w:r>
              <w:rPr>
                <w:sz w:val="23"/>
                <w:szCs w:val="23"/>
                <w:lang w:val="ru-RU"/>
              </w:rPr>
              <w:t>л</w:t>
            </w:r>
            <w:r>
              <w:rPr>
                <w:sz w:val="23"/>
                <w:szCs w:val="23"/>
              </w:rPr>
              <w:t xml:space="preserve"> риски существенного искажения бухгалтерской отчетности вследствие ошибок и (или) недобросовестных действий; разраб</w:t>
            </w:r>
            <w:proofErr w:type="spellStart"/>
            <w:r>
              <w:rPr>
                <w:sz w:val="23"/>
                <w:szCs w:val="23"/>
                <w:lang w:val="ru-RU"/>
              </w:rPr>
              <w:t>отал</w:t>
            </w:r>
            <w:proofErr w:type="spellEnd"/>
            <w:r>
              <w:rPr>
                <w:sz w:val="23"/>
                <w:szCs w:val="23"/>
              </w:rPr>
              <w:t xml:space="preserve"> и выполн</w:t>
            </w:r>
            <w:r>
              <w:rPr>
                <w:sz w:val="23"/>
                <w:szCs w:val="23"/>
                <w:lang w:val="ru-RU"/>
              </w:rPr>
              <w:t>ил</w:t>
            </w:r>
            <w:r>
              <w:rPr>
                <w:sz w:val="23"/>
                <w:szCs w:val="23"/>
              </w:rPr>
              <w:t xml:space="preserve"> аудиторские процедуры в соответствии с оцененными рисками; получ</w:t>
            </w:r>
            <w:r>
              <w:rPr>
                <w:sz w:val="23"/>
                <w:szCs w:val="23"/>
                <w:lang w:val="ru-RU"/>
              </w:rPr>
              <w:t>ил</w:t>
            </w:r>
            <w:r>
              <w:rPr>
                <w:sz w:val="23"/>
                <w:szCs w:val="23"/>
              </w:rPr>
              <w:t xml:space="preserve"> аудиторские доказательства, являющиеся достаточными и надлежащими, чтобы служить основанием для выражения аудиторского мнения. Риск необнаружения существенных искажений бухгалтерской отчетности в результате недобросовестных действий выше риска необнаружения искажений в результате ошибок, так как недобросовестные действия, как правило, подразумевают наличие специально разработанных мер, направленных на их сокрытие; </w:t>
            </w:r>
          </w:p>
          <w:p w:rsidR="00FC6B0F" w:rsidRDefault="00FC6B0F" w:rsidP="00FC6B0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получ</w:t>
            </w:r>
            <w:r>
              <w:rPr>
                <w:sz w:val="23"/>
                <w:szCs w:val="23"/>
                <w:lang w:val="ru-RU"/>
              </w:rPr>
              <w:t>ил</w:t>
            </w:r>
            <w:r>
              <w:rPr>
                <w:sz w:val="23"/>
                <w:szCs w:val="23"/>
              </w:rPr>
              <w:t xml:space="preserve"> понимание системы внутреннего контроля </w:t>
            </w:r>
            <w:r>
              <w:rPr>
                <w:sz w:val="23"/>
                <w:szCs w:val="23"/>
                <w:lang w:val="ru-RU"/>
              </w:rPr>
              <w:t>ОАО «</w:t>
            </w:r>
            <w:proofErr w:type="spellStart"/>
            <w:r>
              <w:rPr>
                <w:sz w:val="23"/>
                <w:szCs w:val="23"/>
                <w:lang w:val="ru-RU"/>
              </w:rPr>
              <w:t>Гродноторгстрой</w:t>
            </w:r>
            <w:proofErr w:type="spellEnd"/>
            <w:r>
              <w:rPr>
                <w:sz w:val="23"/>
                <w:szCs w:val="23"/>
                <w:lang w:val="ru-RU"/>
              </w:rPr>
              <w:t xml:space="preserve">» </w:t>
            </w:r>
            <w:r>
              <w:rPr>
                <w:sz w:val="23"/>
                <w:szCs w:val="23"/>
              </w:rPr>
              <w:t xml:space="preserve">, имеющей значение для аудита, с целью планирования аудиторских процедур, соответствующих обстоятельствам аудита, но не с целью выражения аудиторского мнения относительно эффективности функционирования этой системы; </w:t>
            </w:r>
          </w:p>
          <w:p w:rsidR="00FC6B0F" w:rsidRDefault="00FC6B0F" w:rsidP="00FC6B0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оцени</w:t>
            </w:r>
            <w:r>
              <w:rPr>
                <w:sz w:val="23"/>
                <w:szCs w:val="23"/>
                <w:lang w:val="ru-RU"/>
              </w:rPr>
              <w:t>л</w:t>
            </w:r>
            <w:r>
              <w:rPr>
                <w:sz w:val="23"/>
                <w:szCs w:val="23"/>
              </w:rPr>
              <w:t xml:space="preserve"> надлежащий характер применяемой </w:t>
            </w:r>
            <w:r>
              <w:rPr>
                <w:sz w:val="23"/>
                <w:szCs w:val="23"/>
                <w:lang w:val="ru-RU"/>
              </w:rPr>
              <w:t>ОАО «</w:t>
            </w:r>
            <w:proofErr w:type="spellStart"/>
            <w:r>
              <w:rPr>
                <w:sz w:val="23"/>
                <w:szCs w:val="23"/>
                <w:lang w:val="ru-RU"/>
              </w:rPr>
              <w:t>Гродноторгстрой</w:t>
            </w:r>
            <w:proofErr w:type="spellEnd"/>
            <w:r>
              <w:rPr>
                <w:sz w:val="23"/>
                <w:szCs w:val="23"/>
                <w:lang w:val="ru-RU"/>
              </w:rPr>
              <w:t xml:space="preserve">» </w:t>
            </w:r>
            <w:r>
              <w:rPr>
                <w:sz w:val="23"/>
                <w:szCs w:val="23"/>
              </w:rPr>
              <w:t xml:space="preserve"> учетной политики, а также обоснованности учетных оценок и соответствующего раскрытия информации в бухгалтерской отчетности; </w:t>
            </w:r>
          </w:p>
          <w:p w:rsidR="00FC6B0F" w:rsidRDefault="00FC6B0F" w:rsidP="00FC6B0F">
            <w:pPr>
              <w:pStyle w:val="Default"/>
              <w:jc w:val="both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</w:rPr>
              <w:t>- оцени</w:t>
            </w:r>
            <w:r>
              <w:rPr>
                <w:sz w:val="23"/>
                <w:szCs w:val="23"/>
                <w:lang w:val="ru-RU"/>
              </w:rPr>
              <w:t>л</w:t>
            </w:r>
            <w:r>
              <w:rPr>
                <w:sz w:val="23"/>
                <w:szCs w:val="23"/>
              </w:rPr>
              <w:t xml:space="preserve"> правильность применения руководством </w:t>
            </w:r>
            <w:r>
              <w:rPr>
                <w:sz w:val="23"/>
                <w:szCs w:val="23"/>
                <w:lang w:val="ru-RU"/>
              </w:rPr>
              <w:t>ОАО «</w:t>
            </w:r>
            <w:proofErr w:type="spellStart"/>
            <w:r>
              <w:rPr>
                <w:sz w:val="23"/>
                <w:szCs w:val="23"/>
                <w:lang w:val="ru-RU"/>
              </w:rPr>
              <w:t>Гродноторгстрой</w:t>
            </w:r>
            <w:proofErr w:type="spellEnd"/>
            <w:r>
              <w:rPr>
                <w:sz w:val="23"/>
                <w:szCs w:val="23"/>
                <w:lang w:val="ru-RU"/>
              </w:rPr>
              <w:t>»</w:t>
            </w:r>
            <w:r>
              <w:rPr>
                <w:sz w:val="23"/>
                <w:szCs w:val="23"/>
              </w:rPr>
              <w:t xml:space="preserve"> допущения о непрерывности деятельности, и на основании полученных аудиторских доказательств </w:t>
            </w:r>
            <w:r>
              <w:rPr>
                <w:sz w:val="23"/>
                <w:szCs w:val="23"/>
                <w:lang w:val="ru-RU"/>
              </w:rPr>
              <w:t xml:space="preserve"> сделал</w:t>
            </w:r>
            <w:r>
              <w:rPr>
                <w:sz w:val="23"/>
                <w:szCs w:val="23"/>
              </w:rPr>
              <w:t xml:space="preserve"> вывод о том, имеется ли существенная неопределенность в связи с событиями или условиями, в результате которых могут возникнуть значительные сомнения в способности </w:t>
            </w:r>
            <w:r>
              <w:rPr>
                <w:sz w:val="23"/>
                <w:szCs w:val="23"/>
                <w:lang w:val="ru-RU"/>
              </w:rPr>
              <w:t>ОАО «</w:t>
            </w:r>
            <w:proofErr w:type="spellStart"/>
            <w:r>
              <w:rPr>
                <w:sz w:val="23"/>
                <w:szCs w:val="23"/>
                <w:lang w:val="ru-RU"/>
              </w:rPr>
              <w:t>Гродноторгстрой</w:t>
            </w:r>
            <w:proofErr w:type="spellEnd"/>
            <w:r>
              <w:rPr>
                <w:sz w:val="23"/>
                <w:szCs w:val="23"/>
                <w:lang w:val="ru-RU"/>
              </w:rPr>
              <w:t>»</w:t>
            </w:r>
            <w:r>
              <w:rPr>
                <w:sz w:val="23"/>
                <w:szCs w:val="23"/>
              </w:rPr>
              <w:t xml:space="preserve"> продолжать свою деятельность непрерывно. Если </w:t>
            </w:r>
            <w:r>
              <w:rPr>
                <w:sz w:val="23"/>
                <w:szCs w:val="23"/>
                <w:lang w:val="ru-RU"/>
              </w:rPr>
              <w:t>я</w:t>
            </w:r>
            <w:r>
              <w:rPr>
                <w:sz w:val="23"/>
                <w:szCs w:val="23"/>
              </w:rPr>
              <w:t xml:space="preserve"> при</w:t>
            </w:r>
            <w:r>
              <w:rPr>
                <w:sz w:val="23"/>
                <w:szCs w:val="23"/>
                <w:lang w:val="ru-RU"/>
              </w:rPr>
              <w:t>шел</w:t>
            </w:r>
            <w:r>
              <w:rPr>
                <w:sz w:val="23"/>
                <w:szCs w:val="23"/>
              </w:rPr>
              <w:t xml:space="preserve"> к выводу о наличии такой существенной неопределенности, </w:t>
            </w:r>
            <w:r>
              <w:rPr>
                <w:sz w:val="23"/>
                <w:szCs w:val="23"/>
                <w:lang w:val="ru-RU"/>
              </w:rPr>
              <w:t>я</w:t>
            </w:r>
            <w:r>
              <w:rPr>
                <w:sz w:val="23"/>
                <w:szCs w:val="23"/>
              </w:rPr>
              <w:t xml:space="preserve"> должн</w:t>
            </w:r>
            <w:proofErr w:type="spellStart"/>
            <w:r>
              <w:rPr>
                <w:sz w:val="23"/>
                <w:szCs w:val="23"/>
                <w:lang w:val="ru-RU"/>
              </w:rPr>
              <w:t>ен</w:t>
            </w:r>
            <w:proofErr w:type="spellEnd"/>
            <w:r>
              <w:rPr>
                <w:sz w:val="23"/>
                <w:szCs w:val="23"/>
              </w:rPr>
              <w:t xml:space="preserve"> привлечь внимание в аудиторском заключении к соответствующему раскрытию данной информации в бухгалтерской отчетности. В случае, если такое раскрытие информации отсутствует или является ненадлежащим, </w:t>
            </w:r>
            <w:r>
              <w:rPr>
                <w:sz w:val="23"/>
                <w:szCs w:val="23"/>
                <w:lang w:val="ru-RU"/>
              </w:rPr>
              <w:t>мне</w:t>
            </w:r>
            <w:r>
              <w:rPr>
                <w:sz w:val="23"/>
                <w:szCs w:val="23"/>
              </w:rPr>
              <w:t xml:space="preserve"> следует модифицировать аудиторское мнение. </w:t>
            </w:r>
            <w:r>
              <w:rPr>
                <w:sz w:val="23"/>
                <w:szCs w:val="23"/>
                <w:lang w:val="ru-RU"/>
              </w:rPr>
              <w:t>Мои</w:t>
            </w:r>
            <w:r>
              <w:rPr>
                <w:sz w:val="23"/>
                <w:szCs w:val="23"/>
              </w:rPr>
              <w:t xml:space="preserve"> выводы основываются на аудиторских доказательствах, полученных до даты подписания аудиторского заключения, однако будущие события или условия могут привести к тому, что </w:t>
            </w:r>
            <w:r>
              <w:rPr>
                <w:sz w:val="23"/>
                <w:szCs w:val="23"/>
                <w:lang w:val="ru-RU"/>
              </w:rPr>
              <w:t>ОАО «</w:t>
            </w:r>
            <w:proofErr w:type="spellStart"/>
            <w:proofErr w:type="gramStart"/>
            <w:r>
              <w:rPr>
                <w:sz w:val="23"/>
                <w:szCs w:val="23"/>
                <w:lang w:val="ru-RU"/>
              </w:rPr>
              <w:t>Гродноторгстрой</w:t>
            </w:r>
            <w:proofErr w:type="spellEnd"/>
            <w:r>
              <w:rPr>
                <w:sz w:val="23"/>
                <w:szCs w:val="23"/>
                <w:lang w:val="ru-RU"/>
              </w:rPr>
              <w:t xml:space="preserve">» </w:t>
            </w:r>
            <w:r>
              <w:rPr>
                <w:sz w:val="23"/>
                <w:szCs w:val="23"/>
              </w:rPr>
              <w:t xml:space="preserve"> утратит</w:t>
            </w:r>
            <w:proofErr w:type="gramEnd"/>
            <w:r>
              <w:rPr>
                <w:sz w:val="23"/>
                <w:szCs w:val="23"/>
              </w:rPr>
              <w:t xml:space="preserve"> способность продолжать свою деятельность непрерывно;</w:t>
            </w:r>
          </w:p>
          <w:p w:rsidR="00FC6B0F" w:rsidRDefault="00FC6B0F" w:rsidP="00FC6B0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оцени</w:t>
            </w:r>
            <w:r>
              <w:rPr>
                <w:sz w:val="23"/>
                <w:szCs w:val="23"/>
                <w:lang w:val="ru-RU"/>
              </w:rPr>
              <w:t>л</w:t>
            </w:r>
            <w:r>
              <w:rPr>
                <w:sz w:val="23"/>
                <w:szCs w:val="23"/>
              </w:rPr>
              <w:t xml:space="preserve"> общее представление бухгалтерской отчетности, ее структуру и содержание, включая раскрытие информации, а также того, обеспечивает ли бухгалтерская отчетность достоверное представление о лежащих в ее основе операциях и событиях. </w:t>
            </w:r>
          </w:p>
          <w:p w:rsidR="00FC6B0F" w:rsidRDefault="00FC6B0F" w:rsidP="00FC6B0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   Я</w:t>
            </w:r>
            <w:r>
              <w:rPr>
                <w:sz w:val="23"/>
                <w:szCs w:val="23"/>
              </w:rPr>
              <w:t xml:space="preserve"> осуществля</w:t>
            </w:r>
            <w:r>
              <w:rPr>
                <w:sz w:val="23"/>
                <w:szCs w:val="23"/>
                <w:lang w:val="ru-RU"/>
              </w:rPr>
              <w:t>л</w:t>
            </w:r>
            <w:r>
              <w:rPr>
                <w:sz w:val="23"/>
                <w:szCs w:val="23"/>
              </w:rPr>
              <w:t xml:space="preserve"> информационное взаимодействие с лицами, наделенными руководящими полномочиями, доводя до их сведения, помимо прочего, информацию о запланированных объеме и сроках аудита, а также о значимых вопросах, возникших в ходе аудита, в том числе о значительных недостатках системы внутреннего контроля. </w:t>
            </w:r>
          </w:p>
          <w:p w:rsidR="00FC6B0F" w:rsidRDefault="00FC6B0F" w:rsidP="00FC6B0F">
            <w:pPr>
              <w:pStyle w:val="Default"/>
              <w:jc w:val="both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 Я</w:t>
            </w:r>
            <w:r>
              <w:rPr>
                <w:sz w:val="23"/>
                <w:szCs w:val="23"/>
              </w:rPr>
              <w:t xml:space="preserve"> предоставля</w:t>
            </w:r>
            <w:r>
              <w:rPr>
                <w:sz w:val="23"/>
                <w:szCs w:val="23"/>
                <w:lang w:val="ru-RU"/>
              </w:rPr>
              <w:t>л</w:t>
            </w:r>
            <w:r>
              <w:rPr>
                <w:sz w:val="23"/>
                <w:szCs w:val="23"/>
              </w:rPr>
              <w:t xml:space="preserve"> лицам, наделенным руководящими полномочиями, заявление о том, что</w:t>
            </w:r>
            <w:r>
              <w:rPr>
                <w:sz w:val="23"/>
                <w:szCs w:val="23"/>
                <w:lang w:val="ru-RU"/>
              </w:rPr>
              <w:t xml:space="preserve"> мной</w:t>
            </w:r>
            <w:r>
              <w:rPr>
                <w:sz w:val="23"/>
                <w:szCs w:val="23"/>
              </w:rPr>
              <w:t xml:space="preserve">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вопросах, которые можно обоснованно считать угрозами нарушения принципа независимости, и, если необходимо, обо всех предпринятых мерах предосторожности. </w:t>
            </w:r>
          </w:p>
          <w:p w:rsidR="00FC6B0F" w:rsidRDefault="00FC6B0F" w:rsidP="00FC6B0F">
            <w:pPr>
              <w:pStyle w:val="Default"/>
              <w:jc w:val="both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  </w:t>
            </w:r>
            <w:r>
              <w:rPr>
                <w:sz w:val="23"/>
                <w:szCs w:val="23"/>
              </w:rPr>
              <w:t xml:space="preserve">Из числа вопросов, доведенных до сведения лиц, наделенных руководящими полномочиями, </w:t>
            </w:r>
            <w:r>
              <w:rPr>
                <w:sz w:val="23"/>
                <w:szCs w:val="23"/>
                <w:lang w:val="ru-RU"/>
              </w:rPr>
              <w:t>я</w:t>
            </w:r>
            <w:r>
              <w:rPr>
                <w:sz w:val="23"/>
                <w:szCs w:val="23"/>
              </w:rPr>
              <w:t xml:space="preserve"> выб</w:t>
            </w:r>
            <w:r>
              <w:rPr>
                <w:sz w:val="23"/>
                <w:szCs w:val="23"/>
                <w:lang w:val="ru-RU"/>
              </w:rPr>
              <w:t>рал</w:t>
            </w:r>
            <w:r>
              <w:rPr>
                <w:sz w:val="23"/>
                <w:szCs w:val="23"/>
              </w:rPr>
              <w:t xml:space="preserve"> ключевые вопросы аудита и раскры</w:t>
            </w:r>
            <w:r>
              <w:rPr>
                <w:sz w:val="23"/>
                <w:szCs w:val="23"/>
                <w:lang w:val="ru-RU"/>
              </w:rPr>
              <w:t>л</w:t>
            </w:r>
            <w:r>
              <w:rPr>
                <w:sz w:val="23"/>
                <w:szCs w:val="23"/>
              </w:rPr>
              <w:t xml:space="preserve"> эти вопросы в аудиторском заключении (кроме тех случаев, когда раскрытие информации об этих вопросах запрещено законодательством или когда </w:t>
            </w:r>
            <w:r>
              <w:rPr>
                <w:sz w:val="23"/>
                <w:szCs w:val="23"/>
                <w:lang w:val="ru-RU"/>
              </w:rPr>
              <w:t>я</w:t>
            </w:r>
            <w:r>
              <w:rPr>
                <w:sz w:val="23"/>
                <w:szCs w:val="23"/>
              </w:rPr>
              <w:t xml:space="preserve"> обоснованно при</w:t>
            </w:r>
            <w:proofErr w:type="spellStart"/>
            <w:r>
              <w:rPr>
                <w:sz w:val="23"/>
                <w:szCs w:val="23"/>
                <w:lang w:val="ru-RU"/>
              </w:rPr>
              <w:t>ду</w:t>
            </w:r>
            <w:proofErr w:type="spellEnd"/>
            <w:r>
              <w:rPr>
                <w:sz w:val="23"/>
                <w:szCs w:val="23"/>
              </w:rPr>
              <w:t xml:space="preserve"> к выводу о том, что отрицательные последствия сообщения такой информации превысят пользу от ее раскрытия).</w:t>
            </w:r>
          </w:p>
          <w:p w:rsidR="00FC6B0F" w:rsidRPr="007176F1" w:rsidRDefault="00FC6B0F" w:rsidP="00FC6B0F">
            <w:pPr>
              <w:pStyle w:val="Default"/>
              <w:jc w:val="both"/>
              <w:rPr>
                <w:sz w:val="23"/>
                <w:szCs w:val="23"/>
                <w:lang w:val="ru-RU"/>
              </w:rPr>
            </w:pPr>
          </w:p>
          <w:p w:rsidR="00FC6B0F" w:rsidRPr="007176F1" w:rsidRDefault="00FC6B0F" w:rsidP="00FC6B0F">
            <w:pPr>
              <w:pStyle w:val="a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Аудитор-и</w:t>
            </w:r>
            <w:proofErr w:type="spellStart"/>
            <w:r>
              <w:rPr>
                <w:sz w:val="24"/>
              </w:rPr>
              <w:t>ндивидуальный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предприниматель                        </w:t>
            </w:r>
            <w:r>
              <w:rPr>
                <w:sz w:val="24"/>
                <w:lang w:val="ru-RU"/>
              </w:rPr>
              <w:t xml:space="preserve">              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  <w:lang w:val="ru-RU"/>
              </w:rPr>
              <w:t xml:space="preserve"> В.З. </w:t>
            </w:r>
            <w:proofErr w:type="spellStart"/>
            <w:r>
              <w:rPr>
                <w:sz w:val="24"/>
                <w:lang w:val="ru-RU"/>
              </w:rPr>
              <w:t>Ягельницкий</w:t>
            </w:r>
            <w:proofErr w:type="spellEnd"/>
          </w:p>
          <w:p w:rsidR="00FC6B0F" w:rsidRPr="007176F1" w:rsidRDefault="00FC6B0F" w:rsidP="00FC6B0F">
            <w:pPr>
              <w:pStyle w:val="Default"/>
              <w:jc w:val="both"/>
              <w:rPr>
                <w:sz w:val="23"/>
                <w:szCs w:val="23"/>
                <w:lang w:val="ru-RU"/>
              </w:rPr>
            </w:pPr>
          </w:p>
          <w:p w:rsidR="00FC6B0F" w:rsidRDefault="00FC6B0F" w:rsidP="00FC6B0F">
            <w:pPr>
              <w:pStyle w:val="Default"/>
              <w:jc w:val="both"/>
              <w:rPr>
                <w:sz w:val="23"/>
                <w:szCs w:val="23"/>
                <w:lang w:val="ru-RU"/>
              </w:rPr>
            </w:pPr>
          </w:p>
          <w:p w:rsidR="00FC6B0F" w:rsidRPr="007176F1" w:rsidRDefault="00FC6B0F" w:rsidP="00FC6B0F">
            <w:pPr>
              <w:pStyle w:val="a7"/>
              <w:rPr>
                <w:b/>
                <w:sz w:val="23"/>
                <w:szCs w:val="23"/>
                <w:lang w:val="ru-RU"/>
              </w:rPr>
            </w:pPr>
            <w:r w:rsidRPr="007176F1">
              <w:rPr>
                <w:b/>
                <w:sz w:val="23"/>
                <w:szCs w:val="23"/>
                <w:lang w:val="ru-RU"/>
              </w:rPr>
              <w:t xml:space="preserve"> Информация об аудиторе-индивидуальном предпринимателе:</w:t>
            </w:r>
          </w:p>
          <w:p w:rsidR="00FC6B0F" w:rsidRPr="007176F1" w:rsidRDefault="00FC6B0F" w:rsidP="00FC6B0F">
            <w:pPr>
              <w:pStyle w:val="a7"/>
              <w:rPr>
                <w:sz w:val="23"/>
                <w:szCs w:val="23"/>
                <w:lang w:val="ru-RU"/>
              </w:rPr>
            </w:pPr>
            <w:r w:rsidRPr="007176F1">
              <w:rPr>
                <w:sz w:val="23"/>
                <w:szCs w:val="23"/>
                <w:lang w:val="ru-RU"/>
              </w:rPr>
              <w:t xml:space="preserve"> Аудитор-индивидуальный </w:t>
            </w:r>
            <w:proofErr w:type="gramStart"/>
            <w:r w:rsidRPr="007176F1">
              <w:rPr>
                <w:sz w:val="23"/>
                <w:szCs w:val="23"/>
                <w:lang w:val="ru-RU"/>
              </w:rPr>
              <w:t xml:space="preserve">предприниматель  </w:t>
            </w:r>
            <w:proofErr w:type="spellStart"/>
            <w:r w:rsidRPr="007176F1">
              <w:rPr>
                <w:sz w:val="23"/>
                <w:szCs w:val="23"/>
                <w:lang w:val="ru-RU"/>
              </w:rPr>
              <w:t>Ягельницкий</w:t>
            </w:r>
            <w:proofErr w:type="spellEnd"/>
            <w:proofErr w:type="gramEnd"/>
            <w:r w:rsidRPr="007176F1">
              <w:rPr>
                <w:sz w:val="23"/>
                <w:szCs w:val="23"/>
                <w:lang w:val="ru-RU"/>
              </w:rPr>
              <w:t xml:space="preserve"> Валентин </w:t>
            </w:r>
            <w:proofErr w:type="spellStart"/>
            <w:r w:rsidRPr="007176F1">
              <w:rPr>
                <w:sz w:val="23"/>
                <w:szCs w:val="23"/>
                <w:lang w:val="ru-RU"/>
              </w:rPr>
              <w:t>Зигмундович</w:t>
            </w:r>
            <w:proofErr w:type="spellEnd"/>
            <w:r w:rsidRPr="007176F1">
              <w:rPr>
                <w:sz w:val="23"/>
                <w:szCs w:val="23"/>
                <w:lang w:val="ru-RU"/>
              </w:rPr>
              <w:t>.</w:t>
            </w:r>
          </w:p>
          <w:p w:rsidR="00FC6B0F" w:rsidRPr="007176F1" w:rsidRDefault="00FC6B0F" w:rsidP="00FC6B0F">
            <w:pPr>
              <w:jc w:val="both"/>
              <w:rPr>
                <w:sz w:val="23"/>
                <w:szCs w:val="23"/>
              </w:rPr>
            </w:pPr>
            <w:r w:rsidRPr="007176F1">
              <w:rPr>
                <w:b/>
                <w:sz w:val="23"/>
                <w:szCs w:val="23"/>
              </w:rPr>
              <w:t xml:space="preserve"> Местонахождение</w:t>
            </w:r>
            <w:r w:rsidRPr="007176F1">
              <w:rPr>
                <w:sz w:val="23"/>
                <w:szCs w:val="23"/>
              </w:rPr>
              <w:t>: Республика Беларусь, Гродненская область, 231900, г. Волковыск, ул. Парижской Коммуны, д.8.</w:t>
            </w:r>
          </w:p>
          <w:p w:rsidR="00FC6B0F" w:rsidRPr="007176F1" w:rsidRDefault="00FC6B0F" w:rsidP="00FC6B0F">
            <w:pPr>
              <w:pStyle w:val="a7"/>
              <w:rPr>
                <w:sz w:val="23"/>
                <w:szCs w:val="23"/>
                <w:lang w:val="ru-RU"/>
              </w:rPr>
            </w:pPr>
            <w:r w:rsidRPr="007176F1">
              <w:rPr>
                <w:sz w:val="23"/>
                <w:szCs w:val="23"/>
              </w:rPr>
              <w:t xml:space="preserve">        Свидетельство о государственной регистрации индивидуального предпринимателя ИП - №002864.</w:t>
            </w:r>
            <w:r>
              <w:rPr>
                <w:sz w:val="23"/>
                <w:szCs w:val="23"/>
                <w:lang w:val="ru-RU"/>
              </w:rPr>
              <w:t xml:space="preserve"> Зарегистрирован решением </w:t>
            </w:r>
            <w:r w:rsidRPr="007176F1">
              <w:rPr>
                <w:sz w:val="23"/>
                <w:szCs w:val="23"/>
              </w:rPr>
              <w:t>Волковысск</w:t>
            </w:r>
            <w:r w:rsidRPr="007176F1">
              <w:rPr>
                <w:sz w:val="23"/>
                <w:szCs w:val="23"/>
                <w:lang w:val="ru-RU"/>
              </w:rPr>
              <w:t>ого</w:t>
            </w:r>
            <w:r w:rsidRPr="007176F1">
              <w:rPr>
                <w:sz w:val="23"/>
                <w:szCs w:val="23"/>
              </w:rPr>
              <w:t xml:space="preserve"> районн</w:t>
            </w:r>
            <w:r w:rsidRPr="007176F1">
              <w:rPr>
                <w:sz w:val="23"/>
                <w:szCs w:val="23"/>
                <w:lang w:val="ru-RU"/>
              </w:rPr>
              <w:t>ого</w:t>
            </w:r>
            <w:r w:rsidRPr="007176F1">
              <w:rPr>
                <w:sz w:val="23"/>
                <w:szCs w:val="23"/>
              </w:rPr>
              <w:t xml:space="preserve"> исполнительн</w:t>
            </w:r>
            <w:r w:rsidRPr="007176F1">
              <w:rPr>
                <w:sz w:val="23"/>
                <w:szCs w:val="23"/>
                <w:lang w:val="ru-RU"/>
              </w:rPr>
              <w:t>ого</w:t>
            </w:r>
            <w:r w:rsidRPr="007176F1">
              <w:rPr>
                <w:sz w:val="23"/>
                <w:szCs w:val="23"/>
              </w:rPr>
              <w:t xml:space="preserve"> комитет</w:t>
            </w:r>
            <w:r w:rsidRPr="007176F1">
              <w:rPr>
                <w:sz w:val="23"/>
                <w:szCs w:val="23"/>
                <w:lang w:val="ru-RU"/>
              </w:rPr>
              <w:t>а</w:t>
            </w:r>
            <w:r>
              <w:rPr>
                <w:sz w:val="23"/>
                <w:szCs w:val="23"/>
              </w:rPr>
              <w:t xml:space="preserve"> </w:t>
            </w:r>
            <w:r w:rsidRPr="007176F1">
              <w:rPr>
                <w:sz w:val="23"/>
                <w:szCs w:val="23"/>
              </w:rPr>
              <w:t>от 06.03.2001г. №</w:t>
            </w:r>
            <w:proofErr w:type="gramStart"/>
            <w:r w:rsidRPr="007176F1">
              <w:rPr>
                <w:sz w:val="23"/>
                <w:szCs w:val="23"/>
              </w:rPr>
              <w:t>134  в</w:t>
            </w:r>
            <w:proofErr w:type="gramEnd"/>
            <w:r w:rsidRPr="007176F1">
              <w:rPr>
                <w:sz w:val="23"/>
                <w:szCs w:val="23"/>
              </w:rPr>
              <w:t xml:space="preserve"> качестве индивидуального предпринимателя в Едином государственном регистре юридических лиц и индивидуальных предпринимателей за № 590119166.Учетный номер плательщика 590119166.</w:t>
            </w:r>
          </w:p>
          <w:p w:rsidR="00FC6B0F" w:rsidRPr="007176F1" w:rsidRDefault="00FC6B0F" w:rsidP="00FC6B0F">
            <w:pPr>
              <w:jc w:val="both"/>
              <w:rPr>
                <w:sz w:val="23"/>
                <w:szCs w:val="23"/>
              </w:rPr>
            </w:pPr>
            <w:r w:rsidRPr="007176F1">
              <w:rPr>
                <w:sz w:val="23"/>
                <w:szCs w:val="23"/>
              </w:rPr>
              <w:t xml:space="preserve">       Квалификационный аттестат аудитора №0000882 выдан на основании приказа Министерства финансов Республики Беларусь от 09.07.2003г. №1470.</w:t>
            </w:r>
          </w:p>
          <w:p w:rsidR="00FC6B0F" w:rsidRPr="001A14B9" w:rsidRDefault="00FC6B0F" w:rsidP="00FC6B0F">
            <w:pPr>
              <w:jc w:val="both"/>
            </w:pPr>
            <w:r w:rsidRPr="007176F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      </w:t>
            </w:r>
            <w:r>
              <w:t xml:space="preserve"> </w:t>
            </w:r>
            <w:r w:rsidRPr="001A14B9">
              <w:t>Регистрационный номер записи в реестре аудиторов- индивидуальных предпринимателей 20870.</w:t>
            </w:r>
          </w:p>
          <w:p w:rsidR="00FC6B0F" w:rsidRPr="007176F1" w:rsidRDefault="00FC6B0F" w:rsidP="00FC6B0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     </w:t>
            </w:r>
            <w:r w:rsidRPr="007176F1">
              <w:rPr>
                <w:rFonts w:ascii="Times New Roman" w:hAnsi="Times New Roman" w:cs="Times New Roman"/>
                <w:sz w:val="23"/>
                <w:szCs w:val="23"/>
              </w:rPr>
              <w:t>Дата подписания аудиторског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 заключения: 06 марта 2020</w:t>
            </w:r>
            <w:r w:rsidRPr="007176F1">
              <w:rPr>
                <w:rFonts w:ascii="Times New Roman" w:hAnsi="Times New Roman" w:cs="Times New Roman"/>
                <w:sz w:val="23"/>
                <w:szCs w:val="23"/>
              </w:rPr>
              <w:t>г.</w:t>
            </w:r>
          </w:p>
          <w:p w:rsidR="00FC6B0F" w:rsidRPr="00594841" w:rsidRDefault="00FC6B0F" w:rsidP="00FC6B0F">
            <w:pPr>
              <w:pStyle w:val="Default"/>
              <w:jc w:val="both"/>
              <w:rPr>
                <w:sz w:val="23"/>
                <w:szCs w:val="23"/>
                <w:lang w:val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BA49F7" w:rsidRPr="00F25B1E" w:rsidRDefault="00BA49F7" w:rsidP="002F23A0">
      <w:pPr>
        <w:rPr>
          <w:rFonts w:ascii="Times New Roman" w:hAnsi="Times New Roman" w:cs="Times New Roman"/>
        </w:rPr>
      </w:pPr>
    </w:p>
    <w:sectPr w:rsidR="00BA49F7" w:rsidRPr="00F25B1E" w:rsidSect="00E55420">
      <w:pgSz w:w="11906" w:h="16838"/>
      <w:pgMar w:top="567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9F7"/>
    <w:rsid w:val="00030ECB"/>
    <w:rsid w:val="00056919"/>
    <w:rsid w:val="000749E3"/>
    <w:rsid w:val="00097BE3"/>
    <w:rsid w:val="000A23FD"/>
    <w:rsid w:val="00106537"/>
    <w:rsid w:val="00135B32"/>
    <w:rsid w:val="001466D0"/>
    <w:rsid w:val="00181E00"/>
    <w:rsid w:val="00264F64"/>
    <w:rsid w:val="0027513F"/>
    <w:rsid w:val="002A14AF"/>
    <w:rsid w:val="002F23A0"/>
    <w:rsid w:val="002F48B8"/>
    <w:rsid w:val="003966D7"/>
    <w:rsid w:val="003D4339"/>
    <w:rsid w:val="003D4D95"/>
    <w:rsid w:val="003E1F7F"/>
    <w:rsid w:val="00411726"/>
    <w:rsid w:val="00474115"/>
    <w:rsid w:val="00486D0E"/>
    <w:rsid w:val="00493AD4"/>
    <w:rsid w:val="004F31ED"/>
    <w:rsid w:val="00515564"/>
    <w:rsid w:val="00665941"/>
    <w:rsid w:val="00740030"/>
    <w:rsid w:val="007937BE"/>
    <w:rsid w:val="007B5A95"/>
    <w:rsid w:val="007C364F"/>
    <w:rsid w:val="008E071E"/>
    <w:rsid w:val="00913084"/>
    <w:rsid w:val="009C1107"/>
    <w:rsid w:val="009C1730"/>
    <w:rsid w:val="009D024C"/>
    <w:rsid w:val="00A7757B"/>
    <w:rsid w:val="00AB19AE"/>
    <w:rsid w:val="00AC0BFB"/>
    <w:rsid w:val="00B75EAA"/>
    <w:rsid w:val="00BA49F7"/>
    <w:rsid w:val="00C30B30"/>
    <w:rsid w:val="00C463EB"/>
    <w:rsid w:val="00C53424"/>
    <w:rsid w:val="00D070D7"/>
    <w:rsid w:val="00D168BB"/>
    <w:rsid w:val="00D22C2B"/>
    <w:rsid w:val="00D24332"/>
    <w:rsid w:val="00DF767B"/>
    <w:rsid w:val="00E40100"/>
    <w:rsid w:val="00E42024"/>
    <w:rsid w:val="00E55420"/>
    <w:rsid w:val="00EB31E4"/>
    <w:rsid w:val="00ED495F"/>
    <w:rsid w:val="00F25B1E"/>
    <w:rsid w:val="00F43BF5"/>
    <w:rsid w:val="00FA25B1"/>
    <w:rsid w:val="00FC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3C3428-64DD-443B-9CFE-C58698C59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513F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25B1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25B1E"/>
    <w:rPr>
      <w:color w:val="800080"/>
      <w:u w:val="single"/>
    </w:rPr>
  </w:style>
  <w:style w:type="paragraph" w:customStyle="1" w:styleId="font5">
    <w:name w:val="font5"/>
    <w:basedOn w:val="a"/>
    <w:rsid w:val="00F2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F2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customStyle="1" w:styleId="font7">
    <w:name w:val="font7"/>
    <w:basedOn w:val="a"/>
    <w:rsid w:val="00F2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25B1E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67">
    <w:name w:val="xl67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68">
    <w:name w:val="xl68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69">
    <w:name w:val="xl69"/>
    <w:basedOn w:val="a"/>
    <w:rsid w:val="00F25B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0">
    <w:name w:val="xl70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1">
    <w:name w:val="xl71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2">
    <w:name w:val="xl72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3">
    <w:name w:val="xl73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4">
    <w:name w:val="xl74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5">
    <w:name w:val="xl75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6">
    <w:name w:val="xl76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7">
    <w:name w:val="xl77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8">
    <w:name w:val="xl78"/>
    <w:basedOn w:val="a"/>
    <w:rsid w:val="00F25B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9">
    <w:name w:val="xl79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0">
    <w:name w:val="xl80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1">
    <w:name w:val="xl81"/>
    <w:basedOn w:val="a"/>
    <w:rsid w:val="00F25B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2">
    <w:name w:val="xl82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3">
    <w:name w:val="xl83"/>
    <w:basedOn w:val="a"/>
    <w:rsid w:val="00F25B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4">
    <w:name w:val="xl84"/>
    <w:basedOn w:val="a"/>
    <w:rsid w:val="00F25B1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85">
    <w:name w:val="xl85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86">
    <w:name w:val="xl86"/>
    <w:basedOn w:val="a"/>
    <w:rsid w:val="00F25B1E"/>
    <w:pPr>
      <w:shd w:val="clear" w:color="000000" w:fill="00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87">
    <w:name w:val="xl87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F25B1E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1">
    <w:name w:val="xl91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2">
    <w:name w:val="xl92"/>
    <w:basedOn w:val="a"/>
    <w:rsid w:val="00F25B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3">
    <w:name w:val="xl93"/>
    <w:basedOn w:val="a"/>
    <w:rsid w:val="00F25B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4">
    <w:name w:val="xl94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5">
    <w:name w:val="xl95"/>
    <w:basedOn w:val="a"/>
    <w:rsid w:val="00F25B1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6">
    <w:name w:val="xl96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8">
    <w:name w:val="xl98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9">
    <w:name w:val="xl99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0">
    <w:name w:val="xl100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1">
    <w:name w:val="xl101"/>
    <w:basedOn w:val="a"/>
    <w:rsid w:val="00F25B1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2">
    <w:name w:val="xl102"/>
    <w:basedOn w:val="a"/>
    <w:rsid w:val="00F25B1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3">
    <w:name w:val="xl103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4">
    <w:name w:val="xl104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5">
    <w:name w:val="xl105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6">
    <w:name w:val="xl106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7">
    <w:name w:val="xl107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8">
    <w:name w:val="xl108"/>
    <w:basedOn w:val="a"/>
    <w:rsid w:val="00F25B1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9">
    <w:name w:val="xl109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0">
    <w:name w:val="xl110"/>
    <w:basedOn w:val="a"/>
    <w:rsid w:val="00F25B1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1">
    <w:name w:val="xl111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2">
    <w:name w:val="xl112"/>
    <w:basedOn w:val="a"/>
    <w:rsid w:val="00F25B1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3">
    <w:name w:val="xl113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4">
    <w:name w:val="xl114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5">
    <w:name w:val="xl115"/>
    <w:basedOn w:val="a"/>
    <w:rsid w:val="00F25B1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16">
    <w:name w:val="xl116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7">
    <w:name w:val="xl117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8">
    <w:name w:val="xl118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9">
    <w:name w:val="xl119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0">
    <w:name w:val="xl120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1">
    <w:name w:val="xl121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2">
    <w:name w:val="xl122"/>
    <w:basedOn w:val="a"/>
    <w:rsid w:val="00F25B1E"/>
    <w:pPr>
      <w:pBdr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3">
    <w:name w:val="xl123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4">
    <w:name w:val="xl124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5">
    <w:name w:val="xl125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6">
    <w:name w:val="xl126"/>
    <w:basedOn w:val="a"/>
    <w:rsid w:val="00F25B1E"/>
    <w:pPr>
      <w:pBdr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7">
    <w:name w:val="xl127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8">
    <w:name w:val="xl128"/>
    <w:basedOn w:val="a"/>
    <w:rsid w:val="00F25B1E"/>
    <w:pPr>
      <w:pBdr>
        <w:top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9">
    <w:name w:val="xl129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1"/>
      <w:szCs w:val="21"/>
      <w:lang w:eastAsia="ru-RU"/>
    </w:rPr>
  </w:style>
  <w:style w:type="paragraph" w:customStyle="1" w:styleId="xl130">
    <w:name w:val="xl130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1">
    <w:name w:val="xl131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2">
    <w:name w:val="xl132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3">
    <w:name w:val="xl133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4">
    <w:name w:val="xl134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5">
    <w:name w:val="xl135"/>
    <w:basedOn w:val="a"/>
    <w:rsid w:val="00F25B1E"/>
    <w:pPr>
      <w:pBdr>
        <w:top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6">
    <w:name w:val="xl136"/>
    <w:basedOn w:val="a"/>
    <w:rsid w:val="00F25B1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7">
    <w:name w:val="xl137"/>
    <w:basedOn w:val="a"/>
    <w:rsid w:val="00F25B1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8">
    <w:name w:val="xl138"/>
    <w:basedOn w:val="a"/>
    <w:rsid w:val="00F25B1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Default">
    <w:name w:val="Default"/>
    <w:rsid w:val="00F25B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be-BY"/>
    </w:rPr>
  </w:style>
  <w:style w:type="paragraph" w:styleId="a7">
    <w:name w:val="Body Text"/>
    <w:basedOn w:val="a"/>
    <w:link w:val="a8"/>
    <w:rsid w:val="00F25B1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F25B1E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customStyle="1" w:styleId="ConsPlusNormal">
    <w:name w:val="ConsPlusNormal"/>
    <w:rsid w:val="00F25B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8D648EFFEC067402D4FF74251AB32B3D7A8508B08DB3B77CEFD09E3A16AFF05C5F1E9023634677688F5CB357ZBM5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18D648EFFEC067402D4FF74251AB32B3D7A8508B08DB3B77CEFD09E3A16AFF05C5F1E9023634677688F5CB356ZBM3M" TargetMode="External"/><Relationship Id="rId5" Type="http://schemas.openxmlformats.org/officeDocument/2006/relationships/hyperlink" Target="consultantplus://offline/ref=718D648EFFEC067402D4FF74251AB32B3D7A8508B08DB3B77CEFD09E3A16AFF05C5F1E9023634677688F5CB354ZBMC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8FC25-34C3-4F2F-AD31-486683BBA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5925</Words>
  <Characters>33777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Чирук Игорь Александрович</dc:creator>
  <cp:lastModifiedBy>Tolochko Ekaterina</cp:lastModifiedBy>
  <cp:revision>2</cp:revision>
  <cp:lastPrinted>2020-04-22T08:42:00Z</cp:lastPrinted>
  <dcterms:created xsi:type="dcterms:W3CDTF">2020-04-22T11:14:00Z</dcterms:created>
  <dcterms:modified xsi:type="dcterms:W3CDTF">2020-04-22T11:14:00Z</dcterms:modified>
</cp:coreProperties>
</file>