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22D" w:rsidRDefault="0034328A" w:rsidP="0034328A">
      <w:pPr>
        <w:shd w:val="clear" w:color="auto" w:fill="FFFFFF"/>
        <w:ind w:right="-262"/>
        <w:jc w:val="both"/>
        <w:rPr>
          <w:b/>
          <w:sz w:val="18"/>
          <w:szCs w:val="18"/>
        </w:rPr>
      </w:pPr>
      <w:bookmarkStart w:id="0" w:name="_GoBack"/>
      <w:bookmarkEnd w:id="0"/>
      <w:r>
        <w:rPr>
          <w:b/>
          <w:sz w:val="18"/>
          <w:szCs w:val="18"/>
        </w:rPr>
        <w:t>Открытое акционерное общество «</w:t>
      </w:r>
      <w:proofErr w:type="spellStart"/>
      <w:r>
        <w:rPr>
          <w:b/>
          <w:sz w:val="18"/>
          <w:szCs w:val="18"/>
        </w:rPr>
        <w:t>ЭнКоСтрой</w:t>
      </w:r>
      <w:proofErr w:type="spellEnd"/>
      <w:r>
        <w:rPr>
          <w:b/>
          <w:sz w:val="18"/>
          <w:szCs w:val="18"/>
        </w:rPr>
        <w:t xml:space="preserve">», </w:t>
      </w:r>
      <w:r>
        <w:rPr>
          <w:b/>
          <w:bCs/>
          <w:sz w:val="18"/>
          <w:szCs w:val="18"/>
          <w:u w:val="single"/>
        </w:rPr>
        <w:t xml:space="preserve">УНП </w:t>
      </w:r>
      <w:r>
        <w:rPr>
          <w:b/>
          <w:sz w:val="18"/>
          <w:szCs w:val="18"/>
          <w:u w:val="single"/>
        </w:rPr>
        <w:t xml:space="preserve">191303197 </w:t>
      </w:r>
      <w:r>
        <w:rPr>
          <w:b/>
          <w:sz w:val="18"/>
          <w:szCs w:val="18"/>
        </w:rPr>
        <w:t xml:space="preserve">г. Минск, ул. Монтажников, 39-201, </w:t>
      </w:r>
    </w:p>
    <w:p w:rsidR="0034328A" w:rsidRDefault="0034328A" w:rsidP="00CD422D">
      <w:pPr>
        <w:shd w:val="clear" w:color="auto" w:fill="FFFFFF"/>
        <w:ind w:right="-262"/>
        <w:jc w:val="both"/>
        <w:rPr>
          <w:b/>
          <w:sz w:val="18"/>
          <w:szCs w:val="18"/>
        </w:rPr>
      </w:pPr>
      <w:r>
        <w:rPr>
          <w:b/>
          <w:sz w:val="18"/>
          <w:szCs w:val="18"/>
        </w:rPr>
        <w:t>тел. +375-17-</w:t>
      </w:r>
      <w:r w:rsidR="004C0C0B">
        <w:rPr>
          <w:b/>
          <w:sz w:val="18"/>
          <w:szCs w:val="18"/>
        </w:rPr>
        <w:t>327</w:t>
      </w:r>
      <w:r>
        <w:rPr>
          <w:b/>
          <w:sz w:val="18"/>
          <w:szCs w:val="18"/>
        </w:rPr>
        <w:t>-</w:t>
      </w:r>
      <w:r w:rsidR="004C0C0B">
        <w:rPr>
          <w:b/>
          <w:sz w:val="18"/>
          <w:szCs w:val="18"/>
        </w:rPr>
        <w:t>38</w:t>
      </w:r>
      <w:r>
        <w:rPr>
          <w:b/>
          <w:sz w:val="18"/>
          <w:szCs w:val="18"/>
        </w:rPr>
        <w:t>-</w:t>
      </w:r>
      <w:r w:rsidR="004C0C0B">
        <w:rPr>
          <w:b/>
          <w:sz w:val="18"/>
          <w:szCs w:val="18"/>
        </w:rPr>
        <w:t>22</w:t>
      </w:r>
      <w:r w:rsidR="00CD422D">
        <w:rPr>
          <w:b/>
          <w:sz w:val="18"/>
          <w:szCs w:val="18"/>
        </w:rPr>
        <w:t xml:space="preserve">  </w:t>
      </w:r>
      <w:r>
        <w:rPr>
          <w:b/>
          <w:sz w:val="18"/>
          <w:szCs w:val="18"/>
        </w:rPr>
        <w:t>Доля государства в уставном фонде эмитента -0%</w:t>
      </w:r>
    </w:p>
    <w:tbl>
      <w:tblPr>
        <w:tblStyle w:val="a3"/>
        <w:tblW w:w="10740" w:type="dxa"/>
        <w:tblLayout w:type="fixed"/>
        <w:tblLook w:val="04A0" w:firstRow="1" w:lastRow="0" w:firstColumn="1" w:lastColumn="0" w:noHBand="0" w:noVBand="1"/>
      </w:tblPr>
      <w:tblGrid>
        <w:gridCol w:w="7342"/>
        <w:gridCol w:w="1135"/>
        <w:gridCol w:w="1135"/>
        <w:gridCol w:w="1128"/>
      </w:tblGrid>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Показатель</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Единица измерения</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За отчетный период</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За аналогичный период прошлого года</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Количество акционеров, всего</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29</w:t>
            </w:r>
          </w:p>
        </w:tc>
        <w:tc>
          <w:tcPr>
            <w:tcW w:w="1128"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30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В том числе: юридических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4328A" w:rsidRDefault="00987DDD">
            <w:pPr>
              <w:rPr>
                <w:sz w:val="18"/>
                <w:szCs w:val="18"/>
                <w:lang w:eastAsia="en-US"/>
              </w:rPr>
            </w:pPr>
            <w:r>
              <w:rPr>
                <w:sz w:val="18"/>
                <w:szCs w:val="18"/>
                <w:lang w:eastAsia="en-US"/>
              </w:rPr>
              <w:t>10</w:t>
            </w:r>
          </w:p>
        </w:tc>
        <w:tc>
          <w:tcPr>
            <w:tcW w:w="1128"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10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4328A" w:rsidRDefault="00987DDD">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tcPr>
          <w:p w:rsidR="0034328A" w:rsidRDefault="00987DDD">
            <w:pPr>
              <w:rPr>
                <w:sz w:val="18"/>
                <w:szCs w:val="18"/>
                <w:lang w:eastAsia="en-US"/>
              </w:rPr>
            </w:pPr>
            <w:r>
              <w:rPr>
                <w:sz w:val="18"/>
                <w:szCs w:val="18"/>
                <w:lang w:eastAsia="en-US"/>
              </w:rPr>
              <w:t>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В том числе: физических лиц</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19</w:t>
            </w:r>
          </w:p>
        </w:tc>
        <w:tc>
          <w:tcPr>
            <w:tcW w:w="1128"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20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Из них нерезидентов Республики Беларусь</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Лиц</w:t>
            </w:r>
          </w:p>
        </w:tc>
        <w:tc>
          <w:tcPr>
            <w:tcW w:w="1135" w:type="dxa"/>
            <w:tcBorders>
              <w:top w:val="single" w:sz="4" w:space="0" w:color="auto"/>
              <w:left w:val="single" w:sz="4" w:space="0" w:color="auto"/>
              <w:bottom w:val="single" w:sz="4" w:space="0" w:color="auto"/>
              <w:right w:val="single" w:sz="4" w:space="0" w:color="auto"/>
            </w:tcBorders>
          </w:tcPr>
          <w:p w:rsidR="0034328A" w:rsidRDefault="00987DDD">
            <w:pPr>
              <w:rPr>
                <w:sz w:val="18"/>
                <w:szCs w:val="18"/>
                <w:lang w:eastAsia="en-US"/>
              </w:rPr>
            </w:pPr>
            <w:r>
              <w:rPr>
                <w:sz w:val="18"/>
                <w:szCs w:val="18"/>
                <w:lang w:eastAsia="en-US"/>
              </w:rPr>
              <w:t>2</w:t>
            </w:r>
          </w:p>
        </w:tc>
        <w:tc>
          <w:tcPr>
            <w:tcW w:w="1128" w:type="dxa"/>
            <w:tcBorders>
              <w:top w:val="single" w:sz="4" w:space="0" w:color="auto"/>
              <w:left w:val="single" w:sz="4" w:space="0" w:color="auto"/>
              <w:bottom w:val="single" w:sz="4" w:space="0" w:color="auto"/>
              <w:right w:val="single" w:sz="4" w:space="0" w:color="auto"/>
            </w:tcBorders>
          </w:tcPr>
          <w:p w:rsidR="0034328A" w:rsidRDefault="004C0C0B">
            <w:pPr>
              <w:rPr>
                <w:sz w:val="18"/>
                <w:szCs w:val="18"/>
                <w:lang w:eastAsia="en-US"/>
              </w:rPr>
            </w:pPr>
            <w:r>
              <w:rPr>
                <w:sz w:val="18"/>
                <w:szCs w:val="18"/>
                <w:lang w:eastAsia="en-US"/>
              </w:rPr>
              <w:t>2</w:t>
            </w:r>
          </w:p>
        </w:tc>
      </w:tr>
      <w:tr w:rsidR="0034328A" w:rsidTr="00237E5B">
        <w:trPr>
          <w:trHeight w:val="234"/>
        </w:trPr>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Начислено на выплату дивидендов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Фактически выплаченные дивиденды в данном отчетном периоде</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приходящиеся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приходящиеся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приходящиеся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фактически выплаченные на одну простую (обыкновенную) акцию (включая налоги)</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фактически выплаченные на одну привилегированную акцию (включая налоги) первого типа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Дивиденды, фактически выплаченные на одну привилегированную акцию (включая налоги) второго  типа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Период, за который выплачивались дивиденды</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237E5B">
            <w:pPr>
              <w:rPr>
                <w:sz w:val="18"/>
                <w:szCs w:val="18"/>
                <w:lang w:eastAsia="en-US"/>
              </w:rPr>
            </w:pPr>
            <w:r w:rsidRPr="00237E5B">
              <w:rPr>
                <w:sz w:val="12"/>
                <w:szCs w:val="12"/>
                <w:lang w:eastAsia="en-US"/>
              </w:rPr>
              <w:t>Не выплачивались</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Дата принятия решения о выплате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Не принималось</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237E5B">
            <w:pPr>
              <w:rPr>
                <w:sz w:val="18"/>
                <w:szCs w:val="18"/>
                <w:lang w:eastAsia="en-US"/>
              </w:rPr>
            </w:pPr>
            <w:r>
              <w:rPr>
                <w:sz w:val="12"/>
                <w:szCs w:val="12"/>
                <w:lang w:eastAsia="en-US"/>
              </w:rPr>
              <w:t>Не принималось</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Срок выплаты дивидендов</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Месяц, квартал, год</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Не выплачивались</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237E5B">
            <w:pPr>
              <w:rPr>
                <w:sz w:val="18"/>
                <w:szCs w:val="18"/>
                <w:lang w:eastAsia="en-US"/>
              </w:rPr>
            </w:pPr>
            <w:r>
              <w:rPr>
                <w:sz w:val="12"/>
                <w:szCs w:val="12"/>
                <w:lang w:eastAsia="en-US"/>
              </w:rPr>
              <w:t>Не выплачивались</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Обеспеченность акции имуществом общества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рублей</w:t>
            </w:r>
          </w:p>
        </w:tc>
        <w:tc>
          <w:tcPr>
            <w:tcW w:w="1135" w:type="dxa"/>
            <w:tcBorders>
              <w:top w:val="single" w:sz="4" w:space="0" w:color="auto"/>
              <w:left w:val="single" w:sz="4" w:space="0" w:color="auto"/>
              <w:bottom w:val="single" w:sz="4" w:space="0" w:color="auto"/>
              <w:right w:val="single" w:sz="4" w:space="0" w:color="auto"/>
            </w:tcBorders>
          </w:tcPr>
          <w:p w:rsidR="0034328A" w:rsidRDefault="00237E5B" w:rsidP="00237E5B">
            <w:pPr>
              <w:rPr>
                <w:sz w:val="18"/>
                <w:szCs w:val="18"/>
                <w:lang w:eastAsia="en-US"/>
              </w:rPr>
            </w:pPr>
            <w:r>
              <w:rPr>
                <w:sz w:val="18"/>
                <w:szCs w:val="18"/>
                <w:lang w:eastAsia="en-US"/>
              </w:rPr>
              <w:t>20,48</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4C0C0B" w:rsidP="00987DDD">
            <w:pPr>
              <w:rPr>
                <w:sz w:val="18"/>
                <w:szCs w:val="18"/>
                <w:lang w:eastAsia="en-US"/>
              </w:rPr>
            </w:pPr>
            <w:r>
              <w:rPr>
                <w:sz w:val="18"/>
                <w:szCs w:val="18"/>
                <w:lang w:eastAsia="en-US"/>
              </w:rPr>
              <w:t>21,00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Количество простых акций, находящихся на балансе общества</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штук</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43144D">
            <w:pPr>
              <w:rPr>
                <w:sz w:val="18"/>
                <w:szCs w:val="18"/>
                <w:lang w:eastAsia="en-US"/>
              </w:rPr>
            </w:pPr>
            <w:r>
              <w:rPr>
                <w:sz w:val="18"/>
                <w:szCs w:val="18"/>
                <w:lang w:eastAsia="en-US"/>
              </w:rPr>
              <w:t>Выручка от реализации продукции, товаров, работ, услуг</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0947AF">
            <w:pPr>
              <w:rPr>
                <w:sz w:val="18"/>
                <w:szCs w:val="18"/>
                <w:lang w:eastAsia="en-US"/>
              </w:rPr>
            </w:pPr>
            <w:r w:rsidRPr="000947AF">
              <w:rPr>
                <w:sz w:val="18"/>
                <w:szCs w:val="18"/>
                <w:lang w:eastAsia="en-US"/>
              </w:rPr>
              <w:t>791</w:t>
            </w:r>
            <w:r w:rsidR="00EB02C2"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4C0C0B" w:rsidP="004C0C0B">
            <w:pPr>
              <w:rPr>
                <w:sz w:val="18"/>
                <w:szCs w:val="18"/>
                <w:lang w:eastAsia="en-US"/>
              </w:rPr>
            </w:pPr>
            <w:r w:rsidRPr="000947AF">
              <w:rPr>
                <w:sz w:val="18"/>
                <w:szCs w:val="18"/>
                <w:lang w:eastAsia="en-US"/>
              </w:rPr>
              <w:t>630</w:t>
            </w:r>
            <w:r w:rsidR="00825116"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43144D">
            <w:pPr>
              <w:rPr>
                <w:sz w:val="18"/>
                <w:szCs w:val="18"/>
                <w:lang w:eastAsia="en-US"/>
              </w:rPr>
            </w:pPr>
            <w:r>
              <w:rPr>
                <w:sz w:val="18"/>
                <w:szCs w:val="18"/>
                <w:lang w:eastAsia="en-US"/>
              </w:rPr>
              <w:t>Себестоимость реализованной продукции, товаров, работ, услуг, управленческие расходы, расходы на реализацию</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0947AF">
            <w:pPr>
              <w:rPr>
                <w:sz w:val="18"/>
                <w:szCs w:val="18"/>
                <w:lang w:eastAsia="en-US"/>
              </w:rPr>
            </w:pPr>
            <w:r w:rsidRPr="000947AF">
              <w:rPr>
                <w:sz w:val="18"/>
                <w:szCs w:val="18"/>
                <w:lang w:eastAsia="en-US"/>
              </w:rPr>
              <w:t>798</w:t>
            </w:r>
            <w:r w:rsidR="00EB02C2"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0947AF">
            <w:pPr>
              <w:rPr>
                <w:sz w:val="18"/>
                <w:szCs w:val="18"/>
                <w:lang w:eastAsia="en-US"/>
              </w:rPr>
            </w:pPr>
            <w:r w:rsidRPr="000947AF">
              <w:rPr>
                <w:sz w:val="18"/>
                <w:szCs w:val="18"/>
                <w:lang w:eastAsia="en-US"/>
              </w:rPr>
              <w:t>7</w:t>
            </w:r>
            <w:r w:rsidR="000947AF" w:rsidRPr="000947AF">
              <w:rPr>
                <w:sz w:val="18"/>
                <w:szCs w:val="18"/>
                <w:lang w:eastAsia="en-US"/>
              </w:rPr>
              <w:t>31</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43144D">
            <w:pPr>
              <w:rPr>
                <w:sz w:val="18"/>
                <w:szCs w:val="18"/>
                <w:lang w:eastAsia="en-US"/>
              </w:rPr>
            </w:pPr>
            <w:r>
              <w:rPr>
                <w:sz w:val="18"/>
                <w:szCs w:val="18"/>
                <w:lang w:eastAsia="en-US"/>
              </w:rPr>
              <w:t>Прибыль (</w:t>
            </w:r>
            <w:r w:rsidR="00CD422D">
              <w:rPr>
                <w:sz w:val="18"/>
                <w:szCs w:val="18"/>
                <w:lang w:eastAsia="en-US"/>
              </w:rPr>
              <w:t>у</w:t>
            </w:r>
            <w:r>
              <w:rPr>
                <w:sz w:val="18"/>
                <w:szCs w:val="18"/>
                <w:lang w:eastAsia="en-US"/>
              </w:rPr>
              <w:t xml:space="preserve">быток) до </w:t>
            </w:r>
            <w:r w:rsidR="00CD422D">
              <w:rPr>
                <w:sz w:val="18"/>
                <w:szCs w:val="18"/>
                <w:lang w:eastAsia="en-US"/>
              </w:rPr>
              <w:t>налогообложения – всего (прибыль (убыток) отчетного периода)</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rsidP="000947AF">
            <w:pPr>
              <w:rPr>
                <w:sz w:val="18"/>
                <w:szCs w:val="18"/>
                <w:lang w:eastAsia="en-US"/>
              </w:rPr>
            </w:pPr>
            <w:r w:rsidRPr="000947AF">
              <w:rPr>
                <w:sz w:val="18"/>
                <w:szCs w:val="18"/>
                <w:lang w:eastAsia="en-US"/>
              </w:rPr>
              <w:t>-</w:t>
            </w:r>
            <w:r w:rsidR="000947AF" w:rsidRPr="000947AF">
              <w:rPr>
                <w:sz w:val="18"/>
                <w:szCs w:val="18"/>
                <w:lang w:eastAsia="en-US"/>
              </w:rPr>
              <w:t>35</w:t>
            </w:r>
            <w:r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4C0C0B">
            <w:pPr>
              <w:rPr>
                <w:sz w:val="18"/>
                <w:szCs w:val="18"/>
                <w:lang w:eastAsia="en-US"/>
              </w:rPr>
            </w:pPr>
            <w:r w:rsidRPr="000947AF">
              <w:rPr>
                <w:sz w:val="18"/>
                <w:szCs w:val="18"/>
                <w:lang w:eastAsia="en-US"/>
              </w:rPr>
              <w:t>-</w:t>
            </w:r>
            <w:r w:rsidR="004C0C0B" w:rsidRPr="000947AF">
              <w:rPr>
                <w:sz w:val="18"/>
                <w:szCs w:val="18"/>
                <w:lang w:eastAsia="en-US"/>
              </w:rPr>
              <w:t>87</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rsidP="00CD422D">
            <w:pPr>
              <w:tabs>
                <w:tab w:val="left" w:pos="1005"/>
              </w:tabs>
              <w:rPr>
                <w:sz w:val="18"/>
                <w:szCs w:val="18"/>
                <w:lang w:eastAsia="en-US"/>
              </w:rPr>
            </w:pPr>
            <w:r>
              <w:rPr>
                <w:sz w:val="18"/>
                <w:szCs w:val="18"/>
                <w:lang w:eastAsia="en-US"/>
              </w:rPr>
              <w:t>В том числе: прибыль (убыток) от реализации продукции, товаров, работ, услуг</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rsidP="000947AF">
            <w:pPr>
              <w:rPr>
                <w:sz w:val="18"/>
                <w:szCs w:val="18"/>
                <w:lang w:eastAsia="en-US"/>
              </w:rPr>
            </w:pPr>
            <w:r w:rsidRPr="000947AF">
              <w:rPr>
                <w:sz w:val="18"/>
                <w:szCs w:val="18"/>
                <w:lang w:eastAsia="en-US"/>
              </w:rPr>
              <w:t>-</w:t>
            </w:r>
            <w:r w:rsidR="000947AF" w:rsidRPr="000947AF">
              <w:rPr>
                <w:sz w:val="18"/>
                <w:szCs w:val="18"/>
                <w:lang w:eastAsia="en-US"/>
              </w:rPr>
              <w:t>7</w:t>
            </w:r>
            <w:r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4C0C0B">
            <w:pPr>
              <w:rPr>
                <w:sz w:val="18"/>
                <w:szCs w:val="18"/>
                <w:lang w:eastAsia="en-US"/>
              </w:rPr>
            </w:pPr>
            <w:r w:rsidRPr="000947AF">
              <w:rPr>
                <w:sz w:val="18"/>
                <w:szCs w:val="18"/>
                <w:lang w:eastAsia="en-US"/>
              </w:rPr>
              <w:t>-</w:t>
            </w:r>
            <w:r w:rsidR="004C0C0B" w:rsidRPr="000947AF">
              <w:rPr>
                <w:sz w:val="18"/>
                <w:szCs w:val="18"/>
                <w:lang w:eastAsia="en-US"/>
              </w:rPr>
              <w:t>101</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Прочие доходы и расходы по текущей деятельности</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rsidP="000947AF">
            <w:pPr>
              <w:rPr>
                <w:sz w:val="18"/>
                <w:szCs w:val="18"/>
                <w:lang w:eastAsia="en-US"/>
              </w:rPr>
            </w:pPr>
            <w:r w:rsidRPr="000947AF">
              <w:rPr>
                <w:sz w:val="18"/>
                <w:szCs w:val="18"/>
                <w:lang w:eastAsia="en-US"/>
              </w:rPr>
              <w:t>-</w:t>
            </w:r>
            <w:r w:rsidR="000947AF" w:rsidRPr="000947AF">
              <w:rPr>
                <w:sz w:val="18"/>
                <w:szCs w:val="18"/>
                <w:lang w:eastAsia="en-US"/>
              </w:rPr>
              <w:t>29</w:t>
            </w:r>
            <w:r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4C0C0B" w:rsidP="004C0C0B">
            <w:pPr>
              <w:rPr>
                <w:sz w:val="18"/>
                <w:szCs w:val="18"/>
                <w:lang w:eastAsia="en-US"/>
              </w:rPr>
            </w:pPr>
            <w:r w:rsidRPr="000947AF">
              <w:rPr>
                <w:sz w:val="18"/>
                <w:szCs w:val="18"/>
                <w:lang w:eastAsia="en-US"/>
              </w:rPr>
              <w:t>-9</w:t>
            </w:r>
            <w:r w:rsidR="00825116"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Прибыль (убыток) от инвестиционной и финансовой деятельности</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0947AF">
            <w:pPr>
              <w:rPr>
                <w:sz w:val="18"/>
                <w:szCs w:val="18"/>
                <w:lang w:eastAsia="en-US"/>
              </w:rPr>
            </w:pPr>
            <w:r w:rsidRPr="000947AF">
              <w:rPr>
                <w:sz w:val="18"/>
                <w:szCs w:val="18"/>
                <w:lang w:eastAsia="en-US"/>
              </w:rPr>
              <w:t>1</w:t>
            </w:r>
            <w:r w:rsidR="00EB02C2"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4C0C0B">
            <w:pPr>
              <w:rPr>
                <w:sz w:val="18"/>
                <w:szCs w:val="18"/>
                <w:lang w:eastAsia="en-US"/>
              </w:rPr>
            </w:pPr>
            <w:r w:rsidRPr="000947AF">
              <w:rPr>
                <w:sz w:val="18"/>
                <w:szCs w:val="18"/>
                <w:lang w:eastAsia="en-US"/>
              </w:rPr>
              <w:t>2</w:t>
            </w:r>
            <w:r w:rsidR="004C0C0B" w:rsidRPr="000947AF">
              <w:rPr>
                <w:sz w:val="18"/>
                <w:szCs w:val="18"/>
                <w:lang w:eastAsia="en-US"/>
              </w:rPr>
              <w:t>3</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прочие платежи, исчисляемые из прибыли (дохода)</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pPr>
              <w:rPr>
                <w:sz w:val="18"/>
                <w:szCs w:val="18"/>
                <w:lang w:eastAsia="en-US"/>
              </w:rPr>
            </w:pPr>
            <w:r w:rsidRPr="000947AF">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pPr>
              <w:rPr>
                <w:sz w:val="18"/>
                <w:szCs w:val="18"/>
                <w:lang w:eastAsia="en-US"/>
              </w:rPr>
            </w:pPr>
            <w:r w:rsidRPr="000947AF">
              <w:rPr>
                <w:sz w:val="18"/>
                <w:szCs w:val="18"/>
                <w:lang w:eastAsia="en-US"/>
              </w:rPr>
              <w:t>0,00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Чистая прибыль (убыток)</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rsidP="000947AF">
            <w:pPr>
              <w:rPr>
                <w:sz w:val="18"/>
                <w:szCs w:val="18"/>
                <w:lang w:eastAsia="en-US"/>
              </w:rPr>
            </w:pPr>
            <w:r w:rsidRPr="000947AF">
              <w:rPr>
                <w:sz w:val="18"/>
                <w:szCs w:val="18"/>
                <w:lang w:eastAsia="en-US"/>
              </w:rPr>
              <w:t>-</w:t>
            </w:r>
            <w:r w:rsidR="000947AF" w:rsidRPr="000947AF">
              <w:rPr>
                <w:sz w:val="18"/>
                <w:szCs w:val="18"/>
                <w:lang w:eastAsia="en-US"/>
              </w:rPr>
              <w:t>35</w:t>
            </w:r>
            <w:r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4C0C0B">
            <w:pPr>
              <w:rPr>
                <w:sz w:val="18"/>
                <w:szCs w:val="18"/>
                <w:lang w:eastAsia="en-US"/>
              </w:rPr>
            </w:pPr>
            <w:r w:rsidRPr="000947AF">
              <w:rPr>
                <w:sz w:val="18"/>
                <w:szCs w:val="18"/>
                <w:lang w:eastAsia="en-US"/>
              </w:rPr>
              <w:t>-</w:t>
            </w:r>
            <w:r w:rsidR="004C0C0B" w:rsidRPr="000947AF">
              <w:rPr>
                <w:sz w:val="18"/>
                <w:szCs w:val="18"/>
                <w:lang w:eastAsia="en-US"/>
              </w:rPr>
              <w:t>87</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Нераспределенная прибыль (непокрытый убыток) 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rsidP="000947AF">
            <w:pPr>
              <w:rPr>
                <w:sz w:val="18"/>
                <w:szCs w:val="18"/>
                <w:lang w:eastAsia="en-US"/>
              </w:rPr>
            </w:pPr>
            <w:r w:rsidRPr="000947AF">
              <w:rPr>
                <w:sz w:val="18"/>
                <w:szCs w:val="18"/>
                <w:lang w:eastAsia="en-US"/>
              </w:rPr>
              <w:t>-</w:t>
            </w:r>
            <w:r w:rsidR="000947AF" w:rsidRPr="000947AF">
              <w:rPr>
                <w:sz w:val="18"/>
                <w:szCs w:val="18"/>
                <w:lang w:eastAsia="en-US"/>
              </w:rPr>
              <w:t>196</w:t>
            </w:r>
            <w:r w:rsidRPr="000947AF">
              <w:rPr>
                <w:sz w:val="18"/>
                <w:szCs w:val="18"/>
                <w:lang w:eastAsia="en-US"/>
              </w:rPr>
              <w:t>,00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rsidP="004C0C0B">
            <w:pPr>
              <w:rPr>
                <w:sz w:val="18"/>
                <w:szCs w:val="18"/>
                <w:lang w:eastAsia="en-US"/>
              </w:rPr>
            </w:pPr>
            <w:r w:rsidRPr="000947AF">
              <w:rPr>
                <w:sz w:val="18"/>
                <w:szCs w:val="18"/>
                <w:lang w:eastAsia="en-US"/>
              </w:rPr>
              <w:t>-</w:t>
            </w:r>
            <w:r w:rsidR="004C0C0B" w:rsidRPr="000947AF">
              <w:rPr>
                <w:sz w:val="18"/>
                <w:szCs w:val="18"/>
                <w:lang w:eastAsia="en-US"/>
              </w:rPr>
              <w:t>161</w:t>
            </w:r>
            <w:r w:rsidRPr="000947AF">
              <w:rPr>
                <w:sz w:val="18"/>
                <w:szCs w:val="18"/>
                <w:lang w:eastAsia="en-US"/>
              </w:rPr>
              <w:t>,00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rsidP="00CD422D">
            <w:pPr>
              <w:rPr>
                <w:sz w:val="18"/>
                <w:szCs w:val="18"/>
                <w:lang w:eastAsia="en-US"/>
              </w:rPr>
            </w:pPr>
            <w:r>
              <w:rPr>
                <w:sz w:val="18"/>
                <w:szCs w:val="18"/>
                <w:lang w:eastAsia="en-US"/>
              </w:rPr>
              <w:t>Долгосрочная дебиторская задолженность</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pPr>
              <w:rPr>
                <w:sz w:val="18"/>
                <w:szCs w:val="18"/>
                <w:lang w:eastAsia="en-US"/>
              </w:rPr>
            </w:pPr>
            <w:r w:rsidRPr="000947AF">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pPr>
              <w:rPr>
                <w:sz w:val="18"/>
                <w:szCs w:val="18"/>
                <w:lang w:eastAsia="en-US"/>
              </w:rPr>
            </w:pPr>
            <w:r w:rsidRPr="000947AF">
              <w:rPr>
                <w:sz w:val="18"/>
                <w:szCs w:val="18"/>
                <w:lang w:eastAsia="en-US"/>
              </w:rPr>
              <w:t>0,00</w:t>
            </w:r>
          </w:p>
        </w:tc>
      </w:tr>
      <w:tr w:rsidR="00987DDD" w:rsidTr="00237E5B">
        <w:tc>
          <w:tcPr>
            <w:tcW w:w="7342" w:type="dxa"/>
            <w:tcBorders>
              <w:top w:val="single" w:sz="4" w:space="0" w:color="auto"/>
              <w:left w:val="single" w:sz="4" w:space="0" w:color="auto"/>
              <w:bottom w:val="single" w:sz="4" w:space="0" w:color="auto"/>
              <w:right w:val="single" w:sz="4" w:space="0" w:color="auto"/>
            </w:tcBorders>
          </w:tcPr>
          <w:p w:rsidR="00987DDD" w:rsidRDefault="00CD422D">
            <w:pPr>
              <w:rPr>
                <w:sz w:val="18"/>
                <w:szCs w:val="18"/>
                <w:lang w:eastAsia="en-US"/>
              </w:rPr>
            </w:pPr>
            <w:r>
              <w:rPr>
                <w:sz w:val="18"/>
                <w:szCs w:val="18"/>
                <w:lang w:eastAsia="en-US"/>
              </w:rPr>
              <w:t>Долгосрочные обязательства</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CD422D">
            <w:pPr>
              <w:rPr>
                <w:sz w:val="12"/>
                <w:szCs w:val="12"/>
                <w:lang w:eastAsia="en-US"/>
              </w:rPr>
            </w:pPr>
            <w:r w:rsidRPr="000947AF">
              <w:rPr>
                <w:sz w:val="12"/>
                <w:szCs w:val="12"/>
                <w:lang w:eastAsia="en-US"/>
              </w:rPr>
              <w:t>Тысяч рублей</w:t>
            </w:r>
          </w:p>
        </w:tc>
        <w:tc>
          <w:tcPr>
            <w:tcW w:w="1135" w:type="dxa"/>
            <w:tcBorders>
              <w:top w:val="single" w:sz="4" w:space="0" w:color="auto"/>
              <w:left w:val="single" w:sz="4" w:space="0" w:color="auto"/>
              <w:bottom w:val="single" w:sz="4" w:space="0" w:color="auto"/>
              <w:right w:val="single" w:sz="4" w:space="0" w:color="auto"/>
            </w:tcBorders>
          </w:tcPr>
          <w:p w:rsidR="00987DDD" w:rsidRPr="000947AF" w:rsidRDefault="00EB02C2">
            <w:pPr>
              <w:rPr>
                <w:sz w:val="18"/>
                <w:szCs w:val="18"/>
                <w:lang w:eastAsia="en-US"/>
              </w:rPr>
            </w:pPr>
            <w:r w:rsidRPr="000947AF">
              <w:rPr>
                <w:sz w:val="18"/>
                <w:szCs w:val="18"/>
                <w:lang w:eastAsia="en-US"/>
              </w:rPr>
              <w:t>0,00</w:t>
            </w:r>
          </w:p>
        </w:tc>
        <w:tc>
          <w:tcPr>
            <w:tcW w:w="1128" w:type="dxa"/>
            <w:tcBorders>
              <w:top w:val="single" w:sz="4" w:space="0" w:color="auto"/>
              <w:left w:val="single" w:sz="4" w:space="0" w:color="auto"/>
              <w:bottom w:val="single" w:sz="4" w:space="0" w:color="auto"/>
              <w:right w:val="single" w:sz="4" w:space="0" w:color="auto"/>
            </w:tcBorders>
          </w:tcPr>
          <w:p w:rsidR="00987DDD" w:rsidRPr="000947AF" w:rsidRDefault="00825116">
            <w:pPr>
              <w:rPr>
                <w:sz w:val="18"/>
                <w:szCs w:val="18"/>
                <w:lang w:eastAsia="en-US"/>
              </w:rPr>
            </w:pPr>
            <w:r w:rsidRPr="000947AF">
              <w:rPr>
                <w:sz w:val="18"/>
                <w:szCs w:val="18"/>
                <w:lang w:eastAsia="en-US"/>
              </w:rPr>
              <w:t>0,00</w:t>
            </w:r>
          </w:p>
        </w:tc>
      </w:tr>
      <w:tr w:rsidR="0034328A" w:rsidTr="00237E5B">
        <w:tc>
          <w:tcPr>
            <w:tcW w:w="7342" w:type="dxa"/>
            <w:tcBorders>
              <w:top w:val="single" w:sz="4" w:space="0" w:color="auto"/>
              <w:left w:val="single" w:sz="4" w:space="0" w:color="auto"/>
              <w:bottom w:val="single" w:sz="4" w:space="0" w:color="auto"/>
              <w:right w:val="single" w:sz="4" w:space="0" w:color="auto"/>
            </w:tcBorders>
            <w:hideMark/>
          </w:tcPr>
          <w:p w:rsidR="0034328A" w:rsidRDefault="0034328A">
            <w:pPr>
              <w:rPr>
                <w:sz w:val="18"/>
                <w:szCs w:val="18"/>
                <w:lang w:eastAsia="en-US"/>
              </w:rPr>
            </w:pPr>
            <w:r>
              <w:rPr>
                <w:sz w:val="18"/>
                <w:szCs w:val="18"/>
                <w:lang w:eastAsia="en-US"/>
              </w:rPr>
              <w:t>Среднесписочная численность работающих</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34328A">
            <w:pPr>
              <w:rPr>
                <w:sz w:val="12"/>
                <w:szCs w:val="12"/>
                <w:lang w:eastAsia="en-US"/>
              </w:rPr>
            </w:pPr>
            <w:r>
              <w:rPr>
                <w:sz w:val="12"/>
                <w:szCs w:val="12"/>
                <w:lang w:eastAsia="en-US"/>
              </w:rPr>
              <w:t>человек</w:t>
            </w:r>
          </w:p>
        </w:tc>
        <w:tc>
          <w:tcPr>
            <w:tcW w:w="1135" w:type="dxa"/>
            <w:tcBorders>
              <w:top w:val="single" w:sz="4" w:space="0" w:color="auto"/>
              <w:left w:val="single" w:sz="4" w:space="0" w:color="auto"/>
              <w:bottom w:val="single" w:sz="4" w:space="0" w:color="auto"/>
              <w:right w:val="single" w:sz="4" w:space="0" w:color="auto"/>
            </w:tcBorders>
            <w:hideMark/>
          </w:tcPr>
          <w:p w:rsidR="0034328A" w:rsidRDefault="00237E5B" w:rsidP="00237E5B">
            <w:pPr>
              <w:rPr>
                <w:sz w:val="18"/>
                <w:szCs w:val="18"/>
                <w:lang w:eastAsia="en-US"/>
              </w:rPr>
            </w:pPr>
            <w:r>
              <w:rPr>
                <w:sz w:val="18"/>
                <w:szCs w:val="18"/>
                <w:lang w:eastAsia="en-US"/>
              </w:rPr>
              <w:t>16</w:t>
            </w:r>
          </w:p>
        </w:tc>
        <w:tc>
          <w:tcPr>
            <w:tcW w:w="1128" w:type="dxa"/>
            <w:tcBorders>
              <w:top w:val="single" w:sz="4" w:space="0" w:color="auto"/>
              <w:left w:val="single" w:sz="4" w:space="0" w:color="auto"/>
              <w:bottom w:val="single" w:sz="4" w:space="0" w:color="auto"/>
              <w:right w:val="single" w:sz="4" w:space="0" w:color="auto"/>
            </w:tcBorders>
            <w:hideMark/>
          </w:tcPr>
          <w:p w:rsidR="0034328A" w:rsidRDefault="00CD422D">
            <w:pPr>
              <w:rPr>
                <w:sz w:val="18"/>
                <w:szCs w:val="18"/>
                <w:lang w:eastAsia="en-US"/>
              </w:rPr>
            </w:pPr>
            <w:r>
              <w:rPr>
                <w:sz w:val="18"/>
                <w:szCs w:val="18"/>
                <w:lang w:eastAsia="en-US"/>
              </w:rPr>
              <w:t>16</w:t>
            </w:r>
          </w:p>
        </w:tc>
      </w:tr>
    </w:tbl>
    <w:p w:rsidR="0034328A" w:rsidRDefault="0034328A" w:rsidP="00CD422D">
      <w:pPr>
        <w:jc w:val="both"/>
        <w:rPr>
          <w:sz w:val="18"/>
          <w:szCs w:val="18"/>
        </w:rPr>
      </w:pPr>
      <w:r>
        <w:rPr>
          <w:sz w:val="18"/>
          <w:szCs w:val="18"/>
        </w:rPr>
        <w:t xml:space="preserve">Основные виды продукции или виды деятельности, по которым получено двадцать и более процентов выручки от реализации товаров, работ, услуг – сдача внаем собственного и арендуемого недвижимого имущества- </w:t>
      </w:r>
      <w:r w:rsidR="000947AF">
        <w:rPr>
          <w:sz w:val="18"/>
          <w:szCs w:val="18"/>
        </w:rPr>
        <w:t>5</w:t>
      </w:r>
      <w:r w:rsidR="00CD422D">
        <w:rPr>
          <w:sz w:val="18"/>
          <w:szCs w:val="18"/>
        </w:rPr>
        <w:t>3,</w:t>
      </w:r>
      <w:r w:rsidR="000947AF">
        <w:rPr>
          <w:sz w:val="18"/>
          <w:szCs w:val="18"/>
        </w:rPr>
        <w:t xml:space="preserve"> </w:t>
      </w:r>
      <w:r>
        <w:rPr>
          <w:sz w:val="18"/>
          <w:szCs w:val="18"/>
        </w:rPr>
        <w:t xml:space="preserve">%, </w:t>
      </w:r>
      <w:r w:rsidR="00CD422D">
        <w:rPr>
          <w:sz w:val="18"/>
          <w:szCs w:val="18"/>
        </w:rPr>
        <w:t>т</w:t>
      </w:r>
      <w:r>
        <w:rPr>
          <w:sz w:val="18"/>
          <w:szCs w:val="18"/>
        </w:rPr>
        <w:t>ранспортная обработка грузов-</w:t>
      </w:r>
      <w:r w:rsidR="000947AF">
        <w:rPr>
          <w:sz w:val="18"/>
          <w:szCs w:val="18"/>
        </w:rPr>
        <w:t>45</w:t>
      </w:r>
      <w:r>
        <w:rPr>
          <w:sz w:val="18"/>
          <w:szCs w:val="18"/>
        </w:rPr>
        <w:t xml:space="preserve">% </w:t>
      </w:r>
    </w:p>
    <w:p w:rsidR="0034328A" w:rsidRDefault="0034328A" w:rsidP="0034328A">
      <w:pPr>
        <w:rPr>
          <w:sz w:val="18"/>
          <w:szCs w:val="18"/>
        </w:rPr>
      </w:pPr>
      <w:r>
        <w:rPr>
          <w:sz w:val="18"/>
          <w:szCs w:val="18"/>
        </w:rPr>
        <w:t xml:space="preserve">Дата проведения годового общего собрания акционеров, на котором утверждался годовой бухгалтерский баланс за отчетный год- </w:t>
      </w:r>
      <w:r w:rsidR="000947AF">
        <w:rPr>
          <w:sz w:val="18"/>
          <w:szCs w:val="18"/>
        </w:rPr>
        <w:t>24</w:t>
      </w:r>
      <w:r>
        <w:rPr>
          <w:sz w:val="18"/>
          <w:szCs w:val="18"/>
        </w:rPr>
        <w:t>.03.20</w:t>
      </w:r>
      <w:r w:rsidR="000947AF">
        <w:rPr>
          <w:sz w:val="18"/>
          <w:szCs w:val="18"/>
        </w:rPr>
        <w:t>20</w:t>
      </w:r>
      <w:r>
        <w:rPr>
          <w:sz w:val="18"/>
          <w:szCs w:val="18"/>
        </w:rPr>
        <w:t xml:space="preserve"> г.</w:t>
      </w:r>
    </w:p>
    <w:p w:rsidR="0034328A" w:rsidRDefault="0034328A" w:rsidP="0034328A">
      <w:pPr>
        <w:rPr>
          <w:sz w:val="18"/>
          <w:szCs w:val="18"/>
        </w:rPr>
      </w:pPr>
      <w:r>
        <w:rPr>
          <w:sz w:val="18"/>
          <w:szCs w:val="18"/>
        </w:rPr>
        <w:t>Применяется Регламент работы акционерного общества с реестром владельцев ценных бумаг</w:t>
      </w:r>
    </w:p>
    <w:p w:rsidR="0034328A" w:rsidRDefault="0034328A" w:rsidP="0034328A">
      <w:pPr>
        <w:rPr>
          <w:sz w:val="18"/>
          <w:szCs w:val="18"/>
        </w:rPr>
      </w:pPr>
      <w:r>
        <w:rPr>
          <w:sz w:val="18"/>
          <w:szCs w:val="18"/>
        </w:rPr>
        <w:t>Сайт ОАО «</w:t>
      </w:r>
      <w:proofErr w:type="spellStart"/>
      <w:r>
        <w:rPr>
          <w:sz w:val="18"/>
          <w:szCs w:val="18"/>
        </w:rPr>
        <w:t>ЭнКоСтрой</w:t>
      </w:r>
      <w:proofErr w:type="spellEnd"/>
      <w:r>
        <w:rPr>
          <w:sz w:val="18"/>
          <w:szCs w:val="18"/>
        </w:rPr>
        <w:t>» отсутствует</w:t>
      </w:r>
    </w:p>
    <w:p w:rsidR="00BA71BA" w:rsidRPr="00F57CB7" w:rsidRDefault="00BA71BA" w:rsidP="00BA71BA">
      <w:pPr>
        <w:rPr>
          <w:b/>
          <w:sz w:val="18"/>
          <w:szCs w:val="18"/>
        </w:rPr>
      </w:pPr>
      <w:r w:rsidRPr="00F57CB7">
        <w:rPr>
          <w:b/>
          <w:sz w:val="18"/>
          <w:szCs w:val="18"/>
        </w:rPr>
        <w:t>Бухгалтерский Баланс на 31 декабря 201</w:t>
      </w:r>
      <w:r w:rsidR="000947AF">
        <w:rPr>
          <w:b/>
          <w:sz w:val="18"/>
          <w:szCs w:val="18"/>
        </w:rPr>
        <w:t>9</w:t>
      </w:r>
      <w:r w:rsidRPr="00F57CB7">
        <w:rPr>
          <w:b/>
          <w:sz w:val="18"/>
          <w:szCs w:val="18"/>
        </w:rPr>
        <w:t xml:space="preserve"> г.</w:t>
      </w:r>
    </w:p>
    <w:tbl>
      <w:tblPr>
        <w:tblW w:w="10658" w:type="dxa"/>
        <w:tblInd w:w="93" w:type="dxa"/>
        <w:tblLook w:val="04A0" w:firstRow="1" w:lastRow="0" w:firstColumn="1" w:lastColumn="0" w:noHBand="0" w:noVBand="1"/>
      </w:tblPr>
      <w:tblGrid>
        <w:gridCol w:w="261"/>
        <w:gridCol w:w="179"/>
        <w:gridCol w:w="417"/>
        <w:gridCol w:w="401"/>
        <w:gridCol w:w="389"/>
        <w:gridCol w:w="325"/>
        <w:gridCol w:w="325"/>
        <w:gridCol w:w="3708"/>
        <w:gridCol w:w="817"/>
        <w:gridCol w:w="139"/>
        <w:gridCol w:w="1614"/>
        <w:gridCol w:w="371"/>
        <w:gridCol w:w="826"/>
        <w:gridCol w:w="236"/>
        <w:gridCol w:w="213"/>
        <w:gridCol w:w="107"/>
        <w:gridCol w:w="94"/>
        <w:gridCol w:w="236"/>
      </w:tblGrid>
      <w:tr w:rsidR="00BA71BA" w:rsidRPr="00AB4221" w:rsidTr="00BA71BA">
        <w:trPr>
          <w:gridAfter w:val="2"/>
          <w:wAfter w:w="330" w:type="dxa"/>
          <w:trHeight w:val="45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АКТИВЫ</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Код строки</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на 31 Декабря 201</w:t>
            </w:r>
            <w:r w:rsidR="000947AF">
              <w:rPr>
                <w:rFonts w:ascii="Arial" w:hAnsi="Arial" w:cs="Arial"/>
                <w:b/>
                <w:bCs/>
                <w:sz w:val="16"/>
                <w:szCs w:val="16"/>
              </w:rPr>
              <w:t>9</w:t>
            </w:r>
            <w:r w:rsidRPr="00AB4221">
              <w:rPr>
                <w:rFonts w:ascii="Arial" w:hAnsi="Arial" w:cs="Arial"/>
                <w:b/>
                <w:bCs/>
                <w:sz w:val="16"/>
                <w:szCs w:val="16"/>
              </w:rPr>
              <w:t xml:space="preserve"> г.</w:t>
            </w:r>
          </w:p>
        </w:tc>
        <w:tc>
          <w:tcPr>
            <w:tcW w:w="1753" w:type="dxa"/>
            <w:gridSpan w:val="5"/>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на 31 Декабря 201</w:t>
            </w:r>
            <w:r w:rsidR="000947AF">
              <w:rPr>
                <w:rFonts w:ascii="Arial" w:hAnsi="Arial" w:cs="Arial"/>
                <w:b/>
                <w:bCs/>
                <w:sz w:val="16"/>
                <w:szCs w:val="16"/>
              </w:rPr>
              <w:t>8</w:t>
            </w:r>
            <w:r>
              <w:rPr>
                <w:rFonts w:ascii="Arial" w:hAnsi="Arial" w:cs="Arial"/>
                <w:b/>
                <w:bCs/>
                <w:sz w:val="16"/>
                <w:szCs w:val="16"/>
              </w:rPr>
              <w:t xml:space="preserve"> </w:t>
            </w:r>
            <w:r w:rsidRPr="00AB4221">
              <w:rPr>
                <w:rFonts w:ascii="Arial" w:hAnsi="Arial" w:cs="Arial"/>
                <w:b/>
                <w:bCs/>
                <w:sz w:val="16"/>
                <w:szCs w:val="16"/>
              </w:rPr>
              <w:t>г.</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I.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Основные средства: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110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bottom"/>
            <w:hideMark/>
          </w:tcPr>
          <w:p w:rsidR="00BA71BA" w:rsidRPr="00AB4221" w:rsidRDefault="000947AF" w:rsidP="00BA71BA">
            <w:pPr>
              <w:jc w:val="right"/>
              <w:rPr>
                <w:rFonts w:ascii="Arial" w:hAnsi="Arial" w:cs="Arial"/>
                <w:sz w:val="16"/>
                <w:szCs w:val="16"/>
              </w:rPr>
            </w:pPr>
            <w:r>
              <w:rPr>
                <w:rFonts w:ascii="Arial" w:hAnsi="Arial" w:cs="Arial"/>
                <w:sz w:val="16"/>
                <w:szCs w:val="16"/>
              </w:rPr>
              <w:t>836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bottom"/>
            <w:hideMark/>
          </w:tcPr>
          <w:p w:rsidR="00BA71BA" w:rsidRPr="00AB4221" w:rsidRDefault="000947AF" w:rsidP="000947AF">
            <w:pPr>
              <w:jc w:val="right"/>
              <w:rPr>
                <w:rFonts w:ascii="Arial" w:hAnsi="Arial" w:cs="Arial"/>
                <w:sz w:val="16"/>
                <w:szCs w:val="16"/>
              </w:rPr>
            </w:pPr>
            <w:r>
              <w:rPr>
                <w:rFonts w:ascii="Arial" w:hAnsi="Arial" w:cs="Arial"/>
                <w:sz w:val="16"/>
                <w:szCs w:val="16"/>
              </w:rPr>
              <w:t>887</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Нематериальные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120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bottom"/>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bottom"/>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130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в том числе: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инвестиционная недвижимость</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131</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предметы финансовой аренды (лизинга)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132</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прочие доходные вложения в материальные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133</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Вложения в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140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3</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Pr>
                <w:rFonts w:ascii="Arial" w:hAnsi="Arial" w:cs="Arial"/>
                <w:sz w:val="16"/>
                <w:szCs w:val="16"/>
              </w:rPr>
              <w:t>3</w:t>
            </w: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xml:space="preserve">Долгосрочные финансовые вложения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150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515</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499</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Отложенные налоговые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160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xml:space="preserve">Долгосрочная дебиторская задолженность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170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Прочие долгосрочные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180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ИТОГО по разделу I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190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1 3</w:t>
            </w:r>
            <w:r w:rsidR="000947AF">
              <w:rPr>
                <w:rFonts w:ascii="Arial" w:hAnsi="Arial" w:cs="Arial"/>
                <w:b/>
                <w:bCs/>
                <w:sz w:val="16"/>
                <w:szCs w:val="16"/>
              </w:rPr>
              <w:t>54</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 xml:space="preserve">1 </w:t>
            </w:r>
            <w:r w:rsidR="000947AF">
              <w:rPr>
                <w:rFonts w:ascii="Arial" w:hAnsi="Arial" w:cs="Arial"/>
                <w:b/>
                <w:bCs/>
                <w:sz w:val="16"/>
                <w:szCs w:val="16"/>
              </w:rPr>
              <w:t>389</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II.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xml:space="preserve">Запасы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17</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19</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в том числе: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материалы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211</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1</w:t>
            </w:r>
            <w:r>
              <w:rPr>
                <w:rFonts w:ascii="Arial" w:hAnsi="Arial" w:cs="Arial"/>
                <w:sz w:val="16"/>
                <w:szCs w:val="16"/>
              </w:rPr>
              <w:t>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0947AF">
            <w:pPr>
              <w:jc w:val="right"/>
              <w:rPr>
                <w:rFonts w:ascii="Arial" w:hAnsi="Arial" w:cs="Arial"/>
                <w:sz w:val="16"/>
                <w:szCs w:val="16"/>
              </w:rPr>
            </w:pPr>
            <w:r>
              <w:rPr>
                <w:rFonts w:ascii="Arial" w:hAnsi="Arial" w:cs="Arial"/>
                <w:sz w:val="16"/>
                <w:szCs w:val="16"/>
              </w:rPr>
              <w:t>1</w:t>
            </w:r>
            <w:r w:rsidR="000947AF">
              <w:rPr>
                <w:rFonts w:ascii="Arial" w:hAnsi="Arial" w:cs="Arial"/>
                <w:sz w:val="16"/>
                <w:szCs w:val="16"/>
              </w:rPr>
              <w:t>6</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животные на выращивании и  откорме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212</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незавершенное производство</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213</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lastRenderedPageBreak/>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готовая продукция и товары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214</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w:t>
            </w:r>
            <w:r w:rsidR="00BA71BA"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3</w:t>
            </w:r>
            <w:r w:rsidR="00BA71BA"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товары отгруженные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215</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xml:space="preserve">прочие запасы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216</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Долгосрочные активы,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220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Расходы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230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Pr>
                <w:rFonts w:ascii="Arial" w:hAnsi="Arial" w:cs="Arial"/>
                <w:sz w:val="16"/>
                <w:szCs w:val="16"/>
              </w:rPr>
              <w:t>-</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Pr>
                <w:rFonts w:ascii="Arial" w:hAnsi="Arial" w:cs="Arial"/>
                <w:sz w:val="16"/>
                <w:szCs w:val="16"/>
              </w:rPr>
              <w:t>1</w:t>
            </w:r>
            <w:r w:rsidRPr="00AB4221">
              <w:rPr>
                <w:rFonts w:ascii="Arial" w:hAnsi="Arial" w:cs="Arial"/>
                <w:sz w:val="16"/>
                <w:szCs w:val="16"/>
              </w:rPr>
              <w:t xml:space="preserve">              </w:t>
            </w:r>
          </w:p>
        </w:tc>
      </w:tr>
      <w:tr w:rsidR="00BA71BA" w:rsidRPr="00AB4221" w:rsidTr="00BA71BA">
        <w:trPr>
          <w:gridAfter w:val="2"/>
          <w:wAfter w:w="330" w:type="dxa"/>
          <w:trHeight w:val="43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Налог на добавленную стоимость по приобретенным товарам, работам, услугам</w:t>
            </w:r>
          </w:p>
        </w:tc>
        <w:tc>
          <w:tcPr>
            <w:tcW w:w="817" w:type="dxa"/>
            <w:tcBorders>
              <w:top w:val="single" w:sz="4" w:space="0" w:color="auto"/>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240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Краткосрочная дебиторская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250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130</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115</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Краткосрочные финансовые вложения</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260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0947AF">
            <w:pPr>
              <w:jc w:val="right"/>
              <w:rPr>
                <w:rFonts w:ascii="Arial" w:hAnsi="Arial" w:cs="Arial"/>
                <w:sz w:val="16"/>
                <w:szCs w:val="16"/>
              </w:rPr>
            </w:pPr>
            <w:r>
              <w:rPr>
                <w:rFonts w:ascii="Arial" w:hAnsi="Arial" w:cs="Arial"/>
                <w:sz w:val="16"/>
                <w:szCs w:val="16"/>
              </w:rPr>
              <w:t>1</w:t>
            </w:r>
            <w:r w:rsidR="000947AF">
              <w:rPr>
                <w:rFonts w:ascii="Arial" w:hAnsi="Arial" w:cs="Arial"/>
                <w:sz w:val="16"/>
                <w:szCs w:val="16"/>
              </w:rPr>
              <w:t>1</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Pr>
                <w:rFonts w:ascii="Arial" w:hAnsi="Arial" w:cs="Arial"/>
                <w:sz w:val="16"/>
                <w:szCs w:val="16"/>
              </w:rPr>
              <w:t>17</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Денежные средства и их эквиваленты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270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3</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Прочие краткосрочные активы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280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ИТОГО по разделу II</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290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1</w:t>
            </w:r>
            <w:r w:rsidR="000947AF">
              <w:rPr>
                <w:rFonts w:ascii="Arial" w:hAnsi="Arial" w:cs="Arial"/>
                <w:b/>
                <w:bCs/>
                <w:sz w:val="16"/>
                <w:szCs w:val="16"/>
              </w:rPr>
              <w:t>6</w:t>
            </w:r>
            <w:r>
              <w:rPr>
                <w:rFonts w:ascii="Arial" w:hAnsi="Arial" w:cs="Arial"/>
                <w:b/>
                <w:bCs/>
                <w:sz w:val="16"/>
                <w:szCs w:val="16"/>
              </w:rPr>
              <w:t>4</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0947AF">
            <w:pPr>
              <w:jc w:val="right"/>
              <w:rPr>
                <w:rFonts w:ascii="Arial" w:hAnsi="Arial" w:cs="Arial"/>
                <w:b/>
                <w:bCs/>
                <w:sz w:val="16"/>
                <w:szCs w:val="16"/>
              </w:rPr>
            </w:pPr>
            <w:r>
              <w:rPr>
                <w:rFonts w:ascii="Arial" w:hAnsi="Arial" w:cs="Arial"/>
                <w:b/>
                <w:bCs/>
                <w:sz w:val="16"/>
                <w:szCs w:val="16"/>
              </w:rPr>
              <w:t>154</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БАЛАНС (190+290)</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300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15</w:t>
            </w:r>
            <w:r w:rsidR="000947AF">
              <w:rPr>
                <w:rFonts w:ascii="Arial" w:hAnsi="Arial" w:cs="Arial"/>
                <w:b/>
                <w:bCs/>
                <w:sz w:val="16"/>
                <w:szCs w:val="16"/>
              </w:rPr>
              <w:t>18</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 xml:space="preserve">1 </w:t>
            </w:r>
            <w:r w:rsidR="000947AF">
              <w:rPr>
                <w:rFonts w:ascii="Arial" w:hAnsi="Arial" w:cs="Arial"/>
                <w:b/>
                <w:bCs/>
                <w:sz w:val="16"/>
                <w:szCs w:val="16"/>
              </w:rPr>
              <w:t>543</w:t>
            </w:r>
          </w:p>
        </w:tc>
      </w:tr>
      <w:tr w:rsidR="00BA71BA" w:rsidRPr="00AB4221" w:rsidTr="00BA71BA">
        <w:trPr>
          <w:gridAfter w:val="2"/>
          <w:wAfter w:w="330" w:type="dxa"/>
          <w:trHeight w:val="135"/>
        </w:trPr>
        <w:tc>
          <w:tcPr>
            <w:tcW w:w="6005" w:type="dxa"/>
            <w:gridSpan w:val="8"/>
            <w:tcBorders>
              <w:top w:val="nil"/>
              <w:left w:val="nil"/>
              <w:bottom w:val="nil"/>
              <w:right w:val="nil"/>
            </w:tcBorders>
            <w:shd w:val="clear" w:color="auto" w:fill="auto"/>
            <w:noWrap/>
            <w:vAlign w:val="bottom"/>
            <w:hideMark/>
          </w:tcPr>
          <w:p w:rsidR="00BA71BA" w:rsidRPr="00AB4221" w:rsidRDefault="00BA71BA" w:rsidP="00BA71BA">
            <w:pPr>
              <w:rPr>
                <w:rFonts w:ascii="Arial" w:hAnsi="Arial" w:cs="Arial"/>
                <w:sz w:val="16"/>
                <w:szCs w:val="16"/>
              </w:rPr>
            </w:pPr>
          </w:p>
        </w:tc>
        <w:tc>
          <w:tcPr>
            <w:tcW w:w="817" w:type="dxa"/>
            <w:tcBorders>
              <w:top w:val="nil"/>
              <w:left w:val="nil"/>
              <w:bottom w:val="nil"/>
              <w:right w:val="nil"/>
            </w:tcBorders>
            <w:shd w:val="clear" w:color="auto" w:fill="auto"/>
            <w:noWrap/>
            <w:hideMark/>
          </w:tcPr>
          <w:p w:rsidR="00BA71BA" w:rsidRPr="00AB4221" w:rsidRDefault="00BA71BA" w:rsidP="00BA71BA">
            <w:pPr>
              <w:jc w:val="center"/>
              <w:rPr>
                <w:rFonts w:ascii="Arial" w:hAnsi="Arial" w:cs="Arial"/>
                <w:sz w:val="16"/>
                <w:szCs w:val="16"/>
              </w:rPr>
            </w:pPr>
          </w:p>
        </w:tc>
        <w:tc>
          <w:tcPr>
            <w:tcW w:w="1753" w:type="dxa"/>
            <w:gridSpan w:val="2"/>
            <w:tcBorders>
              <w:top w:val="nil"/>
              <w:left w:val="nil"/>
              <w:bottom w:val="nil"/>
              <w:right w:val="nil"/>
            </w:tcBorders>
            <w:shd w:val="clear" w:color="auto" w:fill="auto"/>
            <w:noWrap/>
            <w:vAlign w:val="bottom"/>
            <w:hideMark/>
          </w:tcPr>
          <w:p w:rsidR="00BA71BA" w:rsidRPr="00AB4221" w:rsidRDefault="00BA71BA" w:rsidP="00BA71BA">
            <w:pPr>
              <w:rPr>
                <w:rFonts w:ascii="Arial" w:hAnsi="Arial" w:cs="Arial"/>
                <w:sz w:val="16"/>
                <w:szCs w:val="16"/>
              </w:rPr>
            </w:pPr>
          </w:p>
        </w:tc>
        <w:tc>
          <w:tcPr>
            <w:tcW w:w="1753" w:type="dxa"/>
            <w:gridSpan w:val="5"/>
            <w:tcBorders>
              <w:top w:val="nil"/>
              <w:left w:val="nil"/>
              <w:bottom w:val="nil"/>
              <w:right w:val="nil"/>
            </w:tcBorders>
            <w:shd w:val="clear" w:color="auto" w:fill="auto"/>
            <w:noWrap/>
            <w:vAlign w:val="bottom"/>
            <w:hideMark/>
          </w:tcPr>
          <w:p w:rsidR="00BA71BA" w:rsidRPr="00AB4221" w:rsidRDefault="00BA71BA" w:rsidP="00BA71BA">
            <w:pPr>
              <w:rPr>
                <w:rFonts w:ascii="Arial" w:hAnsi="Arial" w:cs="Arial"/>
                <w:sz w:val="16"/>
                <w:szCs w:val="16"/>
              </w:rPr>
            </w:pPr>
          </w:p>
        </w:tc>
      </w:tr>
      <w:tr w:rsidR="00BA71BA" w:rsidRPr="00AB4221" w:rsidTr="00BA71BA">
        <w:trPr>
          <w:gridAfter w:val="2"/>
          <w:wAfter w:w="330" w:type="dxa"/>
          <w:trHeight w:val="45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СОБСТВЕННЫЙ КАПИТАЛ И ОБЯЗАТЕЛЬСТВА</w:t>
            </w:r>
          </w:p>
        </w:tc>
        <w:tc>
          <w:tcPr>
            <w:tcW w:w="817" w:type="dxa"/>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Код строки</w:t>
            </w:r>
          </w:p>
        </w:tc>
        <w:tc>
          <w:tcPr>
            <w:tcW w:w="1753" w:type="dxa"/>
            <w:gridSpan w:val="2"/>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на 31 Декабря 201</w:t>
            </w:r>
            <w:r w:rsidR="000947AF">
              <w:rPr>
                <w:rFonts w:ascii="Arial" w:hAnsi="Arial" w:cs="Arial"/>
                <w:b/>
                <w:bCs/>
                <w:sz w:val="16"/>
                <w:szCs w:val="16"/>
              </w:rPr>
              <w:t>9</w:t>
            </w:r>
            <w:r>
              <w:rPr>
                <w:rFonts w:ascii="Arial" w:hAnsi="Arial" w:cs="Arial"/>
                <w:b/>
                <w:bCs/>
                <w:sz w:val="16"/>
                <w:szCs w:val="16"/>
              </w:rPr>
              <w:t xml:space="preserve"> </w:t>
            </w:r>
            <w:r w:rsidRPr="00AB4221">
              <w:rPr>
                <w:rFonts w:ascii="Arial" w:hAnsi="Arial" w:cs="Arial"/>
                <w:b/>
                <w:bCs/>
                <w:sz w:val="16"/>
                <w:szCs w:val="16"/>
              </w:rPr>
              <w:t>г.</w:t>
            </w:r>
          </w:p>
        </w:tc>
        <w:tc>
          <w:tcPr>
            <w:tcW w:w="1753" w:type="dxa"/>
            <w:gridSpan w:val="5"/>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на 31 Декабря 201</w:t>
            </w:r>
            <w:r w:rsidR="000947AF">
              <w:rPr>
                <w:rFonts w:ascii="Arial" w:hAnsi="Arial" w:cs="Arial"/>
                <w:b/>
                <w:bCs/>
                <w:sz w:val="16"/>
                <w:szCs w:val="16"/>
              </w:rPr>
              <w:t>8</w:t>
            </w:r>
            <w:r w:rsidRPr="00AB4221">
              <w:rPr>
                <w:rFonts w:ascii="Arial" w:hAnsi="Arial" w:cs="Arial"/>
                <w:b/>
                <w:bCs/>
                <w:sz w:val="16"/>
                <w:szCs w:val="16"/>
              </w:rPr>
              <w:t xml:space="preserve"> г.</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III. СОБСТВЕННЫЙ КАПИТАЛ</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xml:space="preserve">Уставный капитал </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410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1 576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1 576</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Неоплаченная часть уставного капитала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420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Собственные акции (доли в уставном капитале)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430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Резервный капитал</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440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Добавочный капитал</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450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Нераспределенная прибыль (непокрытый убыток)</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460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0947AF">
            <w:pPr>
              <w:jc w:val="right"/>
              <w:rPr>
                <w:rFonts w:ascii="Arial" w:hAnsi="Arial" w:cs="Arial"/>
                <w:sz w:val="16"/>
                <w:szCs w:val="16"/>
              </w:rPr>
            </w:pPr>
            <w:r w:rsidRPr="00AB4221">
              <w:rPr>
                <w:rFonts w:ascii="Arial" w:hAnsi="Arial" w:cs="Arial"/>
                <w:sz w:val="16"/>
                <w:szCs w:val="16"/>
              </w:rPr>
              <w:t>-</w:t>
            </w:r>
            <w:r>
              <w:rPr>
                <w:rFonts w:ascii="Arial" w:hAnsi="Arial" w:cs="Arial"/>
                <w:sz w:val="16"/>
                <w:szCs w:val="16"/>
              </w:rPr>
              <w:t>1</w:t>
            </w:r>
            <w:r w:rsidR="000947AF">
              <w:rPr>
                <w:rFonts w:ascii="Arial" w:hAnsi="Arial" w:cs="Arial"/>
                <w:sz w:val="16"/>
                <w:szCs w:val="16"/>
              </w:rPr>
              <w:t>96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0947AF">
            <w:pPr>
              <w:jc w:val="right"/>
              <w:rPr>
                <w:rFonts w:ascii="Arial" w:hAnsi="Arial" w:cs="Arial"/>
                <w:sz w:val="16"/>
                <w:szCs w:val="16"/>
              </w:rPr>
            </w:pPr>
            <w:r w:rsidRPr="00AB4221">
              <w:rPr>
                <w:rFonts w:ascii="Arial" w:hAnsi="Arial" w:cs="Arial"/>
                <w:sz w:val="16"/>
                <w:szCs w:val="16"/>
              </w:rPr>
              <w:t>-</w:t>
            </w:r>
            <w:r w:rsidR="000947AF">
              <w:rPr>
                <w:rFonts w:ascii="Arial" w:hAnsi="Arial" w:cs="Arial"/>
                <w:sz w:val="16"/>
                <w:szCs w:val="16"/>
              </w:rPr>
              <w:t>161</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Чистая прибыль (убыток) отчетного периода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470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Целевое финансирование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480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ИТОГО по разделу III</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490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0947AF">
            <w:pPr>
              <w:jc w:val="right"/>
              <w:rPr>
                <w:rFonts w:ascii="Arial" w:hAnsi="Arial" w:cs="Arial"/>
                <w:b/>
                <w:bCs/>
                <w:sz w:val="16"/>
                <w:szCs w:val="16"/>
              </w:rPr>
            </w:pPr>
            <w:r>
              <w:rPr>
                <w:rFonts w:ascii="Arial" w:hAnsi="Arial" w:cs="Arial"/>
                <w:b/>
                <w:bCs/>
                <w:sz w:val="16"/>
                <w:szCs w:val="16"/>
              </w:rPr>
              <w:t>1 380</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sidRPr="00AB4221">
              <w:rPr>
                <w:rFonts w:ascii="Arial" w:hAnsi="Arial" w:cs="Arial"/>
                <w:b/>
                <w:bCs/>
                <w:sz w:val="16"/>
                <w:szCs w:val="16"/>
              </w:rPr>
              <w:t xml:space="preserve">1 </w:t>
            </w:r>
            <w:r w:rsidR="000947AF">
              <w:rPr>
                <w:rFonts w:ascii="Arial" w:hAnsi="Arial" w:cs="Arial"/>
                <w:b/>
                <w:bCs/>
                <w:sz w:val="16"/>
                <w:szCs w:val="16"/>
              </w:rPr>
              <w:t>415</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IV.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Долгосрочные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510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Долгосрочные обязательства 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520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Отложенные налоговые обязательства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530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540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550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Прочие долгосрочные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560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ИТОГО по разделу IV</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590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BA71BA">
            <w:pPr>
              <w:jc w:val="right"/>
              <w:rPr>
                <w:rFonts w:ascii="Arial" w:hAnsi="Arial" w:cs="Arial"/>
                <w:b/>
                <w:bCs/>
                <w:sz w:val="16"/>
                <w:szCs w:val="16"/>
              </w:rPr>
            </w:pPr>
            <w:r w:rsidRPr="00AB4221">
              <w:rPr>
                <w:rFonts w:ascii="Arial" w:hAnsi="Arial" w:cs="Arial"/>
                <w:b/>
                <w:bCs/>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BA71BA">
            <w:pPr>
              <w:jc w:val="right"/>
              <w:rPr>
                <w:rFonts w:ascii="Arial" w:hAnsi="Arial" w:cs="Arial"/>
                <w:b/>
                <w:bCs/>
                <w:sz w:val="16"/>
                <w:szCs w:val="16"/>
              </w:rPr>
            </w:pPr>
            <w:r w:rsidRPr="00AB4221">
              <w:rPr>
                <w:rFonts w:ascii="Arial" w:hAnsi="Arial" w:cs="Arial"/>
                <w:b/>
                <w:bCs/>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V.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Краткосрочные кредиты и займы</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610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Краткосрочная часть долгосрочных обязательств</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620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Краткосрочная кредиторская задолженность</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138</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12</w:t>
            </w:r>
            <w:r w:rsidR="00BA71BA">
              <w:rPr>
                <w:rFonts w:ascii="Arial" w:hAnsi="Arial" w:cs="Arial"/>
                <w:sz w:val="16"/>
                <w:szCs w:val="16"/>
              </w:rPr>
              <w:t>8</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в том числе:</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 </w:t>
            </w:r>
          </w:p>
        </w:tc>
        <w:tc>
          <w:tcPr>
            <w:tcW w:w="17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w:t>
            </w:r>
          </w:p>
        </w:tc>
        <w:tc>
          <w:tcPr>
            <w:tcW w:w="1753" w:type="dxa"/>
            <w:gridSpan w:val="5"/>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поставщикам, подрядчикам, исполнителям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631</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4</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5</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 авансам полученным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632</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25</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22</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 налогам и сборам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633</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44</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34</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 социальному страхованию и обеспечению</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634</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5</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9</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 оплате труда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635</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14</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13</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по лизинговым платежам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636</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собственнику имущества (учредителям, участникам)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637</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261" w:type="dxa"/>
            <w:tcBorders>
              <w:top w:val="nil"/>
              <w:left w:val="single" w:sz="4" w:space="0" w:color="auto"/>
              <w:bottom w:val="single" w:sz="4" w:space="0" w:color="auto"/>
              <w:right w:val="nil"/>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 </w:t>
            </w:r>
          </w:p>
        </w:tc>
        <w:tc>
          <w:tcPr>
            <w:tcW w:w="5744" w:type="dxa"/>
            <w:gridSpan w:val="7"/>
            <w:tcBorders>
              <w:top w:val="single" w:sz="4" w:space="0" w:color="auto"/>
              <w:left w:val="nil"/>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прочим кредиторам</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638</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0947AF">
            <w:pPr>
              <w:jc w:val="right"/>
              <w:rPr>
                <w:rFonts w:ascii="Arial" w:hAnsi="Arial" w:cs="Arial"/>
                <w:sz w:val="16"/>
                <w:szCs w:val="16"/>
              </w:rPr>
            </w:pPr>
            <w:r>
              <w:rPr>
                <w:rFonts w:ascii="Arial" w:hAnsi="Arial" w:cs="Arial"/>
                <w:sz w:val="16"/>
                <w:szCs w:val="16"/>
              </w:rPr>
              <w:t>4</w:t>
            </w:r>
            <w:r w:rsidR="000947AF">
              <w:rPr>
                <w:rFonts w:ascii="Arial" w:hAnsi="Arial" w:cs="Arial"/>
                <w:sz w:val="16"/>
                <w:szCs w:val="16"/>
              </w:rPr>
              <w:t>6</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0947AF" w:rsidP="00BA71BA">
            <w:pPr>
              <w:jc w:val="right"/>
              <w:rPr>
                <w:rFonts w:ascii="Arial" w:hAnsi="Arial" w:cs="Arial"/>
                <w:sz w:val="16"/>
                <w:szCs w:val="16"/>
              </w:rPr>
            </w:pPr>
            <w:r>
              <w:rPr>
                <w:rFonts w:ascii="Arial" w:hAnsi="Arial" w:cs="Arial"/>
                <w:sz w:val="16"/>
                <w:szCs w:val="16"/>
              </w:rPr>
              <w:t>45</w:t>
            </w:r>
            <w:r w:rsidR="00BA71BA"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Обязательства, предназначенные для реализации</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640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Доходы будущих периодов</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650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Резервы предстоящих платежей</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660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sz w:val="16"/>
                <w:szCs w:val="16"/>
              </w:rPr>
            </w:pPr>
            <w:r w:rsidRPr="00AB4221">
              <w:rPr>
                <w:rFonts w:ascii="Arial" w:hAnsi="Arial" w:cs="Arial"/>
                <w:sz w:val="16"/>
                <w:szCs w:val="16"/>
              </w:rPr>
              <w:t>Прочие краткосрочные обязательства</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670</w:t>
            </w:r>
          </w:p>
        </w:tc>
        <w:tc>
          <w:tcPr>
            <w:tcW w:w="1753" w:type="dxa"/>
            <w:gridSpan w:val="2"/>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c>
          <w:tcPr>
            <w:tcW w:w="1753" w:type="dxa"/>
            <w:gridSpan w:val="5"/>
            <w:tcBorders>
              <w:top w:val="single" w:sz="4" w:space="0" w:color="auto"/>
              <w:left w:val="nil"/>
              <w:bottom w:val="single" w:sz="4" w:space="0" w:color="auto"/>
              <w:right w:val="single" w:sz="4" w:space="0" w:color="auto"/>
            </w:tcBorders>
            <w:shd w:val="clear" w:color="000000" w:fill="FFFFC0"/>
            <w:noWrap/>
            <w:vAlign w:val="center"/>
            <w:hideMark/>
          </w:tcPr>
          <w:p w:rsidR="00BA71BA" w:rsidRPr="00AB4221" w:rsidRDefault="00BA71BA" w:rsidP="00BA71BA">
            <w:pPr>
              <w:jc w:val="right"/>
              <w:rPr>
                <w:rFonts w:ascii="Arial" w:hAnsi="Arial" w:cs="Arial"/>
                <w:sz w:val="16"/>
                <w:szCs w:val="16"/>
              </w:rPr>
            </w:pPr>
            <w:r w:rsidRPr="00AB4221">
              <w:rPr>
                <w:rFonts w:ascii="Arial" w:hAnsi="Arial" w:cs="Arial"/>
                <w:sz w:val="16"/>
                <w:szCs w:val="16"/>
              </w:rPr>
              <w:t xml:space="preserve">-                 </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ИТОГО по разделу V</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690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1</w:t>
            </w:r>
            <w:r w:rsidR="000947AF">
              <w:rPr>
                <w:rFonts w:ascii="Arial" w:hAnsi="Arial" w:cs="Arial"/>
                <w:b/>
                <w:bCs/>
                <w:sz w:val="16"/>
                <w:szCs w:val="16"/>
              </w:rPr>
              <w:t>3</w:t>
            </w:r>
            <w:r>
              <w:rPr>
                <w:rFonts w:ascii="Arial" w:hAnsi="Arial" w:cs="Arial"/>
                <w:b/>
                <w:bCs/>
                <w:sz w:val="16"/>
                <w:szCs w:val="16"/>
              </w:rPr>
              <w:t>8</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0947AF" w:rsidP="00BA71BA">
            <w:pPr>
              <w:jc w:val="right"/>
              <w:rPr>
                <w:rFonts w:ascii="Arial" w:hAnsi="Arial" w:cs="Arial"/>
                <w:b/>
                <w:bCs/>
                <w:sz w:val="16"/>
                <w:szCs w:val="16"/>
              </w:rPr>
            </w:pPr>
            <w:r>
              <w:rPr>
                <w:rFonts w:ascii="Arial" w:hAnsi="Arial" w:cs="Arial"/>
                <w:b/>
                <w:bCs/>
                <w:sz w:val="16"/>
                <w:szCs w:val="16"/>
              </w:rPr>
              <w:t>128</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A71BA" w:rsidRPr="00AB4221" w:rsidRDefault="00BA71BA" w:rsidP="00BA71BA">
            <w:pPr>
              <w:rPr>
                <w:rFonts w:ascii="Arial" w:hAnsi="Arial" w:cs="Arial"/>
                <w:b/>
                <w:bCs/>
                <w:sz w:val="16"/>
                <w:szCs w:val="16"/>
              </w:rPr>
            </w:pPr>
            <w:r w:rsidRPr="00AB4221">
              <w:rPr>
                <w:rFonts w:ascii="Arial" w:hAnsi="Arial" w:cs="Arial"/>
                <w:b/>
                <w:bCs/>
                <w:sz w:val="16"/>
                <w:szCs w:val="16"/>
              </w:rPr>
              <w:t xml:space="preserve"> БАЛАНС (490+590+690)</w:t>
            </w:r>
          </w:p>
        </w:tc>
        <w:tc>
          <w:tcPr>
            <w:tcW w:w="817" w:type="dxa"/>
            <w:tcBorders>
              <w:top w:val="nil"/>
              <w:left w:val="nil"/>
              <w:bottom w:val="single" w:sz="4" w:space="0" w:color="auto"/>
              <w:right w:val="single" w:sz="4" w:space="0" w:color="auto"/>
            </w:tcBorders>
            <w:shd w:val="clear" w:color="auto" w:fill="auto"/>
            <w:noWrap/>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700</w:t>
            </w:r>
          </w:p>
        </w:tc>
        <w:tc>
          <w:tcPr>
            <w:tcW w:w="1753" w:type="dxa"/>
            <w:gridSpan w:val="2"/>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Pr>
                <w:rFonts w:ascii="Arial" w:hAnsi="Arial" w:cs="Arial"/>
                <w:b/>
                <w:bCs/>
                <w:sz w:val="16"/>
                <w:szCs w:val="16"/>
              </w:rPr>
              <w:t>15</w:t>
            </w:r>
            <w:r w:rsidR="000947AF">
              <w:rPr>
                <w:rFonts w:ascii="Arial" w:hAnsi="Arial" w:cs="Arial"/>
                <w:b/>
                <w:bCs/>
                <w:sz w:val="16"/>
                <w:szCs w:val="16"/>
              </w:rPr>
              <w:t>18</w:t>
            </w:r>
          </w:p>
        </w:tc>
        <w:tc>
          <w:tcPr>
            <w:tcW w:w="1753" w:type="dxa"/>
            <w:gridSpan w:val="5"/>
            <w:tcBorders>
              <w:top w:val="single" w:sz="4" w:space="0" w:color="auto"/>
              <w:left w:val="nil"/>
              <w:bottom w:val="single" w:sz="4" w:space="0" w:color="auto"/>
              <w:right w:val="single" w:sz="4" w:space="0" w:color="auto"/>
            </w:tcBorders>
            <w:shd w:val="clear" w:color="000000" w:fill="C0DCC0"/>
            <w:noWrap/>
            <w:vAlign w:val="center"/>
            <w:hideMark/>
          </w:tcPr>
          <w:p w:rsidR="00BA71BA" w:rsidRPr="00AB4221" w:rsidRDefault="00BA71BA" w:rsidP="000947AF">
            <w:pPr>
              <w:jc w:val="right"/>
              <w:rPr>
                <w:rFonts w:ascii="Arial" w:hAnsi="Arial" w:cs="Arial"/>
                <w:b/>
                <w:bCs/>
                <w:sz w:val="16"/>
                <w:szCs w:val="16"/>
              </w:rPr>
            </w:pPr>
            <w:r w:rsidRPr="00AB4221">
              <w:rPr>
                <w:rFonts w:ascii="Arial" w:hAnsi="Arial" w:cs="Arial"/>
                <w:b/>
                <w:bCs/>
                <w:sz w:val="16"/>
                <w:szCs w:val="16"/>
              </w:rPr>
              <w:t xml:space="preserve">1 </w:t>
            </w:r>
            <w:r w:rsidR="000947AF">
              <w:rPr>
                <w:rFonts w:ascii="Arial" w:hAnsi="Arial" w:cs="Arial"/>
                <w:b/>
                <w:bCs/>
                <w:sz w:val="16"/>
                <w:szCs w:val="16"/>
              </w:rPr>
              <w:t>543</w:t>
            </w:r>
          </w:p>
        </w:tc>
      </w:tr>
      <w:tr w:rsidR="00BA71BA" w:rsidRPr="00AB4221" w:rsidTr="00F43ADA">
        <w:trPr>
          <w:gridAfter w:val="3"/>
          <w:wAfter w:w="437" w:type="dxa"/>
          <w:trHeight w:val="131"/>
        </w:trPr>
        <w:tc>
          <w:tcPr>
            <w:tcW w:w="10221" w:type="dxa"/>
            <w:gridSpan w:val="15"/>
            <w:tcBorders>
              <w:top w:val="nil"/>
              <w:left w:val="nil"/>
              <w:bottom w:val="nil"/>
              <w:right w:val="nil"/>
            </w:tcBorders>
            <w:shd w:val="clear" w:color="auto" w:fill="auto"/>
            <w:noWrap/>
          </w:tcPr>
          <w:p w:rsidR="00BA71BA" w:rsidRPr="00AB4221" w:rsidRDefault="00BA71BA" w:rsidP="00BA71BA">
            <w:pPr>
              <w:jc w:val="center"/>
              <w:rPr>
                <w:b/>
                <w:sz w:val="16"/>
                <w:szCs w:val="16"/>
              </w:rPr>
            </w:pPr>
            <w:r w:rsidRPr="00AB4221">
              <w:rPr>
                <w:b/>
                <w:sz w:val="16"/>
                <w:szCs w:val="16"/>
              </w:rPr>
              <w:t>Отчет о прибылях  и убытках п</w:t>
            </w:r>
            <w:r>
              <w:rPr>
                <w:b/>
                <w:sz w:val="16"/>
                <w:szCs w:val="16"/>
              </w:rPr>
              <w:t>ериод с 01.01. 201</w:t>
            </w:r>
            <w:r w:rsidR="000947AF">
              <w:rPr>
                <w:b/>
                <w:sz w:val="16"/>
                <w:szCs w:val="16"/>
              </w:rPr>
              <w:t>9</w:t>
            </w:r>
            <w:r>
              <w:rPr>
                <w:b/>
                <w:sz w:val="16"/>
                <w:szCs w:val="16"/>
              </w:rPr>
              <w:t>по  31.12.201</w:t>
            </w:r>
            <w:r w:rsidR="000947AF">
              <w:rPr>
                <w:b/>
                <w:sz w:val="16"/>
                <w:szCs w:val="16"/>
              </w:rPr>
              <w:t>9</w:t>
            </w:r>
            <w:r>
              <w:rPr>
                <w:b/>
                <w:sz w:val="16"/>
                <w:szCs w:val="16"/>
              </w:rPr>
              <w:t>г.</w:t>
            </w:r>
          </w:p>
          <w:p w:rsidR="00BA71BA" w:rsidRPr="00AB4221" w:rsidRDefault="00BA71BA" w:rsidP="00BA71BA">
            <w:pPr>
              <w:rPr>
                <w:sz w:val="16"/>
                <w:szCs w:val="16"/>
              </w:rPr>
            </w:pPr>
          </w:p>
        </w:tc>
      </w:tr>
      <w:tr w:rsidR="00BA71BA" w:rsidRPr="00AB4221" w:rsidTr="00F43ADA">
        <w:trPr>
          <w:trHeight w:val="80"/>
        </w:trPr>
        <w:tc>
          <w:tcPr>
            <w:tcW w:w="440" w:type="dxa"/>
            <w:gridSpan w:val="2"/>
            <w:tcBorders>
              <w:top w:val="nil"/>
              <w:left w:val="nil"/>
              <w:bottom w:val="nil"/>
              <w:right w:val="nil"/>
            </w:tcBorders>
            <w:shd w:val="clear" w:color="auto" w:fill="auto"/>
            <w:noWrap/>
          </w:tcPr>
          <w:p w:rsidR="00BA71BA" w:rsidRPr="00AB4221" w:rsidRDefault="00BA71BA" w:rsidP="00BA71BA">
            <w:pPr>
              <w:rPr>
                <w:sz w:val="16"/>
                <w:szCs w:val="16"/>
              </w:rPr>
            </w:pPr>
          </w:p>
        </w:tc>
        <w:tc>
          <w:tcPr>
            <w:tcW w:w="417" w:type="dxa"/>
            <w:tcBorders>
              <w:top w:val="nil"/>
              <w:left w:val="nil"/>
              <w:bottom w:val="nil"/>
              <w:right w:val="nil"/>
            </w:tcBorders>
            <w:shd w:val="clear" w:color="auto" w:fill="auto"/>
            <w:noWrap/>
          </w:tcPr>
          <w:p w:rsidR="00BA71BA" w:rsidRPr="00AB4221" w:rsidRDefault="00BA71BA" w:rsidP="00BA71BA">
            <w:pPr>
              <w:rPr>
                <w:sz w:val="16"/>
                <w:szCs w:val="16"/>
              </w:rPr>
            </w:pPr>
          </w:p>
        </w:tc>
        <w:tc>
          <w:tcPr>
            <w:tcW w:w="401"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389"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325"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325"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3708"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956" w:type="dxa"/>
            <w:gridSpan w:val="2"/>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2811" w:type="dxa"/>
            <w:gridSpan w:val="3"/>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236"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414" w:type="dxa"/>
            <w:gridSpan w:val="3"/>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c>
          <w:tcPr>
            <w:tcW w:w="236" w:type="dxa"/>
            <w:tcBorders>
              <w:top w:val="nil"/>
              <w:left w:val="nil"/>
              <w:bottom w:val="nil"/>
              <w:right w:val="nil"/>
            </w:tcBorders>
            <w:shd w:val="clear" w:color="auto" w:fill="auto"/>
            <w:noWrap/>
            <w:vAlign w:val="bottom"/>
          </w:tcPr>
          <w:p w:rsidR="00BA71BA" w:rsidRPr="00AB4221" w:rsidRDefault="00BA71BA" w:rsidP="00BA71BA">
            <w:pPr>
              <w:rPr>
                <w:rFonts w:ascii="Arial" w:hAnsi="Arial" w:cs="Arial"/>
                <w:sz w:val="16"/>
                <w:szCs w:val="16"/>
              </w:rPr>
            </w:pPr>
          </w:p>
        </w:tc>
      </w:tr>
      <w:tr w:rsidR="00BA71BA" w:rsidRPr="00AB4221" w:rsidTr="00BA71BA">
        <w:trPr>
          <w:gridAfter w:val="2"/>
          <w:wAfter w:w="330" w:type="dxa"/>
          <w:trHeight w:val="45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Наименование показателей</w:t>
            </w:r>
          </w:p>
        </w:tc>
        <w:tc>
          <w:tcPr>
            <w:tcW w:w="956" w:type="dxa"/>
            <w:gridSpan w:val="2"/>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BA71BA">
            <w:pPr>
              <w:jc w:val="center"/>
              <w:rPr>
                <w:rFonts w:ascii="Arial" w:hAnsi="Arial" w:cs="Arial"/>
                <w:b/>
                <w:bCs/>
                <w:sz w:val="16"/>
                <w:szCs w:val="16"/>
              </w:rPr>
            </w:pPr>
            <w:r w:rsidRPr="00AB4221">
              <w:rPr>
                <w:rFonts w:ascii="Arial" w:hAnsi="Arial" w:cs="Arial"/>
                <w:b/>
                <w:bCs/>
                <w:sz w:val="16"/>
                <w:szCs w:val="16"/>
              </w:rPr>
              <w:t>Код строки</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за 201</w:t>
            </w:r>
            <w:r w:rsidR="000947AF">
              <w:rPr>
                <w:rFonts w:ascii="Arial" w:hAnsi="Arial" w:cs="Arial"/>
                <w:b/>
                <w:bCs/>
                <w:sz w:val="16"/>
                <w:szCs w:val="16"/>
              </w:rPr>
              <w:t>9</w:t>
            </w:r>
            <w:r w:rsidRPr="00AB4221">
              <w:rPr>
                <w:rFonts w:ascii="Arial" w:hAnsi="Arial" w:cs="Arial"/>
                <w:b/>
                <w:bCs/>
                <w:sz w:val="16"/>
                <w:szCs w:val="16"/>
              </w:rPr>
              <w:t xml:space="preserve"> г.</w:t>
            </w:r>
          </w:p>
        </w:tc>
        <w:tc>
          <w:tcPr>
            <w:tcW w:w="1382" w:type="dxa"/>
            <w:gridSpan w:val="4"/>
            <w:tcBorders>
              <w:top w:val="single" w:sz="4" w:space="0" w:color="auto"/>
              <w:left w:val="nil"/>
              <w:bottom w:val="single" w:sz="4" w:space="0" w:color="auto"/>
              <w:right w:val="single" w:sz="4" w:space="0" w:color="auto"/>
            </w:tcBorders>
            <w:shd w:val="clear" w:color="auto" w:fill="auto"/>
            <w:vAlign w:val="center"/>
            <w:hideMark/>
          </w:tcPr>
          <w:p w:rsidR="00BA71BA" w:rsidRPr="00AB4221" w:rsidRDefault="00BA71BA" w:rsidP="000947AF">
            <w:pPr>
              <w:jc w:val="center"/>
              <w:rPr>
                <w:rFonts w:ascii="Arial" w:hAnsi="Arial" w:cs="Arial"/>
                <w:b/>
                <w:bCs/>
                <w:sz w:val="16"/>
                <w:szCs w:val="16"/>
              </w:rPr>
            </w:pPr>
            <w:r w:rsidRPr="00AB4221">
              <w:rPr>
                <w:rFonts w:ascii="Arial" w:hAnsi="Arial" w:cs="Arial"/>
                <w:b/>
                <w:bCs/>
                <w:sz w:val="16"/>
                <w:szCs w:val="16"/>
              </w:rPr>
              <w:t>за 201</w:t>
            </w:r>
            <w:r w:rsidR="000947AF">
              <w:rPr>
                <w:rFonts w:ascii="Arial" w:hAnsi="Arial" w:cs="Arial"/>
                <w:b/>
                <w:bCs/>
                <w:sz w:val="16"/>
                <w:szCs w:val="16"/>
              </w:rPr>
              <w:t>8</w:t>
            </w:r>
            <w:r w:rsidRPr="00AB4221">
              <w:rPr>
                <w:rFonts w:ascii="Arial" w:hAnsi="Arial" w:cs="Arial"/>
                <w:b/>
                <w:bCs/>
                <w:sz w:val="16"/>
                <w:szCs w:val="16"/>
              </w:rPr>
              <w:t xml:space="preserve"> г.</w:t>
            </w:r>
          </w:p>
        </w:tc>
      </w:tr>
      <w:tr w:rsidR="00BA71BA" w:rsidRPr="00AB4221" w:rsidTr="00BA71B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1</w:t>
            </w:r>
          </w:p>
        </w:tc>
        <w:tc>
          <w:tcPr>
            <w:tcW w:w="956" w:type="dxa"/>
            <w:gridSpan w:val="2"/>
            <w:tcBorders>
              <w:top w:val="nil"/>
              <w:left w:val="nil"/>
              <w:bottom w:val="single" w:sz="4" w:space="0" w:color="auto"/>
              <w:right w:val="single" w:sz="4" w:space="0" w:color="auto"/>
            </w:tcBorders>
            <w:shd w:val="clear" w:color="auto" w:fill="auto"/>
            <w:noWrap/>
            <w:vAlign w:val="center"/>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2</w:t>
            </w:r>
          </w:p>
        </w:tc>
        <w:tc>
          <w:tcPr>
            <w:tcW w:w="1985" w:type="dxa"/>
            <w:gridSpan w:val="2"/>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3</w:t>
            </w:r>
          </w:p>
        </w:tc>
        <w:tc>
          <w:tcPr>
            <w:tcW w:w="1382" w:type="dxa"/>
            <w:gridSpan w:val="4"/>
            <w:tcBorders>
              <w:top w:val="single" w:sz="4" w:space="0" w:color="auto"/>
              <w:left w:val="nil"/>
              <w:bottom w:val="single" w:sz="4" w:space="0" w:color="auto"/>
              <w:right w:val="single" w:sz="4" w:space="0" w:color="auto"/>
            </w:tcBorders>
            <w:shd w:val="clear" w:color="auto" w:fill="auto"/>
            <w:noWrap/>
            <w:vAlign w:val="center"/>
            <w:hideMark/>
          </w:tcPr>
          <w:p w:rsidR="00BA71BA" w:rsidRPr="00AB4221" w:rsidRDefault="00BA71BA" w:rsidP="00BA71BA">
            <w:pPr>
              <w:jc w:val="center"/>
              <w:rPr>
                <w:rFonts w:ascii="Arial" w:hAnsi="Arial" w:cs="Arial"/>
                <w:sz w:val="16"/>
                <w:szCs w:val="16"/>
              </w:rPr>
            </w:pPr>
            <w:r w:rsidRPr="00AB4221">
              <w:rPr>
                <w:rFonts w:ascii="Arial" w:hAnsi="Arial" w:cs="Arial"/>
                <w:sz w:val="16"/>
                <w:szCs w:val="16"/>
              </w:rPr>
              <w:t>4</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Выручка от реализации продукции, товаров, работ, услуг</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010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0947AF" w:rsidP="00B25619">
            <w:pPr>
              <w:jc w:val="right"/>
              <w:rPr>
                <w:rFonts w:ascii="Arial" w:hAnsi="Arial" w:cs="Arial"/>
                <w:sz w:val="16"/>
                <w:szCs w:val="16"/>
              </w:rPr>
            </w:pPr>
            <w:r>
              <w:rPr>
                <w:rFonts w:ascii="Arial" w:hAnsi="Arial" w:cs="Arial"/>
                <w:sz w:val="16"/>
                <w:szCs w:val="16"/>
              </w:rPr>
              <w:t>791</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6</w:t>
            </w:r>
            <w:r>
              <w:rPr>
                <w:rFonts w:ascii="Arial" w:hAnsi="Arial" w:cs="Arial"/>
                <w:sz w:val="16"/>
                <w:szCs w:val="16"/>
              </w:rPr>
              <w:t>30</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Себестоимость реализованной продукции, товаров, работ, услуг</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020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0947AF" w:rsidP="00BA71BA">
            <w:pPr>
              <w:jc w:val="right"/>
              <w:rPr>
                <w:rFonts w:ascii="Arial" w:hAnsi="Arial" w:cs="Arial"/>
                <w:sz w:val="16"/>
                <w:szCs w:val="16"/>
              </w:rPr>
            </w:pPr>
            <w:r>
              <w:rPr>
                <w:rFonts w:ascii="Arial" w:hAnsi="Arial" w:cs="Arial"/>
                <w:sz w:val="16"/>
                <w:szCs w:val="16"/>
              </w:rPr>
              <w:t>356</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259</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Валовая прибыль (010-020)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030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A71BA">
            <w:pPr>
              <w:jc w:val="right"/>
              <w:rPr>
                <w:rFonts w:ascii="Arial" w:hAnsi="Arial" w:cs="Arial"/>
                <w:b/>
                <w:bCs/>
                <w:sz w:val="16"/>
                <w:szCs w:val="16"/>
              </w:rPr>
            </w:pPr>
            <w:r>
              <w:rPr>
                <w:rFonts w:ascii="Arial" w:hAnsi="Arial" w:cs="Arial"/>
                <w:b/>
                <w:bCs/>
                <w:sz w:val="16"/>
                <w:szCs w:val="16"/>
              </w:rPr>
              <w:t>435</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Pr>
                <w:rFonts w:ascii="Arial" w:hAnsi="Arial" w:cs="Arial"/>
                <w:b/>
                <w:bCs/>
                <w:sz w:val="16"/>
                <w:szCs w:val="16"/>
              </w:rPr>
              <w:t>371</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Управленческие расходы</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040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25619">
            <w:pPr>
              <w:jc w:val="right"/>
              <w:rPr>
                <w:rFonts w:ascii="Arial" w:hAnsi="Arial" w:cs="Arial"/>
                <w:sz w:val="16"/>
                <w:szCs w:val="16"/>
              </w:rPr>
            </w:pPr>
            <w:r>
              <w:rPr>
                <w:rFonts w:ascii="Arial" w:hAnsi="Arial" w:cs="Arial"/>
                <w:sz w:val="16"/>
                <w:szCs w:val="16"/>
              </w:rPr>
              <w:t>442</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4</w:t>
            </w:r>
            <w:r>
              <w:rPr>
                <w:rFonts w:ascii="Arial" w:hAnsi="Arial" w:cs="Arial"/>
                <w:sz w:val="16"/>
                <w:szCs w:val="16"/>
              </w:rPr>
              <w:t>72</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Расходы на реализацию</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050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0947AF">
        <w:trPr>
          <w:gridAfter w:val="2"/>
          <w:wAfter w:w="330" w:type="dxa"/>
          <w:trHeight w:val="51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Прибыль (убыток) от реализации продукции, товаров, работ, услуг (030-040-050)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060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25619">
            <w:pPr>
              <w:jc w:val="right"/>
              <w:rPr>
                <w:rFonts w:ascii="Arial" w:hAnsi="Arial" w:cs="Arial"/>
                <w:b/>
                <w:bCs/>
                <w:sz w:val="16"/>
                <w:szCs w:val="16"/>
              </w:rPr>
            </w:pPr>
            <w:r>
              <w:rPr>
                <w:rFonts w:ascii="Arial" w:hAnsi="Arial" w:cs="Arial"/>
                <w:b/>
                <w:bCs/>
                <w:sz w:val="16"/>
                <w:szCs w:val="16"/>
              </w:rPr>
              <w:t>-7</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sidRPr="00AB4221">
              <w:rPr>
                <w:rFonts w:ascii="Arial" w:hAnsi="Arial" w:cs="Arial"/>
                <w:b/>
                <w:bCs/>
                <w:sz w:val="16"/>
                <w:szCs w:val="16"/>
              </w:rPr>
              <w:t>-</w:t>
            </w:r>
            <w:r>
              <w:rPr>
                <w:rFonts w:ascii="Arial" w:hAnsi="Arial" w:cs="Arial"/>
                <w:b/>
                <w:bCs/>
                <w:sz w:val="16"/>
                <w:szCs w:val="16"/>
              </w:rPr>
              <w:t>101</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Прочие доходы по текущей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070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2</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9</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Прочие расходы по текущей деятельности</w:t>
            </w:r>
          </w:p>
        </w:tc>
        <w:tc>
          <w:tcPr>
            <w:tcW w:w="956" w:type="dxa"/>
            <w:gridSpan w:val="2"/>
            <w:tcBorders>
              <w:top w:val="single" w:sz="4" w:space="0" w:color="auto"/>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080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31</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18</w:t>
            </w:r>
          </w:p>
        </w:tc>
      </w:tr>
      <w:tr w:rsidR="000947AF" w:rsidRPr="00AB4221" w:rsidTr="000947AF">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Прибыль (убыток) от текущей деятельности (+-060+070-080)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090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25619">
            <w:pPr>
              <w:jc w:val="right"/>
              <w:rPr>
                <w:rFonts w:ascii="Arial" w:hAnsi="Arial" w:cs="Arial"/>
                <w:b/>
                <w:bCs/>
                <w:sz w:val="16"/>
                <w:szCs w:val="16"/>
              </w:rPr>
            </w:pPr>
            <w:r>
              <w:rPr>
                <w:rFonts w:ascii="Arial" w:hAnsi="Arial" w:cs="Arial"/>
                <w:b/>
                <w:bCs/>
                <w:sz w:val="16"/>
                <w:szCs w:val="16"/>
              </w:rPr>
              <w:t>-36</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sidRPr="00AB4221">
              <w:rPr>
                <w:rFonts w:ascii="Arial" w:hAnsi="Arial" w:cs="Arial"/>
                <w:b/>
                <w:bCs/>
                <w:sz w:val="16"/>
                <w:szCs w:val="16"/>
              </w:rPr>
              <w:t>-</w:t>
            </w:r>
            <w:r>
              <w:rPr>
                <w:rFonts w:ascii="Arial" w:hAnsi="Arial" w:cs="Arial"/>
                <w:b/>
                <w:bCs/>
                <w:sz w:val="16"/>
                <w:szCs w:val="16"/>
              </w:rPr>
              <w:t>110</w:t>
            </w:r>
          </w:p>
        </w:tc>
      </w:tr>
      <w:tr w:rsidR="000947AF" w:rsidRPr="00AB4221" w:rsidTr="00716F5A">
        <w:trPr>
          <w:gridAfter w:val="2"/>
          <w:wAfter w:w="330" w:type="dxa"/>
          <w:trHeight w:val="7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Доходы по инвестиционной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100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716F5A" w:rsidP="00BA71BA">
            <w:pPr>
              <w:jc w:val="right"/>
              <w:rPr>
                <w:rFonts w:ascii="Arial" w:hAnsi="Arial" w:cs="Arial"/>
                <w:sz w:val="16"/>
                <w:szCs w:val="16"/>
              </w:rPr>
            </w:pPr>
            <w:r>
              <w:rPr>
                <w:rFonts w:ascii="Arial" w:hAnsi="Arial" w:cs="Arial"/>
                <w:sz w:val="16"/>
                <w:szCs w:val="16"/>
              </w:rPr>
              <w:t>1</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23</w:t>
            </w:r>
          </w:p>
        </w:tc>
      </w:tr>
      <w:tr w:rsidR="000947AF" w:rsidRPr="00AB4221" w:rsidTr="00716F5A">
        <w:trPr>
          <w:gridAfter w:val="2"/>
          <w:wAfter w:w="330" w:type="dxa"/>
          <w:trHeight w:val="263"/>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lastRenderedPageBreak/>
              <w:t>в том числе:    доходы от выбытия основных средств, нематериальных активов и других долгосрочных активов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101</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22</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доходы от участия в уставном капитале других организаций</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102</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проценты к получению</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103</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1</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1</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прочие доходы по инвестиционной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104</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Расходы по инвестиционной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110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w:t>
            </w:r>
          </w:p>
        </w:tc>
      </w:tr>
      <w:tr w:rsidR="000947AF" w:rsidRPr="00AB4221" w:rsidTr="00716F5A">
        <w:trPr>
          <w:gridAfter w:val="2"/>
          <w:wAfter w:w="330" w:type="dxa"/>
          <w:trHeight w:val="226"/>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в том числе:    расходы от выбытия основных средств, нематериальных активов и других долгосрочных активов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111</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Pr>
                <w:rFonts w:ascii="Arial" w:hAnsi="Arial" w:cs="Arial"/>
                <w:sz w:val="16"/>
                <w:szCs w:val="16"/>
              </w:rPr>
              <w:t>-</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прочие расходы по инвестиционной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112</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Доходы по финансовой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120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4"/>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в том </w:t>
            </w:r>
            <w:proofErr w:type="gramStart"/>
            <w:r w:rsidRPr="00AB4221">
              <w:rPr>
                <w:rFonts w:ascii="Arial" w:hAnsi="Arial" w:cs="Arial"/>
                <w:sz w:val="16"/>
                <w:szCs w:val="16"/>
              </w:rPr>
              <w:t xml:space="preserve">числе:   </w:t>
            </w:r>
            <w:proofErr w:type="gramEnd"/>
            <w:r w:rsidRPr="00AB4221">
              <w:rPr>
                <w:rFonts w:ascii="Arial" w:hAnsi="Arial" w:cs="Arial"/>
                <w:sz w:val="16"/>
                <w:szCs w:val="16"/>
              </w:rPr>
              <w:t xml:space="preserve"> курсовые разницы от пересчета активов и обязательств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121</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прочие доходы по финансовой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122</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Расходы по финансовой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130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33"/>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в том числе:    проценты к уплате</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131</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курсовые разницы от пересчета активов и обязательств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132</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 xml:space="preserve">    прочие расходы по финансовой деятельности</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133</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45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Прибыль (убыток) от инвестиционной и финансовой деятельности (100-110+120-130)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140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A71BA">
            <w:pPr>
              <w:jc w:val="right"/>
              <w:rPr>
                <w:rFonts w:ascii="Arial" w:hAnsi="Arial" w:cs="Arial"/>
                <w:b/>
                <w:bCs/>
                <w:sz w:val="16"/>
                <w:szCs w:val="16"/>
              </w:rPr>
            </w:pPr>
            <w:r>
              <w:rPr>
                <w:rFonts w:ascii="Arial" w:hAnsi="Arial" w:cs="Arial"/>
                <w:b/>
                <w:bCs/>
                <w:sz w:val="16"/>
                <w:szCs w:val="16"/>
              </w:rPr>
              <w:t>1</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Pr>
                <w:rFonts w:ascii="Arial" w:hAnsi="Arial" w:cs="Arial"/>
                <w:b/>
                <w:bCs/>
                <w:sz w:val="16"/>
                <w:szCs w:val="16"/>
              </w:rPr>
              <w:t>23</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Прибыль (убыток) до налогообложения (+-090+-140)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150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25619">
            <w:pPr>
              <w:jc w:val="right"/>
              <w:rPr>
                <w:rFonts w:ascii="Arial" w:hAnsi="Arial" w:cs="Arial"/>
                <w:b/>
                <w:bCs/>
                <w:sz w:val="16"/>
                <w:szCs w:val="16"/>
              </w:rPr>
            </w:pPr>
            <w:r>
              <w:rPr>
                <w:rFonts w:ascii="Arial" w:hAnsi="Arial" w:cs="Arial"/>
                <w:b/>
                <w:bCs/>
                <w:sz w:val="16"/>
                <w:szCs w:val="16"/>
              </w:rPr>
              <w:t>-35</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sidRPr="00AB4221">
              <w:rPr>
                <w:rFonts w:ascii="Arial" w:hAnsi="Arial" w:cs="Arial"/>
                <w:b/>
                <w:bCs/>
                <w:sz w:val="16"/>
                <w:szCs w:val="16"/>
              </w:rPr>
              <w:t>-</w:t>
            </w:r>
            <w:r>
              <w:rPr>
                <w:rFonts w:ascii="Arial" w:hAnsi="Arial" w:cs="Arial"/>
                <w:b/>
                <w:bCs/>
                <w:sz w:val="16"/>
                <w:szCs w:val="16"/>
              </w:rPr>
              <w:t>87</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Налог на прибыль</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160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Изменение отложенных налоговых активов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170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Изменение отложенных налоговых обязательств</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180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Прочие налоги и сборы, исчисляемые из прибыли (дохода)</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190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Прочие платежи, исчисляемые из прибыли (дохода)</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200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Чистая прибыль (убыток) (+-150-160+-170+-180-190-200)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210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25619">
            <w:pPr>
              <w:jc w:val="right"/>
              <w:rPr>
                <w:rFonts w:ascii="Arial" w:hAnsi="Arial" w:cs="Arial"/>
                <w:b/>
                <w:bCs/>
                <w:sz w:val="16"/>
                <w:szCs w:val="16"/>
              </w:rPr>
            </w:pPr>
            <w:r>
              <w:rPr>
                <w:rFonts w:ascii="Arial" w:hAnsi="Arial" w:cs="Arial"/>
                <w:b/>
                <w:bCs/>
                <w:sz w:val="16"/>
                <w:szCs w:val="16"/>
              </w:rPr>
              <w:t>-35</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sidRPr="00AB4221">
              <w:rPr>
                <w:rFonts w:ascii="Arial" w:hAnsi="Arial" w:cs="Arial"/>
                <w:b/>
                <w:bCs/>
                <w:sz w:val="16"/>
                <w:szCs w:val="16"/>
              </w:rPr>
              <w:t>-</w:t>
            </w:r>
            <w:r>
              <w:rPr>
                <w:rFonts w:ascii="Arial" w:hAnsi="Arial" w:cs="Arial"/>
                <w:b/>
                <w:bCs/>
                <w:sz w:val="16"/>
                <w:szCs w:val="16"/>
              </w:rPr>
              <w:t>87</w:t>
            </w:r>
          </w:p>
        </w:tc>
      </w:tr>
      <w:tr w:rsidR="000947AF" w:rsidRPr="00AB4221" w:rsidTr="00716F5A">
        <w:trPr>
          <w:gridAfter w:val="2"/>
          <w:wAfter w:w="330" w:type="dxa"/>
          <w:trHeight w:val="24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Результат от переоценки долгосрочных активов, не включаемый в чистую прибыль (убыток)</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220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300"/>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Результат от прочих операций, не включаемый в чистую прибыль (убыток)</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230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b/>
                <w:bCs/>
                <w:sz w:val="16"/>
                <w:szCs w:val="16"/>
              </w:rPr>
            </w:pPr>
            <w:r w:rsidRPr="00AB4221">
              <w:rPr>
                <w:rFonts w:ascii="Arial" w:hAnsi="Arial" w:cs="Arial"/>
                <w:b/>
                <w:bCs/>
                <w:sz w:val="16"/>
                <w:szCs w:val="16"/>
              </w:rPr>
              <w:t>Совокупная прибыль (убыток) (+-210+-220+-230)</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b/>
                <w:bCs/>
                <w:sz w:val="16"/>
                <w:szCs w:val="16"/>
              </w:rPr>
            </w:pPr>
            <w:r w:rsidRPr="00AB4221">
              <w:rPr>
                <w:rFonts w:ascii="Arial" w:hAnsi="Arial" w:cs="Arial"/>
                <w:b/>
                <w:bCs/>
                <w:sz w:val="16"/>
                <w:szCs w:val="16"/>
              </w:rPr>
              <w:t>240</w:t>
            </w:r>
          </w:p>
        </w:tc>
        <w:tc>
          <w:tcPr>
            <w:tcW w:w="1985" w:type="dxa"/>
            <w:gridSpan w:val="2"/>
            <w:tcBorders>
              <w:top w:val="single" w:sz="4" w:space="0" w:color="auto"/>
              <w:left w:val="nil"/>
              <w:bottom w:val="single" w:sz="4" w:space="0" w:color="auto"/>
              <w:right w:val="single" w:sz="4" w:space="0" w:color="auto"/>
            </w:tcBorders>
            <w:shd w:val="clear" w:color="000000" w:fill="C0DCC0"/>
            <w:vAlign w:val="center"/>
          </w:tcPr>
          <w:p w:rsidR="000947AF" w:rsidRPr="00AB4221" w:rsidRDefault="00716F5A" w:rsidP="00B25619">
            <w:pPr>
              <w:jc w:val="right"/>
              <w:rPr>
                <w:rFonts w:ascii="Arial" w:hAnsi="Arial" w:cs="Arial"/>
                <w:b/>
                <w:bCs/>
                <w:sz w:val="16"/>
                <w:szCs w:val="16"/>
              </w:rPr>
            </w:pPr>
            <w:r>
              <w:rPr>
                <w:rFonts w:ascii="Arial" w:hAnsi="Arial" w:cs="Arial"/>
                <w:b/>
                <w:bCs/>
                <w:sz w:val="16"/>
                <w:szCs w:val="16"/>
              </w:rPr>
              <w:t>-35</w:t>
            </w:r>
          </w:p>
        </w:tc>
        <w:tc>
          <w:tcPr>
            <w:tcW w:w="1382" w:type="dxa"/>
            <w:gridSpan w:val="4"/>
            <w:tcBorders>
              <w:top w:val="single" w:sz="4" w:space="0" w:color="auto"/>
              <w:left w:val="nil"/>
              <w:bottom w:val="single" w:sz="4" w:space="0" w:color="auto"/>
              <w:right w:val="single" w:sz="4" w:space="0" w:color="auto"/>
            </w:tcBorders>
            <w:shd w:val="clear" w:color="000000" w:fill="C0DCC0"/>
            <w:vAlign w:val="center"/>
            <w:hideMark/>
          </w:tcPr>
          <w:p w:rsidR="000947AF" w:rsidRPr="00AB4221" w:rsidRDefault="000947AF" w:rsidP="00D8359B">
            <w:pPr>
              <w:jc w:val="right"/>
              <w:rPr>
                <w:rFonts w:ascii="Arial" w:hAnsi="Arial" w:cs="Arial"/>
                <w:b/>
                <w:bCs/>
                <w:sz w:val="16"/>
                <w:szCs w:val="16"/>
              </w:rPr>
            </w:pPr>
            <w:r w:rsidRPr="00AB4221">
              <w:rPr>
                <w:rFonts w:ascii="Arial" w:hAnsi="Arial" w:cs="Arial"/>
                <w:b/>
                <w:bCs/>
                <w:sz w:val="16"/>
                <w:szCs w:val="16"/>
              </w:rPr>
              <w:t>-</w:t>
            </w:r>
            <w:r>
              <w:rPr>
                <w:rFonts w:ascii="Arial" w:hAnsi="Arial" w:cs="Arial"/>
                <w:b/>
                <w:bCs/>
                <w:sz w:val="16"/>
                <w:szCs w:val="16"/>
              </w:rPr>
              <w:t>87</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Базовая прибыль (убыток) на акцию</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250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r w:rsidR="000947AF" w:rsidRPr="00AB4221" w:rsidTr="00716F5A">
        <w:trPr>
          <w:gridAfter w:val="2"/>
          <w:wAfter w:w="330" w:type="dxa"/>
          <w:trHeight w:val="225"/>
        </w:trPr>
        <w:tc>
          <w:tcPr>
            <w:tcW w:w="6005"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0947AF" w:rsidRPr="00AB4221" w:rsidRDefault="000947AF" w:rsidP="00BA71BA">
            <w:pPr>
              <w:rPr>
                <w:rFonts w:ascii="Arial" w:hAnsi="Arial" w:cs="Arial"/>
                <w:sz w:val="16"/>
                <w:szCs w:val="16"/>
              </w:rPr>
            </w:pPr>
            <w:r w:rsidRPr="00AB4221">
              <w:rPr>
                <w:rFonts w:ascii="Arial" w:hAnsi="Arial" w:cs="Arial"/>
                <w:sz w:val="16"/>
                <w:szCs w:val="16"/>
              </w:rPr>
              <w:t>Разводненная прибыль (убыток) на акцию</w:t>
            </w:r>
          </w:p>
        </w:tc>
        <w:tc>
          <w:tcPr>
            <w:tcW w:w="956" w:type="dxa"/>
            <w:gridSpan w:val="2"/>
            <w:tcBorders>
              <w:top w:val="nil"/>
              <w:left w:val="nil"/>
              <w:bottom w:val="single" w:sz="4" w:space="0" w:color="auto"/>
              <w:right w:val="single" w:sz="4" w:space="0" w:color="auto"/>
            </w:tcBorders>
            <w:shd w:val="clear" w:color="auto" w:fill="auto"/>
            <w:vAlign w:val="bottom"/>
            <w:hideMark/>
          </w:tcPr>
          <w:p w:rsidR="000947AF" w:rsidRPr="00AB4221" w:rsidRDefault="000947AF" w:rsidP="00BA71BA">
            <w:pPr>
              <w:jc w:val="center"/>
              <w:rPr>
                <w:rFonts w:ascii="Arial" w:hAnsi="Arial" w:cs="Arial"/>
                <w:sz w:val="16"/>
                <w:szCs w:val="16"/>
              </w:rPr>
            </w:pPr>
            <w:r w:rsidRPr="00AB4221">
              <w:rPr>
                <w:rFonts w:ascii="Arial" w:hAnsi="Arial" w:cs="Arial"/>
                <w:sz w:val="16"/>
                <w:szCs w:val="16"/>
              </w:rPr>
              <w:t>260</w:t>
            </w:r>
          </w:p>
        </w:tc>
        <w:tc>
          <w:tcPr>
            <w:tcW w:w="1985" w:type="dxa"/>
            <w:gridSpan w:val="2"/>
            <w:tcBorders>
              <w:top w:val="single" w:sz="4" w:space="0" w:color="auto"/>
              <w:left w:val="nil"/>
              <w:bottom w:val="single" w:sz="4" w:space="0" w:color="auto"/>
              <w:right w:val="single" w:sz="4" w:space="0" w:color="auto"/>
            </w:tcBorders>
            <w:shd w:val="clear" w:color="000000" w:fill="FFFFC0"/>
            <w:vAlign w:val="center"/>
          </w:tcPr>
          <w:p w:rsidR="000947AF" w:rsidRPr="00AB4221" w:rsidRDefault="00716F5A" w:rsidP="00BA71BA">
            <w:pPr>
              <w:jc w:val="right"/>
              <w:rPr>
                <w:rFonts w:ascii="Arial" w:hAnsi="Arial" w:cs="Arial"/>
                <w:sz w:val="16"/>
                <w:szCs w:val="16"/>
              </w:rPr>
            </w:pPr>
            <w:r>
              <w:rPr>
                <w:rFonts w:ascii="Arial" w:hAnsi="Arial" w:cs="Arial"/>
                <w:sz w:val="16"/>
                <w:szCs w:val="16"/>
              </w:rPr>
              <w:t>-</w:t>
            </w:r>
          </w:p>
        </w:tc>
        <w:tc>
          <w:tcPr>
            <w:tcW w:w="1382" w:type="dxa"/>
            <w:gridSpan w:val="4"/>
            <w:tcBorders>
              <w:top w:val="single" w:sz="4" w:space="0" w:color="auto"/>
              <w:left w:val="nil"/>
              <w:bottom w:val="single" w:sz="4" w:space="0" w:color="auto"/>
              <w:right w:val="single" w:sz="4" w:space="0" w:color="auto"/>
            </w:tcBorders>
            <w:shd w:val="clear" w:color="000000" w:fill="FFFFC0"/>
            <w:vAlign w:val="center"/>
            <w:hideMark/>
          </w:tcPr>
          <w:p w:rsidR="000947AF" w:rsidRPr="00AB4221" w:rsidRDefault="000947AF" w:rsidP="00D8359B">
            <w:pPr>
              <w:jc w:val="right"/>
              <w:rPr>
                <w:rFonts w:ascii="Arial" w:hAnsi="Arial" w:cs="Arial"/>
                <w:sz w:val="16"/>
                <w:szCs w:val="16"/>
              </w:rPr>
            </w:pPr>
            <w:r w:rsidRPr="00AB4221">
              <w:rPr>
                <w:rFonts w:ascii="Arial" w:hAnsi="Arial" w:cs="Arial"/>
                <w:sz w:val="16"/>
                <w:szCs w:val="16"/>
              </w:rPr>
              <w:t xml:space="preserve">-                 </w:t>
            </w:r>
          </w:p>
        </w:tc>
      </w:tr>
    </w:tbl>
    <w:p w:rsidR="00385979" w:rsidRDefault="00385979" w:rsidP="00B25619">
      <w:pPr>
        <w:jc w:val="center"/>
        <w:rPr>
          <w:b/>
          <w:sz w:val="16"/>
          <w:szCs w:val="16"/>
        </w:rPr>
      </w:pPr>
      <w:r>
        <w:rPr>
          <w:b/>
          <w:sz w:val="16"/>
          <w:szCs w:val="16"/>
        </w:rPr>
        <w:t>ОТЧЕТ ОБ ИЗМЕНЕНИИ СОБСТВЕННОГО КАПИТАЛА С  ЯНВАРЯ ПО 31ДЕКАБРЯ 201</w:t>
      </w:r>
      <w:r w:rsidR="00716F5A">
        <w:rPr>
          <w:b/>
          <w:sz w:val="16"/>
          <w:szCs w:val="16"/>
        </w:rPr>
        <w:t>9</w:t>
      </w:r>
      <w:r>
        <w:rPr>
          <w:b/>
          <w:sz w:val="16"/>
          <w:szCs w:val="16"/>
        </w:rPr>
        <w:t xml:space="preserve"> г.</w:t>
      </w:r>
    </w:p>
    <w:tbl>
      <w:tblPr>
        <w:tblW w:w="10377" w:type="dxa"/>
        <w:tblLayout w:type="fixed"/>
        <w:tblCellMar>
          <w:left w:w="30" w:type="dxa"/>
          <w:right w:w="30" w:type="dxa"/>
        </w:tblCellMar>
        <w:tblLook w:val="0000" w:firstRow="0" w:lastRow="0" w:firstColumn="0" w:lastColumn="0" w:noHBand="0" w:noVBand="0"/>
      </w:tblPr>
      <w:tblGrid>
        <w:gridCol w:w="917"/>
        <w:gridCol w:w="917"/>
        <w:gridCol w:w="464"/>
        <w:gridCol w:w="518"/>
        <w:gridCol w:w="757"/>
        <w:gridCol w:w="993"/>
        <w:gridCol w:w="992"/>
        <w:gridCol w:w="851"/>
        <w:gridCol w:w="1134"/>
        <w:gridCol w:w="992"/>
        <w:gridCol w:w="850"/>
        <w:gridCol w:w="992"/>
      </w:tblGrid>
      <w:tr w:rsidR="00385979" w:rsidRPr="00385979" w:rsidTr="00F43ADA">
        <w:trPr>
          <w:trHeight w:val="45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Наименование показателей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Код строки</w:t>
            </w:r>
          </w:p>
        </w:tc>
        <w:tc>
          <w:tcPr>
            <w:tcW w:w="757"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Уставный капитал</w:t>
            </w:r>
          </w:p>
        </w:tc>
        <w:tc>
          <w:tcPr>
            <w:tcW w:w="993"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Неоплаченная часть уставного капитала</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Собственные акции (доли в уставном капитале)</w:t>
            </w:r>
          </w:p>
        </w:tc>
        <w:tc>
          <w:tcPr>
            <w:tcW w:w="851" w:type="dxa"/>
            <w:tcBorders>
              <w:top w:val="single" w:sz="6" w:space="0" w:color="auto"/>
              <w:left w:val="single" w:sz="6" w:space="0" w:color="auto"/>
              <w:bottom w:val="single" w:sz="6" w:space="0" w:color="auto"/>
              <w:right w:val="single" w:sz="6" w:space="0" w:color="auto"/>
            </w:tcBorders>
          </w:tcPr>
          <w:p w:rsidR="00385979" w:rsidRDefault="00385979" w:rsidP="00385979">
            <w:pPr>
              <w:autoSpaceDE w:val="0"/>
              <w:autoSpaceDN w:val="0"/>
              <w:adjustRightInd w:val="0"/>
              <w:ind w:hanging="171"/>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Резервный</w:t>
            </w:r>
          </w:p>
          <w:p w:rsidR="00385979" w:rsidRPr="00385979" w:rsidRDefault="00385979" w:rsidP="00385979">
            <w:pPr>
              <w:autoSpaceDE w:val="0"/>
              <w:autoSpaceDN w:val="0"/>
              <w:adjustRightInd w:val="0"/>
              <w:ind w:hanging="171"/>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 xml:space="preserve"> капитал</w:t>
            </w:r>
          </w:p>
        </w:tc>
        <w:tc>
          <w:tcPr>
            <w:tcW w:w="113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Добавочный капитал</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Нераспределенная прибыль (непокрытый убыток)</w:t>
            </w:r>
          </w:p>
        </w:tc>
        <w:tc>
          <w:tcPr>
            <w:tcW w:w="850"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Чистая прибыль (убыток)</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Итого</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w:t>
            </w:r>
          </w:p>
        </w:tc>
        <w:tc>
          <w:tcPr>
            <w:tcW w:w="917"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2</w:t>
            </w:r>
          </w:p>
        </w:tc>
        <w:tc>
          <w:tcPr>
            <w:tcW w:w="757"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3</w:t>
            </w:r>
          </w:p>
        </w:tc>
        <w:tc>
          <w:tcPr>
            <w:tcW w:w="993"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4</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5</w:t>
            </w:r>
          </w:p>
        </w:tc>
        <w:tc>
          <w:tcPr>
            <w:tcW w:w="851"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6</w:t>
            </w:r>
          </w:p>
        </w:tc>
        <w:tc>
          <w:tcPr>
            <w:tcW w:w="113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7</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8</w:t>
            </w:r>
          </w:p>
        </w:tc>
        <w:tc>
          <w:tcPr>
            <w:tcW w:w="850"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9</w:t>
            </w:r>
          </w:p>
        </w:tc>
        <w:tc>
          <w:tcPr>
            <w:tcW w:w="992"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10</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rsidP="00716F5A">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Остаток на 31.12.201</w:t>
            </w:r>
            <w:r w:rsidR="00716F5A">
              <w:rPr>
                <w:rFonts w:ascii="Arial" w:eastAsiaTheme="minorHAnsi" w:hAnsi="Arial" w:cs="Arial"/>
                <w:b/>
                <w:bCs/>
                <w:color w:val="000000"/>
                <w:sz w:val="12"/>
                <w:szCs w:val="12"/>
                <w:lang w:eastAsia="en-US"/>
              </w:rPr>
              <w:t>7</w:t>
            </w:r>
            <w:r w:rsidRPr="00385979">
              <w:rPr>
                <w:rFonts w:ascii="Arial" w:eastAsiaTheme="minorHAnsi" w:hAnsi="Arial" w:cs="Arial"/>
                <w:b/>
                <w:bCs/>
                <w:color w:val="000000"/>
                <w:sz w:val="12"/>
                <w:szCs w:val="12"/>
                <w:lang w:eastAsia="en-US"/>
              </w:rPr>
              <w:t>г.</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010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w:t>
            </w:r>
            <w:r w:rsidR="00716F5A">
              <w:rPr>
                <w:rFonts w:ascii="Arial" w:eastAsiaTheme="minorHAnsi" w:hAnsi="Arial" w:cs="Arial"/>
                <w:color w:val="000000"/>
                <w:sz w:val="12"/>
                <w:szCs w:val="12"/>
                <w:lang w:eastAsia="en-US"/>
              </w:rPr>
              <w:t>74</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w:t>
            </w:r>
            <w:r w:rsidR="00716F5A">
              <w:rPr>
                <w:rFonts w:ascii="Arial" w:eastAsiaTheme="minorHAnsi" w:hAnsi="Arial" w:cs="Arial"/>
                <w:color w:val="000000"/>
                <w:sz w:val="12"/>
                <w:szCs w:val="12"/>
                <w:lang w:eastAsia="en-US"/>
              </w:rPr>
              <w:t>0</w:t>
            </w:r>
            <w:r w:rsidRPr="00385979">
              <w:rPr>
                <w:rFonts w:ascii="Arial" w:eastAsiaTheme="minorHAnsi" w:hAnsi="Arial" w:cs="Arial"/>
                <w:color w:val="000000"/>
                <w:sz w:val="12"/>
                <w:szCs w:val="12"/>
                <w:lang w:eastAsia="en-US"/>
              </w:rPr>
              <w:t>2</w:t>
            </w:r>
          </w:p>
        </w:tc>
      </w:tr>
      <w:tr w:rsidR="00385979" w:rsidRPr="00385979" w:rsidTr="00385979">
        <w:trPr>
          <w:trHeight w:val="33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Корректировки в связи с изменением учетной политики</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020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63"/>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Корректировки в связи с исправлением ошибок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030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p>
        </w:tc>
      </w:tr>
      <w:tr w:rsidR="00385979" w:rsidRPr="00385979" w:rsidTr="00385979">
        <w:trPr>
          <w:trHeight w:val="20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rsidP="00716F5A">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Скорректированный остаток на 31.12.201</w:t>
            </w:r>
            <w:r w:rsidR="00716F5A">
              <w:rPr>
                <w:rFonts w:ascii="Arial" w:eastAsiaTheme="minorHAnsi" w:hAnsi="Arial" w:cs="Arial"/>
                <w:b/>
                <w:bCs/>
                <w:color w:val="000000"/>
                <w:sz w:val="12"/>
                <w:szCs w:val="12"/>
                <w:lang w:eastAsia="en-US"/>
              </w:rPr>
              <w:t>7</w:t>
            </w:r>
            <w:r w:rsidRPr="00385979">
              <w:rPr>
                <w:rFonts w:ascii="Arial" w:eastAsiaTheme="minorHAnsi" w:hAnsi="Arial" w:cs="Arial"/>
                <w:b/>
                <w:bCs/>
                <w:color w:val="000000"/>
                <w:sz w:val="12"/>
                <w:szCs w:val="12"/>
                <w:lang w:eastAsia="en-US"/>
              </w:rPr>
              <w:t>г.</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040</w:t>
            </w:r>
          </w:p>
        </w:tc>
        <w:tc>
          <w:tcPr>
            <w:tcW w:w="757"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-74</w:t>
            </w:r>
          </w:p>
        </w:tc>
        <w:tc>
          <w:tcPr>
            <w:tcW w:w="850"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w:t>
            </w:r>
            <w:r w:rsidR="00716F5A">
              <w:rPr>
                <w:rFonts w:ascii="Arial" w:eastAsiaTheme="minorHAnsi" w:hAnsi="Arial" w:cs="Arial"/>
                <w:color w:val="000000"/>
                <w:sz w:val="12"/>
                <w:szCs w:val="12"/>
                <w:lang w:eastAsia="en-US"/>
              </w:rPr>
              <w:t>0</w:t>
            </w:r>
            <w:r w:rsidRPr="00385979">
              <w:rPr>
                <w:rFonts w:ascii="Arial" w:eastAsiaTheme="minorHAnsi" w:hAnsi="Arial" w:cs="Arial"/>
                <w:color w:val="000000"/>
                <w:sz w:val="12"/>
                <w:szCs w:val="12"/>
                <w:lang w:eastAsia="en-US"/>
              </w:rPr>
              <w:t>2</w:t>
            </w:r>
          </w:p>
        </w:tc>
      </w:tr>
      <w:tr w:rsidR="00385979" w:rsidRPr="00385979" w:rsidTr="00385979">
        <w:trPr>
          <w:trHeight w:val="244"/>
        </w:trPr>
        <w:tc>
          <w:tcPr>
            <w:tcW w:w="2298" w:type="dxa"/>
            <w:gridSpan w:val="3"/>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Увеличение собственного капитала - всего</w:t>
            </w:r>
          </w:p>
        </w:tc>
        <w:tc>
          <w:tcPr>
            <w:tcW w:w="518" w:type="dxa"/>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050</w:t>
            </w:r>
          </w:p>
        </w:tc>
        <w:tc>
          <w:tcPr>
            <w:tcW w:w="757"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66</w:t>
            </w:r>
          </w:p>
        </w:tc>
        <w:tc>
          <w:tcPr>
            <w:tcW w:w="850"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rsidP="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66</w:t>
            </w:r>
          </w:p>
        </w:tc>
      </w:tr>
      <w:tr w:rsidR="00385979" w:rsidRPr="00385979" w:rsidTr="00385979">
        <w:trPr>
          <w:trHeight w:val="248"/>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в том числе:</w:t>
            </w:r>
          </w:p>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чистая прибыль</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051</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66</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66</w:t>
            </w:r>
          </w:p>
        </w:tc>
      </w:tr>
      <w:tr w:rsidR="00385979" w:rsidRPr="00385979" w:rsidTr="00385979">
        <w:trPr>
          <w:trHeight w:val="225"/>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переоценка долгосрочных активов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052</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412"/>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доходы от прочих операций, не включаемые в чистую прибыль (убыток)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053</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3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выпуск дополнительных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054</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5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увеличение номинальной стоимости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055</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53"/>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вклады собственника имущества (учредителей, участников)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056</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реорганизация</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057</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058</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059</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54"/>
        </w:trPr>
        <w:tc>
          <w:tcPr>
            <w:tcW w:w="2298" w:type="dxa"/>
            <w:gridSpan w:val="3"/>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Уменьшение собственного капитала - всего</w:t>
            </w:r>
          </w:p>
        </w:tc>
        <w:tc>
          <w:tcPr>
            <w:tcW w:w="518" w:type="dxa"/>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060</w:t>
            </w:r>
          </w:p>
        </w:tc>
        <w:tc>
          <w:tcPr>
            <w:tcW w:w="757"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153</w:t>
            </w:r>
          </w:p>
        </w:tc>
        <w:tc>
          <w:tcPr>
            <w:tcW w:w="850"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153</w:t>
            </w:r>
          </w:p>
        </w:tc>
      </w:tr>
      <w:tr w:rsidR="00385979" w:rsidRPr="00385979" w:rsidTr="00385979">
        <w:trPr>
          <w:trHeight w:val="286"/>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в том числе:</w:t>
            </w:r>
          </w:p>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убыток</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061</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153</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153</w:t>
            </w:r>
          </w:p>
        </w:tc>
      </w:tr>
      <w:tr w:rsidR="00385979" w:rsidRPr="00385979" w:rsidTr="00385979">
        <w:trPr>
          <w:trHeight w:val="13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переоценка долгосрочных активов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062</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405"/>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расходы от прочих операций, не включаемые в чистую прибыль (убыток)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063</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7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уменьшение номинальной стоимости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064</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4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выкуп акций (долей в уставном капитале)</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065</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92"/>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дивиденды и другие доходы от участия в уставном капитале организации</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066</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реорганизация</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067</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068</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069</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52"/>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уставного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070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502"/>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резервного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080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475"/>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добавочного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090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rsidP="00716F5A">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Остаток на 31 Декабря 201</w:t>
            </w:r>
            <w:r w:rsidR="00716F5A">
              <w:rPr>
                <w:rFonts w:ascii="Arial" w:eastAsiaTheme="minorHAnsi" w:hAnsi="Arial" w:cs="Arial"/>
                <w:b/>
                <w:bCs/>
                <w:color w:val="000000"/>
                <w:sz w:val="12"/>
                <w:szCs w:val="12"/>
                <w:lang w:eastAsia="en-US"/>
              </w:rPr>
              <w:t>8</w:t>
            </w:r>
            <w:r w:rsidRPr="00385979">
              <w:rPr>
                <w:rFonts w:ascii="Arial" w:eastAsiaTheme="minorHAnsi" w:hAnsi="Arial" w:cs="Arial"/>
                <w:b/>
                <w:bCs/>
                <w:color w:val="000000"/>
                <w:sz w:val="12"/>
                <w:szCs w:val="12"/>
                <w:lang w:eastAsia="en-US"/>
              </w:rPr>
              <w:t xml:space="preserve"> г.</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100</w:t>
            </w:r>
          </w:p>
        </w:tc>
        <w:tc>
          <w:tcPr>
            <w:tcW w:w="757"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w:t>
            </w:r>
            <w:r w:rsidR="00716F5A">
              <w:rPr>
                <w:rFonts w:ascii="Arial" w:eastAsiaTheme="minorHAnsi" w:hAnsi="Arial" w:cs="Arial"/>
                <w:color w:val="000000"/>
                <w:sz w:val="12"/>
                <w:szCs w:val="12"/>
                <w:lang w:eastAsia="en-US"/>
              </w:rPr>
              <w:t>161</w:t>
            </w:r>
          </w:p>
        </w:tc>
        <w:tc>
          <w:tcPr>
            <w:tcW w:w="850"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rsidP="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1 415</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rsidP="00716F5A">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Остаток на 31.12.201</w:t>
            </w:r>
            <w:r w:rsidR="00716F5A">
              <w:rPr>
                <w:rFonts w:ascii="Arial" w:eastAsiaTheme="minorHAnsi" w:hAnsi="Arial" w:cs="Arial"/>
                <w:b/>
                <w:bCs/>
                <w:color w:val="000000"/>
                <w:sz w:val="12"/>
                <w:szCs w:val="12"/>
                <w:lang w:eastAsia="en-US"/>
              </w:rPr>
              <w:t>8</w:t>
            </w:r>
            <w:r w:rsidRPr="00385979">
              <w:rPr>
                <w:rFonts w:ascii="Arial" w:eastAsiaTheme="minorHAnsi" w:hAnsi="Arial" w:cs="Arial"/>
                <w:b/>
                <w:bCs/>
                <w:color w:val="000000"/>
                <w:sz w:val="12"/>
                <w:szCs w:val="12"/>
                <w:lang w:eastAsia="en-US"/>
              </w:rPr>
              <w:t>г.</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110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w:t>
            </w:r>
            <w:r w:rsidR="00716F5A">
              <w:rPr>
                <w:rFonts w:ascii="Arial" w:eastAsiaTheme="minorHAnsi" w:hAnsi="Arial" w:cs="Arial"/>
                <w:color w:val="000000"/>
                <w:sz w:val="12"/>
                <w:szCs w:val="12"/>
                <w:lang w:eastAsia="en-US"/>
              </w:rPr>
              <w:t>161</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1 415</w:t>
            </w:r>
          </w:p>
        </w:tc>
      </w:tr>
      <w:tr w:rsidR="00385979" w:rsidRPr="00385979" w:rsidTr="00385979">
        <w:trPr>
          <w:trHeight w:val="18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Корректировки в связи с изменением учетной политики</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120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9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Корректировки в связи с исправлением ошибок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130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22"/>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Скорректированный остаток на 31.12.2017г.</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140</w:t>
            </w:r>
          </w:p>
        </w:tc>
        <w:tc>
          <w:tcPr>
            <w:tcW w:w="757"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rsidP="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-161</w:t>
            </w:r>
          </w:p>
        </w:tc>
        <w:tc>
          <w:tcPr>
            <w:tcW w:w="850"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1 </w:t>
            </w:r>
            <w:r w:rsidR="00716F5A">
              <w:rPr>
                <w:rFonts w:ascii="Arial" w:eastAsiaTheme="minorHAnsi" w:hAnsi="Arial" w:cs="Arial"/>
                <w:color w:val="000000"/>
                <w:sz w:val="12"/>
                <w:szCs w:val="12"/>
                <w:lang w:eastAsia="en-US"/>
              </w:rPr>
              <w:t>415</w:t>
            </w:r>
          </w:p>
        </w:tc>
      </w:tr>
      <w:tr w:rsidR="00385979" w:rsidRPr="00385979" w:rsidTr="00385979">
        <w:trPr>
          <w:trHeight w:val="270"/>
        </w:trPr>
        <w:tc>
          <w:tcPr>
            <w:tcW w:w="2298" w:type="dxa"/>
            <w:gridSpan w:val="3"/>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Увеличение собственного капитала - всего</w:t>
            </w:r>
          </w:p>
        </w:tc>
        <w:tc>
          <w:tcPr>
            <w:tcW w:w="518" w:type="dxa"/>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150</w:t>
            </w:r>
          </w:p>
        </w:tc>
        <w:tc>
          <w:tcPr>
            <w:tcW w:w="757"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132</w:t>
            </w:r>
          </w:p>
        </w:tc>
        <w:tc>
          <w:tcPr>
            <w:tcW w:w="850"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132</w:t>
            </w:r>
          </w:p>
        </w:tc>
      </w:tr>
      <w:tr w:rsidR="00385979" w:rsidRPr="00385979" w:rsidTr="00385979">
        <w:trPr>
          <w:trHeight w:val="24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в том числе:</w:t>
            </w:r>
          </w:p>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чистая прибыль</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151</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132</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132</w:t>
            </w:r>
          </w:p>
        </w:tc>
      </w:tr>
      <w:tr w:rsidR="00385979" w:rsidRPr="00385979" w:rsidTr="00385979">
        <w:trPr>
          <w:trHeight w:val="108"/>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переоценка долгосрочных активов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152</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79"/>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доходы от прочих операций, не включаемые в чистую прибыль (убыток)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153</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3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выпуск дополнительных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154</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7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увеличение номинальной стоимости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155</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6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вклады собственника имущества (учредителей, участников)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156</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реорганизация</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157</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158</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159</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08"/>
        </w:trPr>
        <w:tc>
          <w:tcPr>
            <w:tcW w:w="2298" w:type="dxa"/>
            <w:gridSpan w:val="3"/>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Уменьшение собственного капитала - всего</w:t>
            </w:r>
          </w:p>
        </w:tc>
        <w:tc>
          <w:tcPr>
            <w:tcW w:w="518" w:type="dxa"/>
            <w:tcBorders>
              <w:top w:val="nil"/>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160</w:t>
            </w:r>
          </w:p>
        </w:tc>
        <w:tc>
          <w:tcPr>
            <w:tcW w:w="757"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167</w:t>
            </w:r>
          </w:p>
        </w:tc>
        <w:tc>
          <w:tcPr>
            <w:tcW w:w="850" w:type="dxa"/>
            <w:tcBorders>
              <w:top w:val="nil"/>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nil"/>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167</w:t>
            </w:r>
          </w:p>
        </w:tc>
      </w:tr>
      <w:tr w:rsidR="00385979" w:rsidRPr="00385979" w:rsidTr="00385979">
        <w:trPr>
          <w:trHeight w:val="269"/>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в том числе:</w:t>
            </w:r>
          </w:p>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убыток</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161</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167</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167</w:t>
            </w:r>
          </w:p>
        </w:tc>
      </w:tr>
      <w:tr w:rsidR="00385979" w:rsidRPr="00385979" w:rsidTr="00385979">
        <w:trPr>
          <w:trHeight w:val="118"/>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переоценка долгосрочных активов</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162</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9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расходы от прочих операций, не включаемые в чистую прибыль (убыток)</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163</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40"/>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уменьшение номинальной стоимости акций</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164</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43"/>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выкуп акций (долей в уставном капитале)</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165</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37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дивиденды и другие доходы от участия в уставном капитале организации</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166</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1834" w:type="dxa"/>
            <w:gridSpan w:val="2"/>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реорганизация</w:t>
            </w:r>
          </w:p>
        </w:tc>
        <w:tc>
          <w:tcPr>
            <w:tcW w:w="464"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167</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168</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91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46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rPr>
                <w:rFonts w:ascii="Arial" w:eastAsiaTheme="minorHAnsi" w:hAnsi="Arial" w:cs="Arial"/>
                <w:color w:val="000000"/>
                <w:sz w:val="12"/>
                <w:szCs w:val="12"/>
                <w:lang w:eastAsia="en-US"/>
              </w:rPr>
            </w:pP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169</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3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уставного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170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2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резервного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180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126"/>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Изменение добавочного капитала</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190</w:t>
            </w:r>
          </w:p>
        </w:tc>
        <w:tc>
          <w:tcPr>
            <w:tcW w:w="757"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3"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0" w:type="dxa"/>
            <w:tcBorders>
              <w:top w:val="single" w:sz="6" w:space="0" w:color="auto"/>
              <w:left w:val="single" w:sz="6" w:space="0" w:color="auto"/>
              <w:bottom w:val="single" w:sz="6" w:space="0" w:color="auto"/>
              <w:right w:val="single" w:sz="6" w:space="0" w:color="auto"/>
            </w:tcBorders>
            <w:shd w:val="solid" w:color="FFFF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r>
      <w:tr w:rsidR="00385979" w:rsidRPr="00385979" w:rsidTr="00385979">
        <w:trPr>
          <w:trHeight w:val="204"/>
        </w:trPr>
        <w:tc>
          <w:tcPr>
            <w:tcW w:w="2298" w:type="dxa"/>
            <w:gridSpan w:val="3"/>
            <w:tcBorders>
              <w:top w:val="single" w:sz="6" w:space="0" w:color="auto"/>
              <w:left w:val="single" w:sz="6" w:space="0" w:color="auto"/>
              <w:bottom w:val="single" w:sz="6" w:space="0" w:color="auto"/>
              <w:right w:val="single" w:sz="6" w:space="0" w:color="auto"/>
            </w:tcBorders>
          </w:tcPr>
          <w:p w:rsidR="00385979" w:rsidRPr="00385979" w:rsidRDefault="00385979" w:rsidP="00716F5A">
            <w:pPr>
              <w:autoSpaceDE w:val="0"/>
              <w:autoSpaceDN w:val="0"/>
              <w:adjustRightInd w:val="0"/>
              <w:rPr>
                <w:rFonts w:ascii="Arial" w:eastAsiaTheme="minorHAnsi" w:hAnsi="Arial" w:cs="Arial"/>
                <w:b/>
                <w:bCs/>
                <w:color w:val="000000"/>
                <w:sz w:val="12"/>
                <w:szCs w:val="12"/>
                <w:lang w:eastAsia="en-US"/>
              </w:rPr>
            </w:pPr>
            <w:r w:rsidRPr="00385979">
              <w:rPr>
                <w:rFonts w:ascii="Arial" w:eastAsiaTheme="minorHAnsi" w:hAnsi="Arial" w:cs="Arial"/>
                <w:b/>
                <w:bCs/>
                <w:color w:val="000000"/>
                <w:sz w:val="12"/>
                <w:szCs w:val="12"/>
                <w:lang w:eastAsia="en-US"/>
              </w:rPr>
              <w:t>Остаток на 31 Декабря 201</w:t>
            </w:r>
            <w:r w:rsidR="00716F5A">
              <w:rPr>
                <w:rFonts w:ascii="Arial" w:eastAsiaTheme="minorHAnsi" w:hAnsi="Arial" w:cs="Arial"/>
                <w:b/>
                <w:bCs/>
                <w:color w:val="000000"/>
                <w:sz w:val="12"/>
                <w:szCs w:val="12"/>
                <w:lang w:eastAsia="en-US"/>
              </w:rPr>
              <w:t>9</w:t>
            </w:r>
            <w:r w:rsidRPr="00385979">
              <w:rPr>
                <w:rFonts w:ascii="Arial" w:eastAsiaTheme="minorHAnsi" w:hAnsi="Arial" w:cs="Arial"/>
                <w:b/>
                <w:bCs/>
                <w:color w:val="000000"/>
                <w:sz w:val="12"/>
                <w:szCs w:val="12"/>
                <w:lang w:eastAsia="en-US"/>
              </w:rPr>
              <w:t xml:space="preserve"> г.</w:t>
            </w:r>
          </w:p>
        </w:tc>
        <w:tc>
          <w:tcPr>
            <w:tcW w:w="518" w:type="dxa"/>
            <w:tcBorders>
              <w:top w:val="single" w:sz="6" w:space="0" w:color="auto"/>
              <w:left w:val="single" w:sz="6" w:space="0" w:color="auto"/>
              <w:bottom w:val="single" w:sz="6" w:space="0" w:color="auto"/>
              <w:right w:val="single" w:sz="6" w:space="0" w:color="auto"/>
            </w:tcBorders>
          </w:tcPr>
          <w:p w:rsidR="00385979" w:rsidRPr="00385979" w:rsidRDefault="00385979">
            <w:pPr>
              <w:autoSpaceDE w:val="0"/>
              <w:autoSpaceDN w:val="0"/>
              <w:adjustRightInd w:val="0"/>
              <w:jc w:val="center"/>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200</w:t>
            </w:r>
          </w:p>
        </w:tc>
        <w:tc>
          <w:tcPr>
            <w:tcW w:w="757"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1 576</w:t>
            </w:r>
          </w:p>
        </w:tc>
        <w:tc>
          <w:tcPr>
            <w:tcW w:w="993"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851"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1134"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rsidP="00716F5A">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-1</w:t>
            </w:r>
            <w:r w:rsidR="00716F5A">
              <w:rPr>
                <w:rFonts w:ascii="Arial" w:eastAsiaTheme="minorHAnsi" w:hAnsi="Arial" w:cs="Arial"/>
                <w:color w:val="000000"/>
                <w:sz w:val="12"/>
                <w:szCs w:val="12"/>
                <w:lang w:eastAsia="en-US"/>
              </w:rPr>
              <w:t>96</w:t>
            </w:r>
          </w:p>
        </w:tc>
        <w:tc>
          <w:tcPr>
            <w:tcW w:w="850"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385979">
            <w:pPr>
              <w:autoSpaceDE w:val="0"/>
              <w:autoSpaceDN w:val="0"/>
              <w:adjustRightInd w:val="0"/>
              <w:jc w:val="right"/>
              <w:rPr>
                <w:rFonts w:ascii="Arial" w:eastAsiaTheme="minorHAnsi" w:hAnsi="Arial" w:cs="Arial"/>
                <w:color w:val="000000"/>
                <w:sz w:val="12"/>
                <w:szCs w:val="12"/>
                <w:lang w:eastAsia="en-US"/>
              </w:rPr>
            </w:pPr>
            <w:r w:rsidRPr="00385979">
              <w:rPr>
                <w:rFonts w:ascii="Arial" w:eastAsiaTheme="minorHAnsi" w:hAnsi="Arial" w:cs="Arial"/>
                <w:color w:val="000000"/>
                <w:sz w:val="12"/>
                <w:szCs w:val="12"/>
                <w:lang w:eastAsia="en-US"/>
              </w:rPr>
              <w:t xml:space="preserve">-              </w:t>
            </w:r>
          </w:p>
        </w:tc>
        <w:tc>
          <w:tcPr>
            <w:tcW w:w="992" w:type="dxa"/>
            <w:tcBorders>
              <w:top w:val="single" w:sz="6" w:space="0" w:color="auto"/>
              <w:left w:val="single" w:sz="6" w:space="0" w:color="auto"/>
              <w:bottom w:val="single" w:sz="6" w:space="0" w:color="auto"/>
              <w:right w:val="single" w:sz="6" w:space="0" w:color="auto"/>
            </w:tcBorders>
            <w:shd w:val="solid" w:color="C0DCC0" w:fill="auto"/>
          </w:tcPr>
          <w:p w:rsidR="00385979" w:rsidRPr="00385979" w:rsidRDefault="00716F5A">
            <w:pPr>
              <w:autoSpaceDE w:val="0"/>
              <w:autoSpaceDN w:val="0"/>
              <w:adjustRightInd w:val="0"/>
              <w:jc w:val="right"/>
              <w:rPr>
                <w:rFonts w:ascii="Arial" w:eastAsiaTheme="minorHAnsi" w:hAnsi="Arial" w:cs="Arial"/>
                <w:color w:val="000000"/>
                <w:sz w:val="12"/>
                <w:szCs w:val="12"/>
                <w:lang w:eastAsia="en-US"/>
              </w:rPr>
            </w:pPr>
            <w:r>
              <w:rPr>
                <w:rFonts w:ascii="Arial" w:eastAsiaTheme="minorHAnsi" w:hAnsi="Arial" w:cs="Arial"/>
                <w:color w:val="000000"/>
                <w:sz w:val="12"/>
                <w:szCs w:val="12"/>
                <w:lang w:eastAsia="en-US"/>
              </w:rPr>
              <w:t>1 380</w:t>
            </w:r>
          </w:p>
        </w:tc>
      </w:tr>
    </w:tbl>
    <w:p w:rsidR="00385979" w:rsidRPr="00385979" w:rsidRDefault="00385979" w:rsidP="00B25619">
      <w:pPr>
        <w:jc w:val="center"/>
        <w:rPr>
          <w:b/>
          <w:sz w:val="16"/>
          <w:szCs w:val="16"/>
        </w:rPr>
      </w:pPr>
      <w:r w:rsidRPr="00385979">
        <w:rPr>
          <w:b/>
          <w:sz w:val="16"/>
          <w:szCs w:val="16"/>
        </w:rPr>
        <w:t>ОТЧЕТ О ДВИЖЕНИИ ДЕНЕЖНЫХ СРЕДСТВ ЗА 201</w:t>
      </w:r>
      <w:r w:rsidR="00716F5A">
        <w:rPr>
          <w:b/>
          <w:sz w:val="16"/>
          <w:szCs w:val="16"/>
        </w:rPr>
        <w:t>9</w:t>
      </w:r>
      <w:r w:rsidRPr="00385979">
        <w:rPr>
          <w:b/>
          <w:sz w:val="16"/>
          <w:szCs w:val="16"/>
        </w:rPr>
        <w:t xml:space="preserve"> г.</w:t>
      </w:r>
    </w:p>
    <w:tbl>
      <w:tblPr>
        <w:tblW w:w="10363" w:type="dxa"/>
        <w:tblInd w:w="93" w:type="dxa"/>
        <w:tblLook w:val="04A0" w:firstRow="1" w:lastRow="0" w:firstColumn="1" w:lastColumn="0" w:noHBand="0" w:noVBand="1"/>
      </w:tblPr>
      <w:tblGrid>
        <w:gridCol w:w="5827"/>
        <w:gridCol w:w="1418"/>
        <w:gridCol w:w="1417"/>
        <w:gridCol w:w="1701"/>
      </w:tblGrid>
      <w:tr w:rsidR="00F43ADA" w:rsidRPr="00F43ADA" w:rsidTr="00F43ADA">
        <w:trPr>
          <w:trHeight w:val="267"/>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3ADA" w:rsidRPr="00F43ADA" w:rsidRDefault="00F43ADA" w:rsidP="00F43ADA">
            <w:pPr>
              <w:jc w:val="center"/>
              <w:rPr>
                <w:rFonts w:ascii="Arial" w:hAnsi="Arial" w:cs="Arial"/>
                <w:b/>
                <w:bCs/>
                <w:sz w:val="12"/>
                <w:szCs w:val="12"/>
              </w:rPr>
            </w:pPr>
            <w:r w:rsidRPr="00F43ADA">
              <w:rPr>
                <w:rFonts w:ascii="Arial" w:hAnsi="Arial" w:cs="Arial"/>
                <w:b/>
                <w:bCs/>
                <w:sz w:val="12"/>
                <w:szCs w:val="12"/>
              </w:rPr>
              <w:t>Наименование показателей</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F43ADA" w:rsidRPr="00F43ADA" w:rsidRDefault="00F43ADA" w:rsidP="00F43ADA">
            <w:pPr>
              <w:jc w:val="center"/>
              <w:rPr>
                <w:rFonts w:ascii="Arial" w:hAnsi="Arial" w:cs="Arial"/>
                <w:b/>
                <w:bCs/>
                <w:sz w:val="12"/>
                <w:szCs w:val="12"/>
              </w:rPr>
            </w:pPr>
            <w:r w:rsidRPr="00F43ADA">
              <w:rPr>
                <w:rFonts w:ascii="Arial" w:hAnsi="Arial" w:cs="Arial"/>
                <w:b/>
                <w:bCs/>
                <w:sz w:val="12"/>
                <w:szCs w:val="12"/>
              </w:rPr>
              <w:t>Код строки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43ADA" w:rsidRPr="00F43ADA" w:rsidRDefault="00F43ADA" w:rsidP="00716F5A">
            <w:pPr>
              <w:jc w:val="center"/>
              <w:rPr>
                <w:rFonts w:ascii="Arial" w:hAnsi="Arial" w:cs="Arial"/>
                <w:b/>
                <w:bCs/>
                <w:sz w:val="12"/>
                <w:szCs w:val="12"/>
              </w:rPr>
            </w:pPr>
            <w:r w:rsidRPr="00F43ADA">
              <w:rPr>
                <w:rFonts w:ascii="Arial" w:hAnsi="Arial" w:cs="Arial"/>
                <w:b/>
                <w:bCs/>
                <w:sz w:val="12"/>
                <w:szCs w:val="12"/>
              </w:rPr>
              <w:t xml:space="preserve">   За 1 Января - 31 Декабря 201</w:t>
            </w:r>
            <w:r w:rsidR="00716F5A">
              <w:rPr>
                <w:rFonts w:ascii="Arial" w:hAnsi="Arial" w:cs="Arial"/>
                <w:b/>
                <w:bCs/>
                <w:sz w:val="12"/>
                <w:szCs w:val="12"/>
              </w:rPr>
              <w:t>9</w:t>
            </w:r>
            <w:r w:rsidRPr="00F43ADA">
              <w:rPr>
                <w:rFonts w:ascii="Arial" w:hAnsi="Arial" w:cs="Arial"/>
                <w:b/>
                <w:bCs/>
                <w:sz w:val="12"/>
                <w:szCs w:val="12"/>
              </w:rPr>
              <w:t xml:space="preserve"> 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43ADA" w:rsidRPr="00F43ADA" w:rsidRDefault="00F43ADA" w:rsidP="00716F5A">
            <w:pPr>
              <w:jc w:val="center"/>
              <w:rPr>
                <w:rFonts w:ascii="Arial" w:hAnsi="Arial" w:cs="Arial"/>
                <w:b/>
                <w:bCs/>
                <w:sz w:val="12"/>
                <w:szCs w:val="12"/>
              </w:rPr>
            </w:pPr>
            <w:r w:rsidRPr="00F43ADA">
              <w:rPr>
                <w:rFonts w:ascii="Arial" w:hAnsi="Arial" w:cs="Arial"/>
                <w:b/>
                <w:bCs/>
                <w:sz w:val="12"/>
                <w:szCs w:val="12"/>
              </w:rPr>
              <w:t xml:space="preserve">   За 1 Января - 31 Декабря 201</w:t>
            </w:r>
            <w:r w:rsidR="00716F5A">
              <w:rPr>
                <w:rFonts w:ascii="Arial" w:hAnsi="Arial" w:cs="Arial"/>
                <w:b/>
                <w:bCs/>
                <w:sz w:val="12"/>
                <w:szCs w:val="12"/>
              </w:rPr>
              <w:t>8</w:t>
            </w:r>
            <w:r w:rsidRPr="00F43ADA">
              <w:rPr>
                <w:rFonts w:ascii="Arial" w:hAnsi="Arial" w:cs="Arial"/>
                <w:b/>
                <w:bCs/>
                <w:sz w:val="12"/>
                <w:szCs w:val="12"/>
              </w:rPr>
              <w:t xml:space="preserve"> г.</w:t>
            </w:r>
          </w:p>
        </w:tc>
      </w:tr>
      <w:tr w:rsidR="00F43ADA" w:rsidRPr="00F43ADA" w:rsidTr="00F43ADA">
        <w:trPr>
          <w:trHeight w:val="225"/>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3ADA" w:rsidRPr="00F43ADA" w:rsidRDefault="00F43ADA" w:rsidP="00F43ADA">
            <w:pPr>
              <w:jc w:val="center"/>
              <w:rPr>
                <w:rFonts w:ascii="Arial" w:hAnsi="Arial" w:cs="Arial"/>
                <w:sz w:val="12"/>
                <w:szCs w:val="12"/>
              </w:rPr>
            </w:pPr>
            <w:r w:rsidRPr="00F43ADA">
              <w:rPr>
                <w:rFonts w:ascii="Arial" w:hAnsi="Arial" w:cs="Arial"/>
                <w:sz w:val="12"/>
                <w:szCs w:val="12"/>
              </w:rPr>
              <w:t>1</w:t>
            </w:r>
          </w:p>
        </w:tc>
        <w:tc>
          <w:tcPr>
            <w:tcW w:w="1418" w:type="dxa"/>
            <w:tcBorders>
              <w:top w:val="nil"/>
              <w:left w:val="nil"/>
              <w:bottom w:val="single" w:sz="4" w:space="0" w:color="auto"/>
              <w:right w:val="single" w:sz="4" w:space="0" w:color="auto"/>
            </w:tcBorders>
            <w:shd w:val="clear" w:color="auto" w:fill="auto"/>
            <w:noWrap/>
            <w:vAlign w:val="center"/>
            <w:hideMark/>
          </w:tcPr>
          <w:p w:rsidR="00F43ADA" w:rsidRPr="00F43ADA" w:rsidRDefault="00F43ADA" w:rsidP="00F43ADA">
            <w:pPr>
              <w:jc w:val="center"/>
              <w:rPr>
                <w:rFonts w:ascii="Arial" w:hAnsi="Arial" w:cs="Arial"/>
                <w:sz w:val="12"/>
                <w:szCs w:val="12"/>
              </w:rPr>
            </w:pPr>
            <w:r w:rsidRPr="00F43ADA">
              <w:rPr>
                <w:rFonts w:ascii="Arial" w:hAnsi="Arial" w:cs="Arial"/>
                <w:sz w:val="12"/>
                <w:szCs w:val="12"/>
              </w:rPr>
              <w:t>2</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F43ADA" w:rsidRPr="00F43ADA" w:rsidRDefault="00F43ADA" w:rsidP="00F43ADA">
            <w:pPr>
              <w:jc w:val="center"/>
              <w:rPr>
                <w:rFonts w:ascii="Arial" w:hAnsi="Arial" w:cs="Arial"/>
                <w:sz w:val="12"/>
                <w:szCs w:val="12"/>
              </w:rPr>
            </w:pPr>
            <w:r w:rsidRPr="00F43ADA">
              <w:rPr>
                <w:rFonts w:ascii="Arial" w:hAnsi="Arial" w:cs="Arial"/>
                <w:sz w:val="12"/>
                <w:szCs w:val="12"/>
              </w:rPr>
              <w:t>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F43ADA" w:rsidRPr="00F43ADA" w:rsidRDefault="00F43ADA" w:rsidP="00F43ADA">
            <w:pPr>
              <w:jc w:val="center"/>
              <w:rPr>
                <w:rFonts w:ascii="Arial" w:hAnsi="Arial" w:cs="Arial"/>
                <w:sz w:val="12"/>
                <w:szCs w:val="12"/>
              </w:rPr>
            </w:pPr>
            <w:r w:rsidRPr="00F43ADA">
              <w:rPr>
                <w:rFonts w:ascii="Arial" w:hAnsi="Arial" w:cs="Arial"/>
                <w:sz w:val="12"/>
                <w:szCs w:val="12"/>
              </w:rPr>
              <w:t>4</w:t>
            </w:r>
          </w:p>
        </w:tc>
      </w:tr>
      <w:tr w:rsidR="00F43ADA" w:rsidRPr="00F43ADA" w:rsidTr="00F43ADA">
        <w:trPr>
          <w:trHeight w:val="70"/>
        </w:trPr>
        <w:tc>
          <w:tcPr>
            <w:tcW w:w="10363"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43ADA" w:rsidRPr="00F43ADA" w:rsidRDefault="00F43ADA" w:rsidP="00F43ADA">
            <w:pPr>
              <w:rPr>
                <w:rFonts w:ascii="Arial" w:hAnsi="Arial" w:cs="Arial"/>
                <w:b/>
                <w:bCs/>
                <w:sz w:val="12"/>
                <w:szCs w:val="12"/>
              </w:rPr>
            </w:pPr>
            <w:r w:rsidRPr="00F43ADA">
              <w:rPr>
                <w:rFonts w:ascii="Arial" w:hAnsi="Arial" w:cs="Arial"/>
                <w:b/>
                <w:bCs/>
                <w:sz w:val="12"/>
                <w:szCs w:val="12"/>
              </w:rPr>
              <w:t>Движение денежных средств по текущей деятельности</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Поступило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020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719</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701</w:t>
            </w:r>
          </w:p>
        </w:tc>
      </w:tr>
      <w:tr w:rsidR="00716F5A" w:rsidRPr="00F43ADA" w:rsidTr="00716F5A">
        <w:trPr>
          <w:trHeight w:val="15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 том числе:</w:t>
            </w:r>
            <w:r w:rsidRPr="00F43ADA">
              <w:rPr>
                <w:rFonts w:ascii="Arial" w:hAnsi="Arial" w:cs="Arial"/>
                <w:sz w:val="12"/>
                <w:szCs w:val="12"/>
              </w:rPr>
              <w:br/>
              <w:t xml:space="preserve">    от покупателей продукции, товаров, заказчиков, работ, услуг</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021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713</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692</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от покупателей материалов и других запасов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022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1</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роялти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023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3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прочие поступления</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024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6</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8</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Направлено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030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741</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716</w:t>
            </w:r>
          </w:p>
        </w:tc>
      </w:tr>
      <w:tr w:rsidR="00716F5A" w:rsidRPr="00F43ADA" w:rsidTr="00716F5A">
        <w:trPr>
          <w:trHeight w:val="12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 том числе:</w:t>
            </w:r>
            <w:r w:rsidRPr="00F43ADA">
              <w:rPr>
                <w:rFonts w:ascii="Arial" w:hAnsi="Arial" w:cs="Arial"/>
                <w:sz w:val="12"/>
                <w:szCs w:val="12"/>
              </w:rPr>
              <w:br/>
              <w:t xml:space="preserve">    на приобретение запасов, работ, услуг</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031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150</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95</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оплату труда</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032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171</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123</w:t>
            </w:r>
          </w:p>
        </w:tc>
      </w:tr>
      <w:tr w:rsidR="00716F5A" w:rsidRPr="00F43ADA" w:rsidTr="00716F5A">
        <w:trPr>
          <w:trHeight w:val="113"/>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уплату налогов и сборов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033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324</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440</w:t>
            </w:r>
          </w:p>
        </w:tc>
      </w:tr>
      <w:tr w:rsidR="00716F5A" w:rsidRPr="00F43ADA" w:rsidTr="00716F5A">
        <w:trPr>
          <w:trHeight w:val="11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прочие выплаты</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034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96</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58</w:t>
            </w:r>
          </w:p>
        </w:tc>
      </w:tr>
      <w:tr w:rsidR="00716F5A" w:rsidRPr="00F43ADA" w:rsidTr="00716F5A">
        <w:trPr>
          <w:trHeight w:val="104"/>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b/>
                <w:bCs/>
                <w:sz w:val="12"/>
                <w:szCs w:val="12"/>
              </w:rPr>
            </w:pPr>
            <w:r w:rsidRPr="00F43ADA">
              <w:rPr>
                <w:rFonts w:ascii="Arial" w:hAnsi="Arial" w:cs="Arial"/>
                <w:b/>
                <w:bCs/>
                <w:sz w:val="12"/>
                <w:szCs w:val="12"/>
              </w:rPr>
              <w:t>Результат движения денежных средств по текущей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b/>
                <w:bCs/>
                <w:sz w:val="12"/>
                <w:szCs w:val="12"/>
              </w:rPr>
            </w:pPr>
            <w:r w:rsidRPr="00F43ADA">
              <w:rPr>
                <w:rFonts w:ascii="Arial" w:hAnsi="Arial" w:cs="Arial"/>
                <w:b/>
                <w:bCs/>
                <w:sz w:val="12"/>
                <w:szCs w:val="12"/>
              </w:rPr>
              <w:t>040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b/>
                <w:bCs/>
                <w:sz w:val="12"/>
                <w:szCs w:val="12"/>
              </w:rPr>
            </w:pPr>
            <w:r>
              <w:rPr>
                <w:rFonts w:ascii="Arial" w:hAnsi="Arial" w:cs="Arial"/>
                <w:b/>
                <w:bCs/>
                <w:sz w:val="12"/>
                <w:szCs w:val="12"/>
              </w:rPr>
              <w:t>-22</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b/>
                <w:bCs/>
                <w:sz w:val="12"/>
                <w:szCs w:val="12"/>
              </w:rPr>
            </w:pPr>
            <w:r w:rsidRPr="00F43ADA">
              <w:rPr>
                <w:rFonts w:ascii="Arial" w:hAnsi="Arial" w:cs="Arial"/>
                <w:b/>
                <w:bCs/>
                <w:sz w:val="12"/>
                <w:szCs w:val="12"/>
              </w:rPr>
              <w:t>-15</w:t>
            </w:r>
          </w:p>
        </w:tc>
      </w:tr>
      <w:tr w:rsidR="00716F5A" w:rsidRPr="00F43ADA" w:rsidTr="00716F5A">
        <w:trPr>
          <w:trHeight w:val="91"/>
        </w:trPr>
        <w:tc>
          <w:tcPr>
            <w:tcW w:w="1036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716F5A" w:rsidRPr="00F43ADA" w:rsidRDefault="00716F5A" w:rsidP="00F43ADA">
            <w:pPr>
              <w:rPr>
                <w:rFonts w:ascii="Arial" w:hAnsi="Arial" w:cs="Arial"/>
                <w:b/>
                <w:bCs/>
                <w:sz w:val="12"/>
                <w:szCs w:val="12"/>
              </w:rPr>
            </w:pPr>
          </w:p>
        </w:tc>
      </w:tr>
      <w:tr w:rsidR="00716F5A" w:rsidRPr="00F43ADA" w:rsidTr="00716F5A">
        <w:trPr>
          <w:trHeight w:val="79"/>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Поступило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25</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1</w:t>
            </w:r>
          </w:p>
        </w:tc>
      </w:tr>
      <w:tr w:rsidR="00716F5A" w:rsidRPr="00F43ADA" w:rsidTr="00716F5A">
        <w:trPr>
          <w:trHeight w:val="237"/>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 том числе:</w:t>
            </w:r>
            <w:r w:rsidRPr="00F43ADA">
              <w:rPr>
                <w:rFonts w:ascii="Arial" w:hAnsi="Arial" w:cs="Arial"/>
                <w:sz w:val="12"/>
                <w:szCs w:val="12"/>
              </w:rPr>
              <w:br/>
              <w:t xml:space="preserve">    от покупателей основных средств, нематериальных активов и других долгосрочных активов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возврат предоставленных займов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25</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87"/>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доходы от участия в уставном капитале других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6"/>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проценты</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1</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прочие поступления</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055</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Направлено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060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9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Pr>
                <w:rFonts w:ascii="Arial" w:hAnsi="Arial" w:cs="Arial"/>
                <w:sz w:val="12"/>
                <w:szCs w:val="12"/>
              </w:rPr>
              <w:t>в том числе:</w:t>
            </w:r>
            <w:r>
              <w:rPr>
                <w:rFonts w:ascii="Arial" w:hAnsi="Arial" w:cs="Arial"/>
                <w:sz w:val="12"/>
                <w:szCs w:val="12"/>
              </w:rPr>
              <w:br/>
            </w:r>
            <w:r w:rsidRPr="00F43ADA">
              <w:rPr>
                <w:rFonts w:ascii="Arial" w:hAnsi="Arial" w:cs="Arial"/>
                <w:sz w:val="12"/>
                <w:szCs w:val="12"/>
              </w:rPr>
              <w:t>на приобретение и создание основных средств, нематериальных активов и других долгосрочных активов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061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предоставление займов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062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вклады в уставной капитал других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063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прочие выплаты</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064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6F5A" w:rsidP="00F43ADA">
            <w:pPr>
              <w:jc w:val="right"/>
              <w:rPr>
                <w:rFonts w:ascii="Arial" w:hAnsi="Arial" w:cs="Arial"/>
                <w:sz w:val="12"/>
                <w:szCs w:val="12"/>
              </w:rPr>
            </w:pP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b/>
                <w:bCs/>
                <w:sz w:val="12"/>
                <w:szCs w:val="12"/>
              </w:rPr>
            </w:pPr>
            <w:r w:rsidRPr="00F43ADA">
              <w:rPr>
                <w:rFonts w:ascii="Arial" w:hAnsi="Arial" w:cs="Arial"/>
                <w:b/>
                <w:bCs/>
                <w:sz w:val="12"/>
                <w:szCs w:val="12"/>
              </w:rPr>
              <w:t>Результат движения денежных средств по инвестиционной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b/>
                <w:bCs/>
                <w:sz w:val="12"/>
                <w:szCs w:val="12"/>
              </w:rPr>
            </w:pPr>
            <w:r w:rsidRPr="00F43ADA">
              <w:rPr>
                <w:rFonts w:ascii="Arial" w:hAnsi="Arial" w:cs="Arial"/>
                <w:b/>
                <w:bCs/>
                <w:sz w:val="12"/>
                <w:szCs w:val="12"/>
              </w:rPr>
              <w:t>070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b/>
                <w:bCs/>
                <w:sz w:val="12"/>
                <w:szCs w:val="12"/>
              </w:rPr>
            </w:pPr>
            <w:r>
              <w:rPr>
                <w:rFonts w:ascii="Arial" w:hAnsi="Arial" w:cs="Arial"/>
                <w:b/>
                <w:bCs/>
                <w:sz w:val="12"/>
                <w:szCs w:val="12"/>
              </w:rPr>
              <w:t>25</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b/>
                <w:bCs/>
                <w:sz w:val="12"/>
                <w:szCs w:val="12"/>
              </w:rPr>
            </w:pPr>
            <w:r w:rsidRPr="00F43ADA">
              <w:rPr>
                <w:rFonts w:ascii="Arial" w:hAnsi="Arial" w:cs="Arial"/>
                <w:b/>
                <w:bCs/>
                <w:sz w:val="12"/>
                <w:szCs w:val="12"/>
              </w:rPr>
              <w:t>1</w:t>
            </w:r>
          </w:p>
        </w:tc>
      </w:tr>
      <w:tr w:rsidR="00716F5A" w:rsidRPr="00F43ADA" w:rsidTr="00716F5A">
        <w:trPr>
          <w:trHeight w:val="70"/>
        </w:trPr>
        <w:tc>
          <w:tcPr>
            <w:tcW w:w="1036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716F5A" w:rsidRPr="00F43ADA" w:rsidRDefault="00716F5A" w:rsidP="00F43ADA">
            <w:pPr>
              <w:rPr>
                <w:rFonts w:ascii="Arial" w:hAnsi="Arial" w:cs="Arial"/>
                <w:b/>
                <w:bCs/>
                <w:sz w:val="12"/>
                <w:szCs w:val="12"/>
              </w:rPr>
            </w:pP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Поступило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080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58"/>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 том числе:</w:t>
            </w:r>
            <w:r w:rsidRPr="00F43ADA">
              <w:rPr>
                <w:rFonts w:ascii="Arial" w:hAnsi="Arial" w:cs="Arial"/>
                <w:sz w:val="12"/>
                <w:szCs w:val="12"/>
              </w:rPr>
              <w:br/>
              <w:t xml:space="preserve">    кредиты и займы</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081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6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от выпуска акций</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082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2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вклады собственника имущества (учредителей, участников)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083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1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прочие поступления</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084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1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Направлено денежных средств - всего</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13"/>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 том числе:</w:t>
            </w:r>
            <w:r w:rsidRPr="00F43ADA">
              <w:rPr>
                <w:rFonts w:ascii="Arial" w:hAnsi="Arial" w:cs="Arial"/>
                <w:sz w:val="12"/>
                <w:szCs w:val="12"/>
              </w:rPr>
              <w:br/>
              <w:t xml:space="preserve">    на погашение кредитов и займов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091</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04"/>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выплаты дивидендов и других доходов от участия в уставном капитале организации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092</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10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выплаты процентов</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093</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93"/>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на лизинговые платежи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094</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82"/>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 xml:space="preserve">    прочие выплаты</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095</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 xml:space="preserve">-              </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b/>
                <w:bCs/>
                <w:sz w:val="12"/>
                <w:szCs w:val="12"/>
              </w:rPr>
            </w:pPr>
            <w:r w:rsidRPr="00F43ADA">
              <w:rPr>
                <w:rFonts w:ascii="Arial" w:hAnsi="Arial" w:cs="Arial"/>
                <w:b/>
                <w:bCs/>
                <w:sz w:val="12"/>
                <w:szCs w:val="12"/>
              </w:rPr>
              <w:t>Результат движения денежных средств по финансовой деятельности</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b/>
                <w:bCs/>
                <w:sz w:val="12"/>
                <w:szCs w:val="12"/>
              </w:rPr>
            </w:pPr>
            <w:r w:rsidRPr="00F43ADA">
              <w:rPr>
                <w:rFonts w:ascii="Arial" w:hAnsi="Arial" w:cs="Arial"/>
                <w:b/>
                <w:bCs/>
                <w:sz w:val="12"/>
                <w:szCs w:val="12"/>
              </w:rPr>
              <w:t>100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b/>
                <w:bCs/>
                <w:sz w:val="12"/>
                <w:szCs w:val="12"/>
              </w:rPr>
            </w:pPr>
            <w:r>
              <w:rPr>
                <w:rFonts w:ascii="Arial" w:hAnsi="Arial" w:cs="Arial"/>
                <w:b/>
                <w:bCs/>
                <w:sz w:val="12"/>
                <w:szCs w:val="12"/>
              </w:rPr>
              <w:t>-</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b/>
                <w:bCs/>
                <w:sz w:val="12"/>
                <w:szCs w:val="12"/>
              </w:rPr>
            </w:pPr>
            <w:r w:rsidRPr="00F43ADA">
              <w:rPr>
                <w:rFonts w:ascii="Arial" w:hAnsi="Arial" w:cs="Arial"/>
                <w:b/>
                <w:bCs/>
                <w:sz w:val="12"/>
                <w:szCs w:val="12"/>
              </w:rPr>
              <w:t xml:space="preserve">-              </w:t>
            </w:r>
          </w:p>
        </w:tc>
      </w:tr>
      <w:tr w:rsidR="00716F5A" w:rsidRPr="00F43ADA" w:rsidTr="00716F5A">
        <w:trPr>
          <w:trHeight w:val="71"/>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b/>
                <w:bCs/>
                <w:sz w:val="12"/>
                <w:szCs w:val="12"/>
              </w:rPr>
            </w:pPr>
            <w:r w:rsidRPr="00F43ADA">
              <w:rPr>
                <w:rFonts w:ascii="Arial" w:hAnsi="Arial" w:cs="Arial"/>
                <w:b/>
                <w:bCs/>
                <w:sz w:val="12"/>
                <w:szCs w:val="12"/>
              </w:rPr>
              <w:t>Результат движения денежных средств за отчетный период</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b/>
                <w:bCs/>
                <w:sz w:val="12"/>
                <w:szCs w:val="12"/>
              </w:rPr>
            </w:pPr>
            <w:r w:rsidRPr="00F43ADA">
              <w:rPr>
                <w:rFonts w:ascii="Arial" w:hAnsi="Arial" w:cs="Arial"/>
                <w:b/>
                <w:bCs/>
                <w:sz w:val="12"/>
                <w:szCs w:val="12"/>
              </w:rPr>
              <w:t>110</w:t>
            </w:r>
          </w:p>
        </w:tc>
        <w:tc>
          <w:tcPr>
            <w:tcW w:w="1417" w:type="dxa"/>
            <w:tcBorders>
              <w:top w:val="single" w:sz="4" w:space="0" w:color="auto"/>
              <w:left w:val="nil"/>
              <w:bottom w:val="single" w:sz="4" w:space="0" w:color="auto"/>
              <w:right w:val="single" w:sz="4" w:space="0" w:color="auto"/>
            </w:tcBorders>
            <w:shd w:val="clear" w:color="000000" w:fill="C0DCC0"/>
            <w:noWrap/>
            <w:vAlign w:val="center"/>
          </w:tcPr>
          <w:p w:rsidR="00716F5A" w:rsidRPr="00F43ADA" w:rsidRDefault="00715EBA" w:rsidP="00F43ADA">
            <w:pPr>
              <w:jc w:val="right"/>
              <w:rPr>
                <w:rFonts w:ascii="Arial" w:hAnsi="Arial" w:cs="Arial"/>
                <w:b/>
                <w:bCs/>
                <w:sz w:val="12"/>
                <w:szCs w:val="12"/>
              </w:rPr>
            </w:pPr>
            <w:r>
              <w:rPr>
                <w:rFonts w:ascii="Arial" w:hAnsi="Arial" w:cs="Arial"/>
                <w:b/>
                <w:bCs/>
                <w:sz w:val="12"/>
                <w:szCs w:val="12"/>
              </w:rPr>
              <w:t>3</w:t>
            </w:r>
          </w:p>
        </w:tc>
        <w:tc>
          <w:tcPr>
            <w:tcW w:w="1701" w:type="dxa"/>
            <w:tcBorders>
              <w:top w:val="single" w:sz="4" w:space="0" w:color="auto"/>
              <w:left w:val="nil"/>
              <w:bottom w:val="single" w:sz="4" w:space="0" w:color="auto"/>
              <w:right w:val="single" w:sz="4" w:space="0" w:color="auto"/>
            </w:tcBorders>
            <w:shd w:val="clear" w:color="000000" w:fill="C0DCC0"/>
            <w:noWrap/>
            <w:vAlign w:val="center"/>
            <w:hideMark/>
          </w:tcPr>
          <w:p w:rsidR="00716F5A" w:rsidRPr="00F43ADA" w:rsidRDefault="00716F5A" w:rsidP="00D8359B">
            <w:pPr>
              <w:jc w:val="right"/>
              <w:rPr>
                <w:rFonts w:ascii="Arial" w:hAnsi="Arial" w:cs="Arial"/>
                <w:b/>
                <w:bCs/>
                <w:sz w:val="12"/>
                <w:szCs w:val="12"/>
              </w:rPr>
            </w:pPr>
            <w:r w:rsidRPr="00F43ADA">
              <w:rPr>
                <w:rFonts w:ascii="Arial" w:hAnsi="Arial" w:cs="Arial"/>
                <w:b/>
                <w:bCs/>
                <w:sz w:val="12"/>
                <w:szCs w:val="12"/>
              </w:rPr>
              <w:t>-14</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Остаток денежных средств и их эквивалентов на 31.12.2017г.</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120</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3</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17</w:t>
            </w:r>
          </w:p>
        </w:tc>
      </w:tr>
      <w:tr w:rsidR="00716F5A" w:rsidRPr="00F43ADA" w:rsidTr="00716F5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Остаток денежных средств и их эквивалентов на конец отчетного периода</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130</w:t>
            </w:r>
          </w:p>
        </w:tc>
        <w:tc>
          <w:tcPr>
            <w:tcW w:w="1417" w:type="dxa"/>
            <w:tcBorders>
              <w:top w:val="single" w:sz="4" w:space="0" w:color="auto"/>
              <w:left w:val="nil"/>
              <w:bottom w:val="single" w:sz="4" w:space="0" w:color="auto"/>
              <w:right w:val="single" w:sz="4" w:space="0" w:color="auto"/>
            </w:tcBorders>
            <w:shd w:val="clear" w:color="000000" w:fill="FFFFC0"/>
            <w:noWrap/>
            <w:vAlign w:val="center"/>
          </w:tcPr>
          <w:p w:rsidR="00716F5A" w:rsidRPr="00F43ADA" w:rsidRDefault="00715EBA" w:rsidP="00F43ADA">
            <w:pPr>
              <w:jc w:val="right"/>
              <w:rPr>
                <w:rFonts w:ascii="Arial" w:hAnsi="Arial" w:cs="Arial"/>
                <w:sz w:val="12"/>
                <w:szCs w:val="12"/>
              </w:rPr>
            </w:pPr>
            <w:r>
              <w:rPr>
                <w:rFonts w:ascii="Arial" w:hAnsi="Arial" w:cs="Arial"/>
                <w:sz w:val="12"/>
                <w:szCs w:val="12"/>
              </w:rPr>
              <w:t>6</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D8359B">
            <w:pPr>
              <w:jc w:val="right"/>
              <w:rPr>
                <w:rFonts w:ascii="Arial" w:hAnsi="Arial" w:cs="Arial"/>
                <w:sz w:val="12"/>
                <w:szCs w:val="12"/>
              </w:rPr>
            </w:pPr>
            <w:r w:rsidRPr="00F43ADA">
              <w:rPr>
                <w:rFonts w:ascii="Arial" w:hAnsi="Arial" w:cs="Arial"/>
                <w:sz w:val="12"/>
                <w:szCs w:val="12"/>
              </w:rPr>
              <w:t>3</w:t>
            </w:r>
          </w:p>
        </w:tc>
      </w:tr>
      <w:tr w:rsidR="00716F5A" w:rsidRPr="00F43ADA" w:rsidTr="00F43ADA">
        <w:trPr>
          <w:trHeight w:val="7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6F5A" w:rsidRPr="00F43ADA" w:rsidRDefault="00716F5A" w:rsidP="00F43ADA">
            <w:pPr>
              <w:rPr>
                <w:rFonts w:ascii="Arial" w:hAnsi="Arial" w:cs="Arial"/>
                <w:sz w:val="12"/>
                <w:szCs w:val="12"/>
              </w:rPr>
            </w:pPr>
            <w:r w:rsidRPr="00F43ADA">
              <w:rPr>
                <w:rFonts w:ascii="Arial" w:hAnsi="Arial" w:cs="Arial"/>
                <w:sz w:val="12"/>
                <w:szCs w:val="12"/>
              </w:rPr>
              <w:t>Влияние изменений курса иностранной валюты по отношению к белорусскому рублю</w:t>
            </w:r>
          </w:p>
        </w:tc>
        <w:tc>
          <w:tcPr>
            <w:tcW w:w="1418" w:type="dxa"/>
            <w:tcBorders>
              <w:top w:val="nil"/>
              <w:left w:val="nil"/>
              <w:bottom w:val="single" w:sz="4" w:space="0" w:color="auto"/>
              <w:right w:val="single" w:sz="4" w:space="0" w:color="auto"/>
            </w:tcBorders>
            <w:shd w:val="clear" w:color="auto" w:fill="auto"/>
            <w:vAlign w:val="center"/>
            <w:hideMark/>
          </w:tcPr>
          <w:p w:rsidR="00716F5A" w:rsidRPr="00F43ADA" w:rsidRDefault="00716F5A" w:rsidP="00F43ADA">
            <w:pPr>
              <w:jc w:val="center"/>
              <w:rPr>
                <w:rFonts w:ascii="Arial" w:hAnsi="Arial" w:cs="Arial"/>
                <w:sz w:val="12"/>
                <w:szCs w:val="12"/>
              </w:rPr>
            </w:pPr>
            <w:r w:rsidRPr="00F43ADA">
              <w:rPr>
                <w:rFonts w:ascii="Arial" w:hAnsi="Arial" w:cs="Arial"/>
                <w:sz w:val="12"/>
                <w:szCs w:val="12"/>
              </w:rPr>
              <w:t>140</w:t>
            </w:r>
          </w:p>
        </w:tc>
        <w:tc>
          <w:tcPr>
            <w:tcW w:w="1417"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6F5A" w:rsidP="00F43ADA">
            <w:pPr>
              <w:jc w:val="right"/>
              <w:rPr>
                <w:rFonts w:ascii="Arial" w:hAnsi="Arial" w:cs="Arial"/>
                <w:sz w:val="12"/>
                <w:szCs w:val="12"/>
              </w:rPr>
            </w:pPr>
            <w:r w:rsidRPr="00F43ADA">
              <w:rPr>
                <w:rFonts w:ascii="Arial" w:hAnsi="Arial" w:cs="Arial"/>
                <w:sz w:val="12"/>
                <w:szCs w:val="12"/>
              </w:rPr>
              <w:t xml:space="preserve">-              </w:t>
            </w:r>
          </w:p>
        </w:tc>
        <w:tc>
          <w:tcPr>
            <w:tcW w:w="1701" w:type="dxa"/>
            <w:tcBorders>
              <w:top w:val="single" w:sz="4" w:space="0" w:color="auto"/>
              <w:left w:val="nil"/>
              <w:bottom w:val="single" w:sz="4" w:space="0" w:color="auto"/>
              <w:right w:val="single" w:sz="4" w:space="0" w:color="auto"/>
            </w:tcBorders>
            <w:shd w:val="clear" w:color="000000" w:fill="FFFFC0"/>
            <w:noWrap/>
            <w:vAlign w:val="center"/>
            <w:hideMark/>
          </w:tcPr>
          <w:p w:rsidR="00716F5A" w:rsidRPr="00F43ADA" w:rsidRDefault="00715EBA" w:rsidP="00D8359B">
            <w:pPr>
              <w:jc w:val="right"/>
              <w:rPr>
                <w:rFonts w:ascii="Arial" w:hAnsi="Arial" w:cs="Arial"/>
                <w:sz w:val="12"/>
                <w:szCs w:val="12"/>
              </w:rPr>
            </w:pPr>
            <w:r>
              <w:rPr>
                <w:rFonts w:ascii="Arial" w:hAnsi="Arial" w:cs="Arial"/>
                <w:sz w:val="12"/>
                <w:szCs w:val="12"/>
              </w:rPr>
              <w:t>-</w:t>
            </w:r>
            <w:r w:rsidR="00716F5A" w:rsidRPr="00F43ADA">
              <w:rPr>
                <w:rFonts w:ascii="Arial" w:hAnsi="Arial" w:cs="Arial"/>
                <w:sz w:val="12"/>
                <w:szCs w:val="12"/>
              </w:rPr>
              <w:t>1</w:t>
            </w:r>
          </w:p>
        </w:tc>
      </w:tr>
    </w:tbl>
    <w:p w:rsidR="00385979" w:rsidRDefault="00385979" w:rsidP="00B25619">
      <w:pPr>
        <w:jc w:val="center"/>
        <w:rPr>
          <w:b/>
          <w:sz w:val="16"/>
          <w:szCs w:val="16"/>
        </w:rPr>
      </w:pPr>
    </w:p>
    <w:p w:rsidR="00385979" w:rsidRDefault="00385979" w:rsidP="00B25619">
      <w:pPr>
        <w:jc w:val="center"/>
        <w:rPr>
          <w:b/>
          <w:sz w:val="16"/>
          <w:szCs w:val="16"/>
        </w:rPr>
      </w:pPr>
    </w:p>
    <w:p w:rsidR="00715EBA" w:rsidRDefault="00715EBA" w:rsidP="00B25619">
      <w:pPr>
        <w:jc w:val="center"/>
        <w:rPr>
          <w:b/>
          <w:sz w:val="16"/>
          <w:szCs w:val="16"/>
        </w:rPr>
      </w:pPr>
    </w:p>
    <w:p w:rsidR="00CB6646" w:rsidRPr="00CB6646" w:rsidRDefault="00CB6646" w:rsidP="00CB6646">
      <w:pPr>
        <w:jc w:val="center"/>
        <w:rPr>
          <w:b/>
          <w:sz w:val="16"/>
          <w:szCs w:val="16"/>
        </w:rPr>
      </w:pPr>
      <w:r w:rsidRPr="00CB6646">
        <w:rPr>
          <w:b/>
          <w:sz w:val="16"/>
          <w:szCs w:val="16"/>
        </w:rPr>
        <w:t>АУДИТОРСКОЕ ЗАКЛЮЧЕНИЕ</w:t>
      </w:r>
    </w:p>
    <w:p w:rsidR="00CB6646" w:rsidRPr="00CB6646" w:rsidRDefault="00CB6646" w:rsidP="00CB6646">
      <w:pPr>
        <w:jc w:val="center"/>
        <w:rPr>
          <w:b/>
          <w:sz w:val="16"/>
          <w:szCs w:val="16"/>
        </w:rPr>
      </w:pPr>
      <w:r w:rsidRPr="00CB6646">
        <w:rPr>
          <w:b/>
          <w:sz w:val="16"/>
          <w:szCs w:val="16"/>
        </w:rPr>
        <w:t>по бухгалтерской (финансовой) отчетности</w:t>
      </w:r>
    </w:p>
    <w:p w:rsidR="00CB6646" w:rsidRPr="00CB6646" w:rsidRDefault="00CB6646" w:rsidP="00CB6646">
      <w:pPr>
        <w:jc w:val="center"/>
        <w:rPr>
          <w:b/>
          <w:sz w:val="16"/>
          <w:szCs w:val="16"/>
        </w:rPr>
      </w:pPr>
      <w:r w:rsidRPr="00CB6646">
        <w:rPr>
          <w:b/>
          <w:sz w:val="16"/>
          <w:szCs w:val="16"/>
        </w:rPr>
        <w:t>ОАО «</w:t>
      </w:r>
      <w:proofErr w:type="spellStart"/>
      <w:r w:rsidRPr="00CB6646">
        <w:rPr>
          <w:b/>
          <w:sz w:val="16"/>
          <w:szCs w:val="16"/>
        </w:rPr>
        <w:t>ЭнКоСтрой</w:t>
      </w:r>
      <w:proofErr w:type="spellEnd"/>
      <w:r w:rsidRPr="00CB6646">
        <w:rPr>
          <w:b/>
          <w:sz w:val="16"/>
          <w:szCs w:val="16"/>
        </w:rPr>
        <w:t>»</w:t>
      </w:r>
    </w:p>
    <w:p w:rsidR="00CB6646" w:rsidRPr="00CB6646" w:rsidRDefault="00CB6646" w:rsidP="00CB6646">
      <w:pPr>
        <w:jc w:val="center"/>
        <w:rPr>
          <w:sz w:val="16"/>
          <w:szCs w:val="16"/>
        </w:rPr>
      </w:pPr>
      <w:r w:rsidRPr="00CB6646">
        <w:rPr>
          <w:sz w:val="16"/>
          <w:szCs w:val="16"/>
        </w:rPr>
        <w:t>за период с 01.01.2019 по 31.12.2019</w:t>
      </w:r>
    </w:p>
    <w:p w:rsidR="00CB6646" w:rsidRPr="00CB6646" w:rsidRDefault="00CB6646" w:rsidP="00CB6646">
      <w:pPr>
        <w:ind w:firstLine="540"/>
        <w:rPr>
          <w:b/>
          <w:sz w:val="16"/>
          <w:szCs w:val="16"/>
        </w:rPr>
      </w:pPr>
      <w:r w:rsidRPr="00CB6646">
        <w:rPr>
          <w:b/>
          <w:sz w:val="16"/>
          <w:szCs w:val="16"/>
        </w:rPr>
        <w:t xml:space="preserve">Реквизиты </w:t>
      </w:r>
      <w:proofErr w:type="spellStart"/>
      <w:r w:rsidRPr="00CB6646">
        <w:rPr>
          <w:b/>
          <w:sz w:val="16"/>
          <w:szCs w:val="16"/>
        </w:rPr>
        <w:t>аудируемого</w:t>
      </w:r>
      <w:proofErr w:type="spellEnd"/>
      <w:r w:rsidRPr="00CB6646">
        <w:rPr>
          <w:b/>
          <w:sz w:val="16"/>
          <w:szCs w:val="16"/>
        </w:rPr>
        <w:t xml:space="preserve"> лица</w:t>
      </w:r>
    </w:p>
    <w:p w:rsidR="00CB6646" w:rsidRPr="00CB6646" w:rsidRDefault="00CB6646" w:rsidP="00CB6646">
      <w:pPr>
        <w:ind w:firstLine="540"/>
        <w:rPr>
          <w:sz w:val="16"/>
          <w:szCs w:val="16"/>
          <w:u w:val="single"/>
        </w:rPr>
      </w:pPr>
      <w:r w:rsidRPr="00CB6646">
        <w:rPr>
          <w:sz w:val="16"/>
          <w:szCs w:val="16"/>
          <w:u w:val="single"/>
        </w:rPr>
        <w:t>Открытое акционерное общество «</w:t>
      </w:r>
      <w:proofErr w:type="spellStart"/>
      <w:r w:rsidRPr="00CB6646">
        <w:rPr>
          <w:sz w:val="16"/>
          <w:szCs w:val="16"/>
          <w:u w:val="single"/>
        </w:rPr>
        <w:t>ЭнКоСтрой</w:t>
      </w:r>
      <w:proofErr w:type="spellEnd"/>
      <w:r w:rsidRPr="00CB6646">
        <w:rPr>
          <w:sz w:val="16"/>
          <w:szCs w:val="16"/>
          <w:u w:val="single"/>
        </w:rPr>
        <w:t>»</w:t>
      </w:r>
    </w:p>
    <w:p w:rsidR="00CB6646" w:rsidRPr="00CB6646" w:rsidRDefault="00CB6646" w:rsidP="00CB6646">
      <w:pPr>
        <w:ind w:firstLine="540"/>
        <w:rPr>
          <w:sz w:val="16"/>
          <w:szCs w:val="16"/>
          <w:u w:val="single"/>
        </w:rPr>
      </w:pPr>
      <w:r w:rsidRPr="00CB6646">
        <w:rPr>
          <w:sz w:val="16"/>
          <w:szCs w:val="16"/>
          <w:u w:val="single"/>
        </w:rPr>
        <w:t xml:space="preserve">Юридический адрес: </w:t>
      </w:r>
      <w:smartTag w:uri="urn:schemas-microsoft-com:office:smarttags" w:element="metricconverter">
        <w:smartTagPr>
          <w:attr w:name="ProductID" w:val="220019, г"/>
        </w:smartTagPr>
        <w:r w:rsidRPr="00CB6646">
          <w:rPr>
            <w:sz w:val="16"/>
            <w:szCs w:val="16"/>
            <w:u w:val="single"/>
          </w:rPr>
          <w:t>220019, г</w:t>
        </w:r>
      </w:smartTag>
      <w:r w:rsidRPr="00CB6646">
        <w:rPr>
          <w:sz w:val="16"/>
          <w:szCs w:val="16"/>
          <w:u w:val="single"/>
        </w:rPr>
        <w:t>. Минск, ул. Монтажников, 39, офис 201.</w:t>
      </w:r>
    </w:p>
    <w:p w:rsidR="00CB6646" w:rsidRPr="00CB6646" w:rsidRDefault="00CB6646" w:rsidP="00CB6646">
      <w:pPr>
        <w:ind w:left="539" w:firstLine="1"/>
        <w:rPr>
          <w:sz w:val="16"/>
          <w:szCs w:val="16"/>
          <w:u w:val="single"/>
        </w:rPr>
      </w:pPr>
      <w:r w:rsidRPr="00CB6646">
        <w:rPr>
          <w:sz w:val="16"/>
          <w:szCs w:val="16"/>
          <w:u w:val="single"/>
        </w:rPr>
        <w:t>Сведения о государственной регистрации:</w:t>
      </w:r>
      <w:r w:rsidRPr="00CB6646">
        <w:rPr>
          <w:color w:val="000000"/>
          <w:sz w:val="16"/>
          <w:szCs w:val="16"/>
          <w:u w:val="single"/>
        </w:rPr>
        <w:t xml:space="preserve"> зарегистрировано в Едином государственном регистре юридических лиц и индивидуальных предпринимателей за № 191303197 на основании решения Минского горисполкома 20 мая 2010  года с выдачей свидетельства о государственной регистрации коммерческой организации.</w:t>
      </w:r>
    </w:p>
    <w:p w:rsidR="00CB6646" w:rsidRPr="00CB6646" w:rsidRDefault="00CB6646" w:rsidP="00CB6646">
      <w:pPr>
        <w:ind w:firstLine="540"/>
        <w:rPr>
          <w:b/>
          <w:sz w:val="16"/>
          <w:szCs w:val="16"/>
        </w:rPr>
      </w:pPr>
      <w:r w:rsidRPr="00CB6646">
        <w:rPr>
          <w:b/>
          <w:sz w:val="16"/>
          <w:szCs w:val="16"/>
        </w:rPr>
        <w:t>Аудиторское мнение</w:t>
      </w:r>
    </w:p>
    <w:p w:rsidR="00CB6646" w:rsidRPr="00CB6646" w:rsidRDefault="00CB6646" w:rsidP="00CB6646">
      <w:pPr>
        <w:ind w:firstLine="539"/>
        <w:jc w:val="both"/>
        <w:rPr>
          <w:color w:val="000000"/>
          <w:sz w:val="16"/>
          <w:szCs w:val="16"/>
        </w:rPr>
      </w:pPr>
      <w:r w:rsidRPr="00CB6646">
        <w:rPr>
          <w:sz w:val="16"/>
          <w:szCs w:val="16"/>
        </w:rPr>
        <w:t>Мы провели аудит прилагаемой бухгалтерской (финансовой) отчетности ОАО «</w:t>
      </w:r>
      <w:proofErr w:type="spellStart"/>
      <w:r w:rsidRPr="00CB6646">
        <w:rPr>
          <w:sz w:val="16"/>
          <w:szCs w:val="16"/>
        </w:rPr>
        <w:t>ЭнКоСтрой</w:t>
      </w:r>
      <w:proofErr w:type="spellEnd"/>
      <w:r w:rsidRPr="00CB6646">
        <w:rPr>
          <w:sz w:val="16"/>
          <w:szCs w:val="16"/>
        </w:rPr>
        <w:t xml:space="preserve">», состоящей из бухгалтерского баланса на 31 декабря 2019г., отчета о прибылях и убытках, отчета об изменении собственного капитала, отчета о движении денежных средств, а также примечаний к бухгалтерской (финансовой) </w:t>
      </w:r>
      <w:proofErr w:type="spellStart"/>
      <w:r w:rsidRPr="00CB6646">
        <w:rPr>
          <w:sz w:val="16"/>
          <w:szCs w:val="16"/>
        </w:rPr>
        <w:t>отчетности.По</w:t>
      </w:r>
      <w:proofErr w:type="spellEnd"/>
      <w:r w:rsidRPr="00CB6646">
        <w:rPr>
          <w:sz w:val="16"/>
          <w:szCs w:val="16"/>
        </w:rPr>
        <w:t xml:space="preserve"> нашему мнению, прилагаемая бухгалтерская (финансовая) отчетность ОАО «</w:t>
      </w:r>
      <w:proofErr w:type="spellStart"/>
      <w:r w:rsidRPr="00CB6646">
        <w:rPr>
          <w:sz w:val="16"/>
          <w:szCs w:val="16"/>
        </w:rPr>
        <w:t>ЭнКоСтрой</w:t>
      </w:r>
      <w:proofErr w:type="spellEnd"/>
      <w:r w:rsidRPr="00CB6646">
        <w:rPr>
          <w:sz w:val="16"/>
          <w:szCs w:val="16"/>
        </w:rPr>
        <w:t>» достоверно во всех существенных аспектах отражает</w:t>
      </w:r>
      <w:r w:rsidRPr="00CB6646">
        <w:rPr>
          <w:color w:val="000000"/>
          <w:sz w:val="16"/>
          <w:szCs w:val="16"/>
        </w:rPr>
        <w:t xml:space="preserve"> финансовое положение ОАО «</w:t>
      </w:r>
      <w:proofErr w:type="spellStart"/>
      <w:r w:rsidRPr="00CB6646">
        <w:rPr>
          <w:color w:val="000000"/>
          <w:sz w:val="16"/>
          <w:szCs w:val="16"/>
        </w:rPr>
        <w:t>ЭнКоСтрой</w:t>
      </w:r>
      <w:proofErr w:type="spellEnd"/>
      <w:r w:rsidRPr="00CB6646">
        <w:rPr>
          <w:sz w:val="16"/>
          <w:szCs w:val="16"/>
        </w:rPr>
        <w:t xml:space="preserve">» </w:t>
      </w:r>
      <w:r w:rsidRPr="00CB6646">
        <w:rPr>
          <w:color w:val="000000"/>
          <w:sz w:val="16"/>
          <w:szCs w:val="16"/>
        </w:rPr>
        <w:t>на 31.12.2019г., а также финансовые результаты деятельности и изменения финансового положения</w:t>
      </w:r>
      <w:r w:rsidRPr="00CB6646">
        <w:rPr>
          <w:sz w:val="16"/>
          <w:szCs w:val="16"/>
        </w:rPr>
        <w:t xml:space="preserve"> ОАО «</w:t>
      </w:r>
      <w:proofErr w:type="spellStart"/>
      <w:r w:rsidRPr="00CB6646">
        <w:rPr>
          <w:sz w:val="16"/>
          <w:szCs w:val="16"/>
        </w:rPr>
        <w:t>ЭнКоСтрой</w:t>
      </w:r>
      <w:proofErr w:type="spellEnd"/>
      <w:r w:rsidRPr="00CB6646">
        <w:rPr>
          <w:sz w:val="16"/>
          <w:szCs w:val="16"/>
        </w:rPr>
        <w:t>»</w:t>
      </w:r>
      <w:r w:rsidRPr="00CB6646">
        <w:rPr>
          <w:color w:val="000000"/>
          <w:sz w:val="16"/>
          <w:szCs w:val="16"/>
        </w:rPr>
        <w:t xml:space="preserve"> за год, закончившийся на указанную дату, в соответствии с требованиями законодательства  Республики  Беларусь.</w:t>
      </w:r>
    </w:p>
    <w:p w:rsidR="00CB6646" w:rsidRPr="00CB6646" w:rsidRDefault="00CB6646" w:rsidP="00CB6646">
      <w:pPr>
        <w:ind w:firstLine="539"/>
        <w:jc w:val="both"/>
        <w:rPr>
          <w:b/>
          <w:sz w:val="16"/>
          <w:szCs w:val="16"/>
        </w:rPr>
      </w:pPr>
      <w:r w:rsidRPr="00CB6646">
        <w:rPr>
          <w:b/>
          <w:sz w:val="16"/>
          <w:szCs w:val="16"/>
        </w:rPr>
        <w:t>Основания для выражения аудиторского мнения</w:t>
      </w:r>
    </w:p>
    <w:p w:rsidR="00CB6646" w:rsidRPr="00CB6646" w:rsidRDefault="00CB6646" w:rsidP="00CB6646">
      <w:pPr>
        <w:autoSpaceDE w:val="0"/>
        <w:autoSpaceDN w:val="0"/>
        <w:adjustRightInd w:val="0"/>
        <w:ind w:firstLine="540"/>
        <w:jc w:val="both"/>
        <w:rPr>
          <w:color w:val="000000"/>
          <w:sz w:val="16"/>
          <w:szCs w:val="16"/>
        </w:rPr>
      </w:pPr>
      <w:r w:rsidRPr="00CB6646">
        <w:rPr>
          <w:color w:val="000000"/>
          <w:sz w:val="16"/>
          <w:szCs w:val="16"/>
        </w:rPr>
        <w:t xml:space="preserve">Мы  провели аудит  в соответствии с требованиями </w:t>
      </w:r>
      <w:hyperlink r:id="rId5" w:tooltip="Закон Республики Беларусь от 12.07.2013 N 56-З &quot;Об аудиторской деятельности&quot;{КонсультантПлюс}" w:history="1">
        <w:r w:rsidRPr="00CB6646">
          <w:rPr>
            <w:color w:val="000000"/>
            <w:sz w:val="16"/>
            <w:szCs w:val="16"/>
          </w:rPr>
          <w:t>Закона</w:t>
        </w:r>
      </w:hyperlink>
      <w:r w:rsidRPr="00CB6646">
        <w:rPr>
          <w:color w:val="000000"/>
          <w:sz w:val="16"/>
          <w:szCs w:val="16"/>
        </w:rPr>
        <w:t xml:space="preserve"> Республики Беларусь  от 12 июля 2013 года «Об аудиторской деятельности» и национальных правил аудиторской  деятельности. Наши обязанности, предусмотренные законодательством Республики Беларусь, более подробно рассматриваются в разделе «</w:t>
      </w:r>
      <w:r w:rsidRPr="00CB6646">
        <w:rPr>
          <w:bCs/>
          <w:color w:val="000000"/>
          <w:sz w:val="16"/>
          <w:szCs w:val="16"/>
        </w:rPr>
        <w:t xml:space="preserve">Обязанности аудиторской организации </w:t>
      </w:r>
      <w:r w:rsidRPr="00CB6646">
        <w:rPr>
          <w:bCs/>
          <w:sz w:val="16"/>
          <w:szCs w:val="16"/>
        </w:rPr>
        <w:t xml:space="preserve">по проведению аудита бухгалтерской (финансовой) отчетности» настоящего заключения. Мы соблюдали принцип независимости по отношению к </w:t>
      </w:r>
      <w:proofErr w:type="spellStart"/>
      <w:r w:rsidRPr="00CB6646">
        <w:rPr>
          <w:bCs/>
          <w:sz w:val="16"/>
          <w:szCs w:val="16"/>
        </w:rPr>
        <w:t>аудируемому</w:t>
      </w:r>
      <w:proofErr w:type="spellEnd"/>
      <w:r w:rsidRPr="00CB6646">
        <w:rPr>
          <w:bCs/>
          <w:sz w:val="16"/>
          <w:szCs w:val="16"/>
        </w:rPr>
        <w:t xml:space="preserve"> лицу согласно требованиям </w:t>
      </w:r>
      <w:hyperlink r:id="rId6" w:history="1">
        <w:r w:rsidRPr="00CB6646">
          <w:rPr>
            <w:bCs/>
            <w:sz w:val="16"/>
            <w:szCs w:val="16"/>
          </w:rPr>
          <w:t>законодательства</w:t>
        </w:r>
      </w:hyperlink>
      <w:r w:rsidRPr="00CB6646">
        <w:rPr>
          <w:bCs/>
          <w:sz w:val="16"/>
          <w:szCs w:val="16"/>
        </w:rPr>
        <w:t xml:space="preserve"> Республики Беларусь и </w:t>
      </w:r>
      <w:hyperlink r:id="rId7" w:history="1">
        <w:r w:rsidRPr="00CB6646">
          <w:rPr>
            <w:bCs/>
            <w:sz w:val="16"/>
            <w:szCs w:val="16"/>
          </w:rPr>
          <w:t>нормы</w:t>
        </w:r>
      </w:hyperlink>
      <w:r w:rsidRPr="00CB6646">
        <w:rPr>
          <w:bCs/>
          <w:sz w:val="16"/>
          <w:szCs w:val="16"/>
        </w:rPr>
        <w:t xml:space="preserve"> профессиональной этики. </w:t>
      </w:r>
      <w:r w:rsidRPr="00CB6646">
        <w:rPr>
          <w:color w:val="000000"/>
          <w:sz w:val="16"/>
          <w:szCs w:val="16"/>
        </w:rPr>
        <w:t>Мы  полагаем,  что  в  ходе  аудита  нами  были  получены достаточные и надлежащие  аудиторские доказательства, которые могут являться основанием для выражения аудиторского мнения.</w:t>
      </w:r>
    </w:p>
    <w:p w:rsidR="00CB6646" w:rsidRPr="00CB6646" w:rsidRDefault="00CB6646" w:rsidP="00CB6646">
      <w:pPr>
        <w:widowControl w:val="0"/>
        <w:autoSpaceDE w:val="0"/>
        <w:autoSpaceDN w:val="0"/>
        <w:adjustRightInd w:val="0"/>
        <w:ind w:firstLine="539"/>
        <w:jc w:val="both"/>
        <w:rPr>
          <w:b/>
          <w:color w:val="000000"/>
          <w:sz w:val="16"/>
          <w:szCs w:val="16"/>
        </w:rPr>
      </w:pPr>
      <w:r w:rsidRPr="00CB6646">
        <w:rPr>
          <w:b/>
          <w:color w:val="000000"/>
          <w:sz w:val="16"/>
          <w:szCs w:val="16"/>
        </w:rPr>
        <w:t>Ключевые вопросы аудита</w:t>
      </w:r>
    </w:p>
    <w:p w:rsidR="00CB6646" w:rsidRPr="00CB6646" w:rsidRDefault="00CB6646" w:rsidP="00CB6646">
      <w:pPr>
        <w:pStyle w:val="ConsNormal"/>
        <w:widowControl/>
        <w:ind w:firstLine="540"/>
        <w:jc w:val="both"/>
        <w:rPr>
          <w:rFonts w:ascii="Times New Roman" w:hAnsi="Times New Roman"/>
          <w:sz w:val="16"/>
          <w:szCs w:val="16"/>
        </w:rPr>
      </w:pPr>
      <w:r w:rsidRPr="00CB6646">
        <w:rPr>
          <w:rFonts w:ascii="Times New Roman" w:hAnsi="Times New Roman"/>
          <w:sz w:val="16"/>
          <w:szCs w:val="16"/>
        </w:rPr>
        <w:t xml:space="preserve">Коэффициент текущей ликвидности на конец 2019 года имеет </w:t>
      </w:r>
      <w:proofErr w:type="gramStart"/>
      <w:r w:rsidRPr="00CB6646">
        <w:rPr>
          <w:rFonts w:ascii="Times New Roman" w:hAnsi="Times New Roman"/>
          <w:sz w:val="16"/>
          <w:szCs w:val="16"/>
        </w:rPr>
        <w:t>значение  меньше</w:t>
      </w:r>
      <w:proofErr w:type="gramEnd"/>
      <w:r w:rsidRPr="00CB6646">
        <w:rPr>
          <w:rFonts w:ascii="Times New Roman" w:hAnsi="Times New Roman"/>
          <w:sz w:val="16"/>
          <w:szCs w:val="16"/>
        </w:rPr>
        <w:t xml:space="preserve"> нормативного значения.</w:t>
      </w:r>
    </w:p>
    <w:p w:rsidR="00CB6646" w:rsidRPr="00CB6646" w:rsidRDefault="00CB6646" w:rsidP="00CB6646">
      <w:pPr>
        <w:widowControl w:val="0"/>
        <w:autoSpaceDE w:val="0"/>
        <w:autoSpaceDN w:val="0"/>
        <w:adjustRightInd w:val="0"/>
        <w:ind w:firstLine="540"/>
        <w:jc w:val="both"/>
        <w:rPr>
          <w:color w:val="000000"/>
          <w:sz w:val="16"/>
          <w:szCs w:val="16"/>
        </w:rPr>
      </w:pPr>
      <w:r w:rsidRPr="00CB6646">
        <w:rPr>
          <w:sz w:val="16"/>
          <w:szCs w:val="16"/>
        </w:rPr>
        <w:t>Коэффициент обеспеченности собственными оборотными средствами на конец проверяемого периода имеет значение ниже нормативного. У Общества собственных оборотных средств, для финансовой устойчивости  не достаточно.</w:t>
      </w:r>
    </w:p>
    <w:p w:rsidR="00CB6646" w:rsidRPr="00CB6646" w:rsidRDefault="00CB6646" w:rsidP="00CB6646">
      <w:pPr>
        <w:ind w:firstLine="539"/>
        <w:jc w:val="both"/>
        <w:rPr>
          <w:b/>
          <w:sz w:val="16"/>
          <w:szCs w:val="16"/>
        </w:rPr>
      </w:pPr>
      <w:r w:rsidRPr="00CB6646">
        <w:rPr>
          <w:b/>
          <w:sz w:val="16"/>
          <w:szCs w:val="16"/>
        </w:rPr>
        <w:t xml:space="preserve">Обязанности руководства </w:t>
      </w:r>
      <w:proofErr w:type="spellStart"/>
      <w:r w:rsidRPr="00CB6646">
        <w:rPr>
          <w:b/>
          <w:sz w:val="16"/>
          <w:szCs w:val="16"/>
        </w:rPr>
        <w:t>аудируемого</w:t>
      </w:r>
      <w:proofErr w:type="spellEnd"/>
      <w:r w:rsidRPr="00CB6646">
        <w:rPr>
          <w:b/>
          <w:sz w:val="16"/>
          <w:szCs w:val="16"/>
        </w:rPr>
        <w:t xml:space="preserve"> лица по подготовке бухгалтерской (финансовой) отчетности</w:t>
      </w:r>
    </w:p>
    <w:p w:rsidR="00CB6646" w:rsidRPr="00CB6646" w:rsidRDefault="00CB6646" w:rsidP="00CB6646">
      <w:pPr>
        <w:pStyle w:val="ConsPlusNonformat"/>
        <w:ind w:firstLine="540"/>
        <w:jc w:val="both"/>
        <w:rPr>
          <w:rFonts w:ascii="Times New Roman" w:hAnsi="Times New Roman" w:cs="Times New Roman"/>
          <w:color w:val="000000"/>
          <w:sz w:val="16"/>
          <w:szCs w:val="16"/>
        </w:rPr>
      </w:pPr>
      <w:r w:rsidRPr="00CB6646">
        <w:rPr>
          <w:rFonts w:ascii="Times New Roman" w:hAnsi="Times New Roman" w:cs="Times New Roman"/>
          <w:sz w:val="16"/>
          <w:szCs w:val="16"/>
        </w:rPr>
        <w:t>Руководство ОАО «</w:t>
      </w:r>
      <w:proofErr w:type="spellStart"/>
      <w:r w:rsidRPr="00CB6646">
        <w:rPr>
          <w:rFonts w:ascii="Times New Roman" w:hAnsi="Times New Roman" w:cs="Times New Roman"/>
          <w:sz w:val="16"/>
          <w:szCs w:val="16"/>
        </w:rPr>
        <w:t>ЭнКоСтрой</w:t>
      </w:r>
      <w:proofErr w:type="spellEnd"/>
      <w:r w:rsidRPr="00CB6646">
        <w:rPr>
          <w:rFonts w:ascii="Times New Roman" w:hAnsi="Times New Roman" w:cs="Times New Roman"/>
          <w:sz w:val="16"/>
          <w:szCs w:val="16"/>
        </w:rPr>
        <w:t xml:space="preserve">» несет ответственность за подготовку и достоверное представление бухгалтерской (финансовой) отчетности в соответствии с законодательством Республики Беларусь по бухгалтерскому учету и отчетности, организацию системы внутреннего контроля, необходимой для подготовки отчетности, не содержащей существенных искажений, допущенных вследствие недобросовестных действий и (или) ошибок, </w:t>
      </w:r>
      <w:r w:rsidRPr="00CB6646">
        <w:rPr>
          <w:rFonts w:ascii="Times New Roman" w:hAnsi="Times New Roman" w:cs="Times New Roman"/>
          <w:bCs/>
          <w:sz w:val="16"/>
          <w:szCs w:val="16"/>
        </w:rPr>
        <w:t xml:space="preserve">за оценку способности продолжать свою деятельность непрерывно и уместности применения принципа непрерывности деятельности при подготовке бухгалтерской отчетности, а также за надлежащее раскрытие в бухгалтерской отчетности в соответствующих случаях сведений, относящихся к непрерывности деятельности. </w:t>
      </w:r>
    </w:p>
    <w:p w:rsidR="00CB6646" w:rsidRPr="00CB6646" w:rsidRDefault="00CB6646" w:rsidP="00CB6646">
      <w:pPr>
        <w:ind w:firstLine="539"/>
        <w:jc w:val="both"/>
        <w:rPr>
          <w:b/>
          <w:sz w:val="16"/>
          <w:szCs w:val="16"/>
        </w:rPr>
      </w:pPr>
      <w:r w:rsidRPr="00CB6646">
        <w:rPr>
          <w:b/>
          <w:sz w:val="16"/>
          <w:szCs w:val="16"/>
        </w:rPr>
        <w:t>Обязанности аудиторской организации по проведению аудита бухгалтерской (финансовой) отчетности</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 xml:space="preserve">Цель нашего аудита состоит в получении разумной уверенности в том, что бухгалтерская (финансовая) отчетность </w:t>
      </w:r>
      <w:proofErr w:type="spellStart"/>
      <w:r w:rsidRPr="00CB6646">
        <w:rPr>
          <w:bCs/>
          <w:sz w:val="16"/>
          <w:szCs w:val="16"/>
        </w:rPr>
        <w:t>аудируемого</w:t>
      </w:r>
      <w:proofErr w:type="spellEnd"/>
      <w:r w:rsidRPr="00CB6646">
        <w:rPr>
          <w:bCs/>
          <w:sz w:val="16"/>
          <w:szCs w:val="16"/>
        </w:rPr>
        <w:t xml:space="preserve"> лица не содержит существенных искажений вследствие ошибок и (или) недобросовестных действий, и составлении аудиторского заключения, содержащего мнение.</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 xml:space="preserve">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w:t>
      </w:r>
      <w:r w:rsidRPr="00CB6646">
        <w:rPr>
          <w:sz w:val="16"/>
          <w:szCs w:val="16"/>
        </w:rPr>
        <w:t xml:space="preserve">(финансовой) </w:t>
      </w:r>
      <w:r w:rsidRPr="00CB6646">
        <w:rPr>
          <w:bCs/>
          <w:sz w:val="16"/>
          <w:szCs w:val="16"/>
        </w:rPr>
        <w:t>отчетности, принимаемые на ее основе.</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В рамках аудита, проводимого в соответствии с национальными правилами аудиторской деятельности, мы применяем профессиональное суждение и сохраняем профессиональный скептицизм на протяжении всего аудита.</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Кроме того, мы выполняем следующее:</w:t>
      </w:r>
    </w:p>
    <w:p w:rsidR="00CB6646" w:rsidRPr="00CB6646" w:rsidRDefault="00CB6646" w:rsidP="00CB6646">
      <w:pPr>
        <w:numPr>
          <w:ilvl w:val="1"/>
          <w:numId w:val="1"/>
        </w:numPr>
        <w:autoSpaceDE w:val="0"/>
        <w:autoSpaceDN w:val="0"/>
        <w:adjustRightInd w:val="0"/>
        <w:ind w:left="0" w:firstLine="360"/>
        <w:jc w:val="both"/>
        <w:rPr>
          <w:bCs/>
          <w:sz w:val="16"/>
          <w:szCs w:val="16"/>
        </w:rPr>
      </w:pPr>
      <w:r w:rsidRPr="00CB6646">
        <w:rPr>
          <w:bCs/>
          <w:sz w:val="16"/>
          <w:szCs w:val="16"/>
        </w:rPr>
        <w:t xml:space="preserve">выявляем и оцениваем риски существенного искажения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w:t>
      </w:r>
      <w:proofErr w:type="spellStart"/>
      <w:r w:rsidRPr="00CB6646">
        <w:rPr>
          <w:bCs/>
          <w:sz w:val="16"/>
          <w:szCs w:val="16"/>
        </w:rPr>
        <w:t>необнаружения</w:t>
      </w:r>
      <w:proofErr w:type="spellEnd"/>
      <w:r w:rsidRPr="00CB6646">
        <w:rPr>
          <w:bCs/>
          <w:sz w:val="16"/>
          <w:szCs w:val="16"/>
        </w:rPr>
        <w:t xml:space="preserve"> существенных искажений отчетности в результате недобросовестных действий выше риска </w:t>
      </w:r>
      <w:proofErr w:type="spellStart"/>
      <w:r w:rsidRPr="00CB6646">
        <w:rPr>
          <w:bCs/>
          <w:sz w:val="16"/>
          <w:szCs w:val="16"/>
        </w:rPr>
        <w:t>необнаружения</w:t>
      </w:r>
      <w:proofErr w:type="spellEnd"/>
      <w:r w:rsidRPr="00CB6646">
        <w:rPr>
          <w:bCs/>
          <w:sz w:val="16"/>
          <w:szCs w:val="16"/>
        </w:rPr>
        <w:t xml:space="preserve">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rsidR="00CB6646" w:rsidRPr="00CB6646" w:rsidRDefault="00CB6646" w:rsidP="00CB6646">
      <w:pPr>
        <w:numPr>
          <w:ilvl w:val="1"/>
          <w:numId w:val="1"/>
        </w:numPr>
        <w:autoSpaceDE w:val="0"/>
        <w:autoSpaceDN w:val="0"/>
        <w:adjustRightInd w:val="0"/>
        <w:ind w:left="0" w:firstLine="360"/>
        <w:jc w:val="both"/>
        <w:rPr>
          <w:bCs/>
          <w:sz w:val="16"/>
          <w:szCs w:val="16"/>
        </w:rPr>
      </w:pPr>
      <w:r w:rsidRPr="00CB6646">
        <w:rPr>
          <w:bCs/>
          <w:sz w:val="16"/>
          <w:szCs w:val="16"/>
        </w:rPr>
        <w:t xml:space="preserve">получаем понимание системы внутреннего контроля </w:t>
      </w:r>
      <w:proofErr w:type="spellStart"/>
      <w:r w:rsidRPr="00CB6646">
        <w:rPr>
          <w:bCs/>
          <w:sz w:val="16"/>
          <w:szCs w:val="16"/>
        </w:rPr>
        <w:t>аудируемого</w:t>
      </w:r>
      <w:proofErr w:type="spellEnd"/>
      <w:r w:rsidRPr="00CB6646">
        <w:rPr>
          <w:bCs/>
          <w:sz w:val="16"/>
          <w:szCs w:val="16"/>
        </w:rPr>
        <w:t xml:space="preserve"> лица, имеющей значение для аудита, с целью планирования аудиторских процедур, соответствующих обстоятельствам аудита, но не с целью выражения мнения относительно эффективности функционирования этой системы; </w:t>
      </w:r>
    </w:p>
    <w:p w:rsidR="00CB6646" w:rsidRPr="00CB6646" w:rsidRDefault="00CB6646" w:rsidP="00CB6646">
      <w:pPr>
        <w:numPr>
          <w:ilvl w:val="1"/>
          <w:numId w:val="1"/>
        </w:numPr>
        <w:autoSpaceDE w:val="0"/>
        <w:autoSpaceDN w:val="0"/>
        <w:adjustRightInd w:val="0"/>
        <w:ind w:left="0" w:firstLine="360"/>
        <w:jc w:val="both"/>
        <w:rPr>
          <w:bCs/>
          <w:sz w:val="16"/>
          <w:szCs w:val="16"/>
        </w:rPr>
      </w:pPr>
      <w:r w:rsidRPr="00CB6646">
        <w:rPr>
          <w:bCs/>
          <w:sz w:val="16"/>
          <w:szCs w:val="16"/>
        </w:rPr>
        <w:t>оцениваем надлежащий характер применяемой учетной политики, а также обоснованность учетных оценок и соответствующего раскрытия информации в бухгалтерской отчетности;</w:t>
      </w:r>
    </w:p>
    <w:p w:rsidR="00CB6646" w:rsidRPr="00CB6646" w:rsidRDefault="00CB6646" w:rsidP="00CB6646">
      <w:pPr>
        <w:numPr>
          <w:ilvl w:val="1"/>
          <w:numId w:val="1"/>
        </w:numPr>
        <w:autoSpaceDE w:val="0"/>
        <w:autoSpaceDN w:val="0"/>
        <w:adjustRightInd w:val="0"/>
        <w:ind w:left="0" w:firstLine="360"/>
        <w:jc w:val="both"/>
        <w:rPr>
          <w:bCs/>
          <w:sz w:val="16"/>
          <w:szCs w:val="16"/>
        </w:rPr>
      </w:pPr>
      <w:r w:rsidRPr="00CB6646">
        <w:rPr>
          <w:bCs/>
          <w:sz w:val="16"/>
          <w:szCs w:val="16"/>
        </w:rPr>
        <w:t xml:space="preserve">оцениваем правильность применения руководством </w:t>
      </w:r>
      <w:proofErr w:type="spellStart"/>
      <w:r w:rsidRPr="00CB6646">
        <w:rPr>
          <w:bCs/>
          <w:sz w:val="16"/>
          <w:szCs w:val="16"/>
        </w:rPr>
        <w:t>аудируемого</w:t>
      </w:r>
      <w:proofErr w:type="spellEnd"/>
      <w:r w:rsidRPr="00CB6646">
        <w:rPr>
          <w:bCs/>
          <w:sz w:val="16"/>
          <w:szCs w:val="16"/>
        </w:rPr>
        <w:t xml:space="preserve">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CB6646">
        <w:rPr>
          <w:bCs/>
          <w:sz w:val="16"/>
          <w:szCs w:val="16"/>
        </w:rPr>
        <w:t>аудируемого</w:t>
      </w:r>
      <w:proofErr w:type="spellEnd"/>
      <w:r w:rsidRPr="00CB6646">
        <w:rPr>
          <w:bCs/>
          <w:sz w:val="16"/>
          <w:szCs w:val="16"/>
        </w:rPr>
        <w:t xml:space="preserve">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мы должны модифицировать наше мнение. Наши выводы основаны на аудиторских доказательствах, полученных до даты подписания аудиторского заключения,  однако будущее события или условия могут привести к тому, что </w:t>
      </w:r>
      <w:proofErr w:type="spellStart"/>
      <w:r w:rsidRPr="00CB6646">
        <w:rPr>
          <w:bCs/>
          <w:sz w:val="16"/>
          <w:szCs w:val="16"/>
        </w:rPr>
        <w:t>аудируемое</w:t>
      </w:r>
      <w:proofErr w:type="spellEnd"/>
      <w:r w:rsidRPr="00CB6646">
        <w:rPr>
          <w:bCs/>
          <w:sz w:val="16"/>
          <w:szCs w:val="16"/>
        </w:rPr>
        <w:t xml:space="preserve"> лицо утратит способность продолжать свою деятельность непрерывно;</w:t>
      </w:r>
    </w:p>
    <w:p w:rsidR="00CB6646" w:rsidRPr="00CB6646" w:rsidRDefault="00CB6646" w:rsidP="00CB6646">
      <w:pPr>
        <w:numPr>
          <w:ilvl w:val="1"/>
          <w:numId w:val="1"/>
        </w:numPr>
        <w:autoSpaceDE w:val="0"/>
        <w:autoSpaceDN w:val="0"/>
        <w:adjustRightInd w:val="0"/>
        <w:ind w:left="0" w:firstLine="360"/>
        <w:jc w:val="both"/>
        <w:rPr>
          <w:bCs/>
          <w:sz w:val="16"/>
          <w:szCs w:val="16"/>
        </w:rPr>
      </w:pPr>
      <w:r w:rsidRPr="00CB6646">
        <w:rPr>
          <w:bCs/>
          <w:sz w:val="16"/>
          <w:szCs w:val="16"/>
        </w:rPr>
        <w:t xml:space="preserve">оцениваем общее представление бухгалтерской </w:t>
      </w:r>
      <w:r w:rsidRPr="00CB6646">
        <w:rPr>
          <w:sz w:val="16"/>
          <w:szCs w:val="16"/>
        </w:rPr>
        <w:t xml:space="preserve">(финансовой) </w:t>
      </w:r>
      <w:r w:rsidRPr="00CB6646">
        <w:rPr>
          <w:bCs/>
          <w:sz w:val="16"/>
          <w:szCs w:val="16"/>
        </w:rPr>
        <w:t>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rsidR="00CB6646" w:rsidRPr="00CB6646" w:rsidRDefault="00CB6646" w:rsidP="00CB6646">
      <w:pPr>
        <w:autoSpaceDE w:val="0"/>
        <w:autoSpaceDN w:val="0"/>
        <w:adjustRightInd w:val="0"/>
        <w:ind w:firstLine="540"/>
        <w:jc w:val="both"/>
        <w:rPr>
          <w:bCs/>
          <w:sz w:val="16"/>
          <w:szCs w:val="16"/>
        </w:rPr>
      </w:pPr>
      <w:r w:rsidRPr="00CB6646">
        <w:rPr>
          <w:bCs/>
          <w:sz w:val="16"/>
          <w:szCs w:val="16"/>
        </w:rPr>
        <w:t xml:space="preserve">Также мы предоставляем лицам, наделенным руководящими полномочиями, заявление о том, что были выполнены все требования в отношении соблюдения принципа независимости и доведена до их сведения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Из числа вопросов, доведенных до сведения лиц, наделенных руководящими полномочиями, мы выбираем ключевые вопросы аудита и раскрываем эти вопросы в аудиторском заключении, кроме тех случаев, когда раскрытие информации об этих вопросах запрещено законодательством </w:t>
      </w:r>
      <w:proofErr w:type="gramStart"/>
      <w:r w:rsidRPr="00CB6646">
        <w:rPr>
          <w:bCs/>
          <w:sz w:val="16"/>
          <w:szCs w:val="16"/>
        </w:rPr>
        <w:t>или</w:t>
      </w:r>
      <w:proofErr w:type="gramEnd"/>
      <w:r w:rsidRPr="00CB6646">
        <w:rPr>
          <w:bCs/>
          <w:sz w:val="16"/>
          <w:szCs w:val="16"/>
        </w:rPr>
        <w:t xml:space="preserve"> когда мы обоснованно приходим к выводу о том, что отрицательные последствия сообщения такой информации превысят пользу от ее раскрытия.</w:t>
      </w:r>
    </w:p>
    <w:p w:rsidR="00CB6646" w:rsidRPr="00CB6646" w:rsidRDefault="00CB6646" w:rsidP="00CB6646">
      <w:pPr>
        <w:autoSpaceDE w:val="0"/>
        <w:autoSpaceDN w:val="0"/>
        <w:adjustRightInd w:val="0"/>
        <w:ind w:firstLine="567"/>
        <w:jc w:val="both"/>
        <w:rPr>
          <w:b/>
          <w:sz w:val="16"/>
          <w:szCs w:val="16"/>
        </w:rPr>
      </w:pPr>
      <w:r w:rsidRPr="00CB6646">
        <w:rPr>
          <w:b/>
          <w:sz w:val="16"/>
          <w:szCs w:val="16"/>
        </w:rPr>
        <w:t>Прочие вопросы</w:t>
      </w:r>
    </w:p>
    <w:p w:rsidR="00CB6646" w:rsidRPr="00CB6646" w:rsidRDefault="00CB6646" w:rsidP="00CB6646">
      <w:pPr>
        <w:jc w:val="both"/>
        <w:rPr>
          <w:sz w:val="16"/>
          <w:szCs w:val="16"/>
        </w:rPr>
      </w:pPr>
      <w:r w:rsidRPr="00CB6646">
        <w:rPr>
          <w:sz w:val="16"/>
          <w:szCs w:val="16"/>
        </w:rPr>
        <w:t>Бухгалтерская (финансовая) отчетность</w:t>
      </w:r>
      <w:r w:rsidRPr="00CB6646">
        <w:rPr>
          <w:b/>
          <w:sz w:val="16"/>
          <w:szCs w:val="16"/>
        </w:rPr>
        <w:t xml:space="preserve"> </w:t>
      </w:r>
      <w:r w:rsidRPr="00CB6646">
        <w:rPr>
          <w:sz w:val="16"/>
          <w:szCs w:val="16"/>
        </w:rPr>
        <w:t>ОАО «</w:t>
      </w:r>
      <w:proofErr w:type="spellStart"/>
      <w:r w:rsidRPr="00CB6646">
        <w:rPr>
          <w:sz w:val="16"/>
          <w:szCs w:val="16"/>
        </w:rPr>
        <w:t>ЭнКоСтрой</w:t>
      </w:r>
      <w:proofErr w:type="spellEnd"/>
      <w:r w:rsidRPr="00CB6646">
        <w:rPr>
          <w:sz w:val="16"/>
          <w:szCs w:val="16"/>
        </w:rPr>
        <w:t xml:space="preserve">» за предшествующий настоящему аудиту период с 1 января по 31 декабря 2018 г. включительно была проверена </w:t>
      </w:r>
      <w:r w:rsidRPr="00CB6646">
        <w:rPr>
          <w:spacing w:val="-5"/>
          <w:sz w:val="16"/>
          <w:szCs w:val="16"/>
        </w:rPr>
        <w:t xml:space="preserve">аудитором предпринимателем </w:t>
      </w:r>
      <w:proofErr w:type="spellStart"/>
      <w:r w:rsidRPr="00CB6646">
        <w:rPr>
          <w:spacing w:val="-5"/>
          <w:sz w:val="16"/>
          <w:szCs w:val="16"/>
        </w:rPr>
        <w:t>Г.И.Калинкиной</w:t>
      </w:r>
      <w:proofErr w:type="spellEnd"/>
      <w:r w:rsidRPr="00CB6646">
        <w:rPr>
          <w:sz w:val="16"/>
          <w:szCs w:val="16"/>
        </w:rPr>
        <w:t>.</w:t>
      </w:r>
    </w:p>
    <w:p w:rsidR="00CB6646" w:rsidRPr="00CB6646" w:rsidRDefault="00CB6646" w:rsidP="00CB6646">
      <w:pPr>
        <w:pStyle w:val="ConsPlusNormal"/>
        <w:widowControl/>
        <w:ind w:firstLine="0"/>
        <w:jc w:val="both"/>
        <w:rPr>
          <w:rFonts w:ascii="Times New Roman" w:hAnsi="Times New Roman" w:cs="Times New Roman"/>
          <w:b/>
          <w:sz w:val="16"/>
          <w:szCs w:val="16"/>
        </w:rPr>
      </w:pPr>
      <w:r w:rsidRPr="00CB6646">
        <w:rPr>
          <w:rFonts w:ascii="Times New Roman" w:hAnsi="Times New Roman" w:cs="Times New Roman"/>
          <w:b/>
          <w:sz w:val="16"/>
          <w:szCs w:val="16"/>
        </w:rPr>
        <w:t>Директор ООО «</w:t>
      </w:r>
      <w:proofErr w:type="spellStart"/>
      <w:r w:rsidRPr="00CB6646">
        <w:rPr>
          <w:rFonts w:ascii="Times New Roman" w:hAnsi="Times New Roman" w:cs="Times New Roman"/>
          <w:b/>
          <w:sz w:val="16"/>
          <w:szCs w:val="16"/>
        </w:rPr>
        <w:t>Аудитинформ</w:t>
      </w:r>
      <w:proofErr w:type="spellEnd"/>
      <w:r>
        <w:rPr>
          <w:rFonts w:ascii="Times New Roman" w:hAnsi="Times New Roman" w:cs="Times New Roman"/>
          <w:b/>
          <w:sz w:val="16"/>
          <w:szCs w:val="16"/>
        </w:rPr>
        <w:t xml:space="preserve">» </w:t>
      </w:r>
      <w:proofErr w:type="spellStart"/>
      <w:r w:rsidRPr="00CB6646">
        <w:rPr>
          <w:rFonts w:ascii="Times New Roman" w:hAnsi="Times New Roman" w:cs="Times New Roman"/>
          <w:b/>
          <w:sz w:val="16"/>
          <w:szCs w:val="16"/>
        </w:rPr>
        <w:t>И.В.Сазонова</w:t>
      </w:r>
      <w:proofErr w:type="spellEnd"/>
    </w:p>
    <w:p w:rsidR="00CB6646" w:rsidRPr="00CB6646" w:rsidRDefault="00CB6646" w:rsidP="00CB6646">
      <w:pPr>
        <w:pStyle w:val="ConsPlusNormal"/>
        <w:widowControl/>
        <w:ind w:firstLine="0"/>
        <w:jc w:val="both"/>
        <w:rPr>
          <w:rFonts w:ascii="Times New Roman" w:hAnsi="Times New Roman" w:cs="Times New Roman"/>
          <w:sz w:val="16"/>
          <w:szCs w:val="16"/>
        </w:rPr>
      </w:pPr>
      <w:r w:rsidRPr="00CB6646">
        <w:rPr>
          <w:rFonts w:ascii="Times New Roman" w:hAnsi="Times New Roman" w:cs="Times New Roman"/>
          <w:sz w:val="16"/>
          <w:szCs w:val="16"/>
        </w:rPr>
        <w:t>Аудитор, возглавлявший аудит или проводивший аудит:</w:t>
      </w:r>
      <w:r>
        <w:rPr>
          <w:rFonts w:ascii="Times New Roman" w:hAnsi="Times New Roman" w:cs="Times New Roman"/>
          <w:sz w:val="16"/>
          <w:szCs w:val="16"/>
        </w:rPr>
        <w:t xml:space="preserve"> Аудитор Л.М. Пилюгина</w:t>
      </w:r>
    </w:p>
    <w:p w:rsidR="00CB6646" w:rsidRPr="00421E6E" w:rsidRDefault="00CB6646" w:rsidP="00CB6646">
      <w:pPr>
        <w:pStyle w:val="ConsPlusNormal"/>
        <w:widowControl/>
        <w:ind w:firstLine="0"/>
        <w:jc w:val="both"/>
        <w:rPr>
          <w:rFonts w:ascii="Times New Roman" w:hAnsi="Times New Roman" w:cs="Times New Roman"/>
          <w:vertAlign w:val="superscript"/>
        </w:rPr>
      </w:pPr>
      <w:r w:rsidRPr="00421E6E">
        <w:rPr>
          <w:rFonts w:ascii="Times New Roman" w:hAnsi="Times New Roman" w:cs="Times New Roman"/>
          <w:vertAlign w:val="superscript"/>
        </w:rPr>
        <w:t>Дата подписания аудиторского заключения.</w:t>
      </w:r>
      <w:r>
        <w:rPr>
          <w:rFonts w:ascii="Times New Roman" w:hAnsi="Times New Roman" w:cs="Times New Roman"/>
          <w:vertAlign w:val="superscript"/>
        </w:rPr>
        <w:t xml:space="preserve"> 09.03.2020 г.</w:t>
      </w:r>
    </w:p>
    <w:p w:rsidR="00CB6646" w:rsidRPr="00CB6646" w:rsidRDefault="00CB6646" w:rsidP="00CB6646">
      <w:pPr>
        <w:rPr>
          <w:sz w:val="16"/>
          <w:szCs w:val="16"/>
        </w:rPr>
      </w:pPr>
      <w:r w:rsidRPr="00CB6646">
        <w:rPr>
          <w:sz w:val="16"/>
          <w:szCs w:val="16"/>
        </w:rPr>
        <w:t>Общество с ограниченной ответственностью «</w:t>
      </w:r>
      <w:proofErr w:type="spellStart"/>
      <w:r w:rsidRPr="00CB6646">
        <w:rPr>
          <w:sz w:val="16"/>
          <w:szCs w:val="16"/>
        </w:rPr>
        <w:t>Аудитинформ</w:t>
      </w:r>
      <w:proofErr w:type="spellEnd"/>
      <w:r w:rsidRPr="00CB6646">
        <w:rPr>
          <w:sz w:val="16"/>
          <w:szCs w:val="16"/>
        </w:rPr>
        <w:t>»</w:t>
      </w:r>
    </w:p>
    <w:p w:rsidR="00CB6646" w:rsidRPr="00CB6646" w:rsidRDefault="00CB6646" w:rsidP="00CB6646">
      <w:pPr>
        <w:rPr>
          <w:sz w:val="16"/>
          <w:szCs w:val="16"/>
        </w:rPr>
      </w:pPr>
      <w:r w:rsidRPr="00CB6646">
        <w:rPr>
          <w:sz w:val="16"/>
          <w:szCs w:val="16"/>
        </w:rPr>
        <w:t xml:space="preserve">220007, г.Минск, </w:t>
      </w:r>
      <w:proofErr w:type="spellStart"/>
      <w:r w:rsidRPr="00CB6646">
        <w:rPr>
          <w:sz w:val="16"/>
          <w:szCs w:val="16"/>
        </w:rPr>
        <w:t>ул.Воронянского</w:t>
      </w:r>
      <w:proofErr w:type="spellEnd"/>
      <w:r w:rsidRPr="00CB6646">
        <w:rPr>
          <w:sz w:val="16"/>
          <w:szCs w:val="16"/>
        </w:rPr>
        <w:t>, д.50 корп.5, пом.17 комн.301.</w:t>
      </w:r>
    </w:p>
    <w:p w:rsidR="00CB6646" w:rsidRPr="00CB6646" w:rsidRDefault="00CB6646" w:rsidP="00CB6646">
      <w:pPr>
        <w:rPr>
          <w:sz w:val="16"/>
          <w:szCs w:val="16"/>
        </w:rPr>
      </w:pPr>
      <w:r w:rsidRPr="00CB6646">
        <w:rPr>
          <w:sz w:val="16"/>
          <w:szCs w:val="16"/>
        </w:rPr>
        <w:t>Зарегистрировано в Едином государственном регистре юридических лиц и индивидуальных предпринимателей за № 190592984 решением Минского горисполкома от 28.02.2008.</w:t>
      </w:r>
    </w:p>
    <w:p w:rsidR="00B25619" w:rsidRPr="00F22463" w:rsidRDefault="00F22463" w:rsidP="00F22463">
      <w:pPr>
        <w:jc w:val="both"/>
        <w:rPr>
          <w:sz w:val="16"/>
          <w:szCs w:val="16"/>
        </w:rPr>
      </w:pPr>
      <w:r w:rsidRPr="00F22463">
        <w:rPr>
          <w:sz w:val="16"/>
          <w:szCs w:val="16"/>
        </w:rPr>
        <w:t>Директор ОАО «</w:t>
      </w:r>
      <w:proofErr w:type="spellStart"/>
      <w:r w:rsidRPr="00F22463">
        <w:rPr>
          <w:sz w:val="16"/>
          <w:szCs w:val="16"/>
        </w:rPr>
        <w:t>ЭнКоСтрой</w:t>
      </w:r>
      <w:proofErr w:type="spellEnd"/>
      <w:r w:rsidRPr="00F22463">
        <w:rPr>
          <w:sz w:val="16"/>
          <w:szCs w:val="16"/>
        </w:rPr>
        <w:t>»</w:t>
      </w:r>
      <w:r w:rsidRPr="00F22463">
        <w:rPr>
          <w:sz w:val="16"/>
          <w:szCs w:val="16"/>
        </w:rPr>
        <w:tab/>
      </w:r>
      <w:r>
        <w:rPr>
          <w:sz w:val="16"/>
          <w:szCs w:val="16"/>
        </w:rPr>
        <w:t xml:space="preserve">   </w:t>
      </w:r>
      <w:r w:rsidRPr="00F22463">
        <w:rPr>
          <w:sz w:val="16"/>
          <w:szCs w:val="16"/>
        </w:rPr>
        <w:t xml:space="preserve">Л.Н. </w:t>
      </w:r>
      <w:proofErr w:type="spellStart"/>
      <w:r w:rsidRPr="00F22463">
        <w:rPr>
          <w:sz w:val="16"/>
          <w:szCs w:val="16"/>
        </w:rPr>
        <w:t>Поболь</w:t>
      </w:r>
      <w:proofErr w:type="spellEnd"/>
    </w:p>
    <w:sectPr w:rsidR="00B25619" w:rsidRPr="00F22463" w:rsidSect="00825116">
      <w:pgSz w:w="11906" w:h="16838"/>
      <w:pgMar w:top="318" w:right="566" w:bottom="3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16ABF"/>
    <w:multiLevelType w:val="hybridMultilevel"/>
    <w:tmpl w:val="A808A3F8"/>
    <w:lvl w:ilvl="0" w:tplc="69185922">
      <w:start w:val="1"/>
      <w:numFmt w:val="bullet"/>
      <w:lvlText w:val="­"/>
      <w:lvlJc w:val="left"/>
      <w:pPr>
        <w:ind w:left="0" w:hanging="360"/>
      </w:pPr>
      <w:rPr>
        <w:rFonts w:ascii="Courier New" w:hAnsi="Courier New" w:hint="default"/>
      </w:rPr>
    </w:lvl>
    <w:lvl w:ilvl="1" w:tplc="69185922">
      <w:start w:val="1"/>
      <w:numFmt w:val="bullet"/>
      <w:lvlText w:val="­"/>
      <w:lvlJc w:val="left"/>
      <w:pPr>
        <w:ind w:left="720" w:hanging="360"/>
      </w:pPr>
      <w:rPr>
        <w:rFonts w:ascii="Courier New" w:hAnsi="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6BF"/>
    <w:rsid w:val="00034AF7"/>
    <w:rsid w:val="000947AF"/>
    <w:rsid w:val="00237E5B"/>
    <w:rsid w:val="0027196E"/>
    <w:rsid w:val="0034328A"/>
    <w:rsid w:val="00347EC9"/>
    <w:rsid w:val="00385979"/>
    <w:rsid w:val="003D37D7"/>
    <w:rsid w:val="003F1A58"/>
    <w:rsid w:val="0043144D"/>
    <w:rsid w:val="004C0C0B"/>
    <w:rsid w:val="005A3554"/>
    <w:rsid w:val="00715EBA"/>
    <w:rsid w:val="00716F5A"/>
    <w:rsid w:val="00825116"/>
    <w:rsid w:val="00926255"/>
    <w:rsid w:val="00987DDD"/>
    <w:rsid w:val="00AB7D5B"/>
    <w:rsid w:val="00B25619"/>
    <w:rsid w:val="00BA71BA"/>
    <w:rsid w:val="00CB6646"/>
    <w:rsid w:val="00CD422D"/>
    <w:rsid w:val="00D84CF2"/>
    <w:rsid w:val="00E036BF"/>
    <w:rsid w:val="00EB02C2"/>
    <w:rsid w:val="00F22463"/>
    <w:rsid w:val="00F43ADA"/>
    <w:rsid w:val="00FF2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EE3A118-CF1A-4620-984A-BBFF33338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28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432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2561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link w:val="ConsPlusNonformat0"/>
    <w:qFormat/>
    <w:rsid w:val="00B25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B25619"/>
    <w:rPr>
      <w:rFonts w:ascii="Courier New" w:eastAsia="Times New Roman" w:hAnsi="Courier New" w:cs="Courier New"/>
      <w:sz w:val="20"/>
      <w:szCs w:val="20"/>
      <w:lang w:eastAsia="ru-RU"/>
    </w:rPr>
  </w:style>
  <w:style w:type="paragraph" w:customStyle="1" w:styleId="ConsNormal">
    <w:name w:val="ConsNormal"/>
    <w:link w:val="ConsNormal0"/>
    <w:qFormat/>
    <w:rsid w:val="00CB6646"/>
    <w:pPr>
      <w:widowControl w:val="0"/>
      <w:spacing w:after="0" w:line="240" w:lineRule="auto"/>
      <w:ind w:firstLine="720"/>
    </w:pPr>
    <w:rPr>
      <w:rFonts w:ascii="Arial" w:eastAsia="Times New Roman" w:hAnsi="Arial" w:cs="Times New Roman"/>
      <w:szCs w:val="20"/>
      <w:lang w:eastAsia="ru-RU"/>
    </w:rPr>
  </w:style>
  <w:style w:type="character" w:customStyle="1" w:styleId="ConsNormal0">
    <w:name w:val="ConsNormal Знак"/>
    <w:link w:val="ConsNormal"/>
    <w:rsid w:val="00CB6646"/>
    <w:rPr>
      <w:rFonts w:ascii="Arial" w:eastAsia="Times New Roman" w:hAnsi="Arial"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84935">
      <w:bodyDiv w:val="1"/>
      <w:marLeft w:val="0"/>
      <w:marRight w:val="0"/>
      <w:marTop w:val="0"/>
      <w:marBottom w:val="0"/>
      <w:divBdr>
        <w:top w:val="none" w:sz="0" w:space="0" w:color="auto"/>
        <w:left w:val="none" w:sz="0" w:space="0" w:color="auto"/>
        <w:bottom w:val="none" w:sz="0" w:space="0" w:color="auto"/>
        <w:right w:val="none" w:sz="0" w:space="0" w:color="auto"/>
      </w:divBdr>
    </w:div>
    <w:div w:id="1040783336">
      <w:bodyDiv w:val="1"/>
      <w:marLeft w:val="0"/>
      <w:marRight w:val="0"/>
      <w:marTop w:val="0"/>
      <w:marBottom w:val="0"/>
      <w:divBdr>
        <w:top w:val="none" w:sz="0" w:space="0" w:color="auto"/>
        <w:left w:val="none" w:sz="0" w:space="0" w:color="auto"/>
        <w:bottom w:val="none" w:sz="0" w:space="0" w:color="auto"/>
        <w:right w:val="none" w:sz="0" w:space="0" w:color="auto"/>
      </w:divBdr>
    </w:div>
    <w:div w:id="1863014209">
      <w:bodyDiv w:val="1"/>
      <w:marLeft w:val="0"/>
      <w:marRight w:val="0"/>
      <w:marTop w:val="0"/>
      <w:marBottom w:val="0"/>
      <w:divBdr>
        <w:top w:val="none" w:sz="0" w:space="0" w:color="auto"/>
        <w:left w:val="none" w:sz="0" w:space="0" w:color="auto"/>
        <w:bottom w:val="none" w:sz="0" w:space="0" w:color="auto"/>
        <w:right w:val="none" w:sz="0" w:space="0" w:color="auto"/>
      </w:divBdr>
    </w:div>
    <w:div w:id="210032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AC908255A38586DBC9EED2FE3B0FEFCC5E6E92B54457E19E4F4F94C4FA51C23F8DF7B34B38A7433E2CE12E1879A0T4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C908255A38586DBC9EED2FE3B0FEFCC5E6E92B54457E19C494293C4FA51C23F8DF7B34B38A7433E2CE12E1B7AA0T6J" TargetMode="External"/><Relationship Id="rId5" Type="http://schemas.openxmlformats.org/officeDocument/2006/relationships/hyperlink" Target="consultantplus://offline/ref=A508A58549D13593C414731B30D529199D471C866A1FDDE5A4342D834A00326F5E81O2iD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4662</Words>
  <Characters>26580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Tolochko Ekaterina</cp:lastModifiedBy>
  <cp:revision>2</cp:revision>
  <dcterms:created xsi:type="dcterms:W3CDTF">2020-04-07T06:26:00Z</dcterms:created>
  <dcterms:modified xsi:type="dcterms:W3CDTF">2020-04-07T06:26:00Z</dcterms:modified>
</cp:coreProperties>
</file>