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8CC" w:rsidRDefault="00C42F4A" w:rsidP="007B6C4B">
      <w:pPr>
        <w:spacing w:after="200" w:line="276" w:lineRule="auto"/>
        <w:jc w:val="center"/>
        <w:rPr>
          <w:rFonts w:eastAsiaTheme="minorHAnsi"/>
          <w:b/>
          <w:szCs w:val="28"/>
          <w:lang w:eastAsia="en-US"/>
        </w:rPr>
      </w:pPr>
      <w:bookmarkStart w:id="0" w:name="_GoBack"/>
      <w:bookmarkEnd w:id="0"/>
      <w:r w:rsidRPr="00FB729C">
        <w:rPr>
          <w:rFonts w:eastAsiaTheme="minorHAnsi"/>
          <w:b/>
          <w:szCs w:val="28"/>
          <w:lang w:eastAsia="en-US"/>
        </w:rPr>
        <w:t>О формировании реестра акционеров</w:t>
      </w:r>
      <w:r w:rsidR="0083191A">
        <w:rPr>
          <w:rFonts w:eastAsiaTheme="minorHAnsi"/>
          <w:b/>
          <w:szCs w:val="28"/>
          <w:lang w:eastAsia="en-US"/>
        </w:rPr>
        <w:t>,</w:t>
      </w:r>
    </w:p>
    <w:p w:rsidR="00C42F4A" w:rsidRPr="004518CC" w:rsidRDefault="0083191A" w:rsidP="004518CC">
      <w:pPr>
        <w:spacing w:after="200"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4518CC">
        <w:rPr>
          <w:rFonts w:eastAsiaTheme="minorHAnsi"/>
          <w:szCs w:val="28"/>
          <w:lang w:eastAsia="en-US"/>
        </w:rPr>
        <w:t xml:space="preserve"> </w:t>
      </w:r>
      <w:r w:rsidR="004518CC">
        <w:rPr>
          <w:rFonts w:eastAsiaTheme="minorHAnsi"/>
          <w:szCs w:val="28"/>
          <w:lang w:eastAsia="en-US"/>
        </w:rPr>
        <w:t>Закрытое акционерное общество</w:t>
      </w:r>
      <w:r w:rsidR="004518CC" w:rsidRPr="004518CC">
        <w:rPr>
          <w:rFonts w:eastAsiaTheme="minorHAnsi"/>
          <w:szCs w:val="28"/>
          <w:lang w:eastAsia="en-US"/>
        </w:rPr>
        <w:t xml:space="preserve"> «</w:t>
      </w:r>
      <w:r w:rsidR="004518CC">
        <w:rPr>
          <w:rFonts w:eastAsiaTheme="minorHAnsi"/>
          <w:szCs w:val="28"/>
          <w:lang w:eastAsia="en-US"/>
        </w:rPr>
        <w:t>СКИМЕН</w:t>
      </w:r>
      <w:r w:rsidR="004518CC" w:rsidRPr="004518CC">
        <w:rPr>
          <w:rFonts w:eastAsiaTheme="minorHAnsi"/>
          <w:szCs w:val="28"/>
          <w:lang w:eastAsia="en-US"/>
        </w:rPr>
        <w:t>», руководствуясь подпунктом 16.3 пункта 16</w:t>
      </w:r>
      <w:r w:rsidR="004518CC">
        <w:rPr>
          <w:rFonts w:eastAsiaTheme="minorHAnsi"/>
          <w:szCs w:val="28"/>
          <w:lang w:eastAsia="en-US"/>
        </w:rPr>
        <w:t xml:space="preserve"> </w:t>
      </w:r>
      <w:r w:rsidR="004518CC" w:rsidRPr="004518CC">
        <w:rPr>
          <w:rFonts w:eastAsiaTheme="minorHAnsi"/>
          <w:szCs w:val="28"/>
          <w:lang w:eastAsia="en-US"/>
        </w:rPr>
        <w:t>Инструкци</w:t>
      </w:r>
      <w:r w:rsidR="004518CC">
        <w:rPr>
          <w:rFonts w:eastAsiaTheme="minorHAnsi"/>
          <w:szCs w:val="28"/>
          <w:lang w:eastAsia="en-US"/>
        </w:rPr>
        <w:t>и</w:t>
      </w:r>
      <w:r w:rsidR="004518CC" w:rsidRPr="004518CC">
        <w:rPr>
          <w:rFonts w:eastAsiaTheme="minorHAnsi"/>
          <w:szCs w:val="28"/>
          <w:lang w:eastAsia="en-US"/>
        </w:rPr>
        <w:t xml:space="preserve"> о порядке раскрытия информации на рынке ценных бумаг</w:t>
      </w:r>
      <w:r w:rsidR="004518CC">
        <w:rPr>
          <w:rFonts w:eastAsiaTheme="minorHAnsi"/>
          <w:szCs w:val="28"/>
          <w:lang w:eastAsia="en-US"/>
        </w:rPr>
        <w:t>, утвержденной</w:t>
      </w:r>
      <w:r w:rsidR="004518CC" w:rsidRPr="004518CC">
        <w:rPr>
          <w:rFonts w:eastAsiaTheme="minorHAnsi"/>
          <w:szCs w:val="28"/>
          <w:lang w:eastAsia="en-US"/>
        </w:rPr>
        <w:t xml:space="preserve"> Постановление</w:t>
      </w:r>
      <w:r w:rsidR="004518CC">
        <w:rPr>
          <w:rFonts w:eastAsiaTheme="minorHAnsi"/>
          <w:szCs w:val="28"/>
          <w:lang w:eastAsia="en-US"/>
        </w:rPr>
        <w:t>м</w:t>
      </w:r>
      <w:r w:rsidR="004518CC" w:rsidRPr="004518CC">
        <w:rPr>
          <w:rFonts w:eastAsiaTheme="minorHAnsi"/>
          <w:szCs w:val="28"/>
          <w:lang w:eastAsia="en-US"/>
        </w:rPr>
        <w:t xml:space="preserve"> Министерства финансов Республики Беларусь от 13.06.2016 </w:t>
      </w:r>
      <w:r w:rsidR="004518CC">
        <w:rPr>
          <w:rFonts w:eastAsiaTheme="minorHAnsi"/>
          <w:szCs w:val="28"/>
          <w:lang w:eastAsia="en-US"/>
        </w:rPr>
        <w:t>№</w:t>
      </w:r>
      <w:r w:rsidR="004518CC" w:rsidRPr="004518CC">
        <w:rPr>
          <w:rFonts w:eastAsiaTheme="minorHAnsi"/>
          <w:szCs w:val="28"/>
          <w:lang w:eastAsia="en-US"/>
        </w:rPr>
        <w:t xml:space="preserve"> 43 (</w:t>
      </w:r>
      <w:r w:rsidR="004518CC">
        <w:rPr>
          <w:rFonts w:eastAsiaTheme="minorHAnsi"/>
          <w:szCs w:val="28"/>
          <w:lang w:eastAsia="en-US"/>
        </w:rPr>
        <w:t xml:space="preserve">в </w:t>
      </w:r>
      <w:r w:rsidR="004518CC" w:rsidRPr="004518CC">
        <w:rPr>
          <w:rFonts w:eastAsiaTheme="minorHAnsi"/>
          <w:szCs w:val="28"/>
          <w:lang w:eastAsia="en-US"/>
        </w:rPr>
        <w:t xml:space="preserve">ред. от 30.04.2019) </w:t>
      </w:r>
      <w:r w:rsidR="005F6E9E">
        <w:rPr>
          <w:rFonts w:eastAsiaTheme="minorHAnsi"/>
          <w:szCs w:val="28"/>
          <w:lang w:eastAsia="en-US"/>
        </w:rPr>
        <w:t>«</w:t>
      </w:r>
      <w:r w:rsidR="004518CC" w:rsidRPr="004518CC">
        <w:rPr>
          <w:rFonts w:eastAsiaTheme="minorHAnsi"/>
          <w:szCs w:val="28"/>
          <w:lang w:eastAsia="en-US"/>
        </w:rPr>
        <w:t>О раскрытии информации на рынке ценных бумаг</w:t>
      </w:r>
      <w:r w:rsidR="005F6E9E">
        <w:rPr>
          <w:rFonts w:eastAsiaTheme="minorHAnsi"/>
          <w:szCs w:val="28"/>
          <w:lang w:eastAsia="en-US"/>
        </w:rPr>
        <w:t>»,</w:t>
      </w:r>
      <w:r w:rsidR="004518CC" w:rsidRPr="004518CC">
        <w:rPr>
          <w:rFonts w:eastAsiaTheme="minorHAnsi"/>
          <w:szCs w:val="28"/>
          <w:lang w:eastAsia="en-US"/>
        </w:rPr>
        <w:t xml:space="preserve"> </w:t>
      </w:r>
      <w:r w:rsidR="004518CC">
        <w:rPr>
          <w:szCs w:val="28"/>
        </w:rPr>
        <w:t>информирует о формировании реестра владельцев ценных бумаг,</w:t>
      </w:r>
      <w:r w:rsidR="004518CC" w:rsidRPr="004518CC">
        <w:rPr>
          <w:rFonts w:eastAsiaTheme="minorHAnsi"/>
          <w:szCs w:val="28"/>
          <w:lang w:eastAsia="en-US"/>
        </w:rPr>
        <w:t xml:space="preserve"> </w:t>
      </w:r>
      <w:r w:rsidRPr="004518CC">
        <w:rPr>
          <w:rFonts w:eastAsiaTheme="minorHAnsi"/>
          <w:szCs w:val="28"/>
          <w:lang w:eastAsia="en-US"/>
        </w:rPr>
        <w:t xml:space="preserve">для </w:t>
      </w:r>
      <w:r w:rsidR="00EA4EB0" w:rsidRPr="004518CC">
        <w:rPr>
          <w:rFonts w:eastAsiaTheme="minorHAnsi"/>
          <w:szCs w:val="28"/>
          <w:lang w:eastAsia="en-US"/>
        </w:rPr>
        <w:t xml:space="preserve">составления списка </w:t>
      </w:r>
      <w:r w:rsidR="00EA4EB0" w:rsidRPr="004518CC">
        <w:rPr>
          <w:rFonts w:eastAsiaTheme="minorHAnsi"/>
          <w:bCs/>
          <w:szCs w:val="28"/>
          <w:lang w:eastAsia="en-US"/>
        </w:rPr>
        <w:t>лиц, имеющих право на участие в</w:t>
      </w:r>
      <w:r w:rsidRPr="004518CC">
        <w:rPr>
          <w:rFonts w:eastAsiaTheme="minorHAnsi"/>
          <w:szCs w:val="28"/>
          <w:lang w:eastAsia="en-US"/>
        </w:rPr>
        <w:t xml:space="preserve"> очередно</w:t>
      </w:r>
      <w:r w:rsidR="00EA4EB0" w:rsidRPr="004518CC">
        <w:rPr>
          <w:rFonts w:eastAsiaTheme="minorHAnsi"/>
          <w:szCs w:val="28"/>
          <w:lang w:eastAsia="en-US"/>
        </w:rPr>
        <w:t>м</w:t>
      </w:r>
      <w:r w:rsidRPr="004518CC">
        <w:rPr>
          <w:rFonts w:eastAsiaTheme="minorHAnsi"/>
          <w:szCs w:val="28"/>
          <w:lang w:eastAsia="en-US"/>
        </w:rPr>
        <w:t xml:space="preserve"> годово</w:t>
      </w:r>
      <w:r w:rsidR="00EA4EB0" w:rsidRPr="004518CC">
        <w:rPr>
          <w:rFonts w:eastAsiaTheme="minorHAnsi"/>
          <w:szCs w:val="28"/>
          <w:lang w:eastAsia="en-US"/>
        </w:rPr>
        <w:t>м</w:t>
      </w:r>
      <w:r w:rsidRPr="004518CC">
        <w:rPr>
          <w:rFonts w:eastAsiaTheme="minorHAnsi"/>
          <w:szCs w:val="28"/>
          <w:lang w:eastAsia="en-US"/>
        </w:rPr>
        <w:t xml:space="preserve"> обще</w:t>
      </w:r>
      <w:r w:rsidR="00EA4EB0" w:rsidRPr="004518CC">
        <w:rPr>
          <w:rFonts w:eastAsiaTheme="minorHAnsi"/>
          <w:szCs w:val="28"/>
          <w:lang w:eastAsia="en-US"/>
        </w:rPr>
        <w:t>м</w:t>
      </w:r>
      <w:r w:rsidRPr="004518CC">
        <w:rPr>
          <w:rFonts w:eastAsiaTheme="minorHAnsi"/>
          <w:szCs w:val="28"/>
          <w:lang w:eastAsia="en-US"/>
        </w:rPr>
        <w:t xml:space="preserve"> собрани</w:t>
      </w:r>
      <w:r w:rsidR="00EA4EB0" w:rsidRPr="004518CC">
        <w:rPr>
          <w:rFonts w:eastAsiaTheme="minorHAnsi"/>
          <w:szCs w:val="28"/>
          <w:lang w:eastAsia="en-US"/>
        </w:rPr>
        <w:t>и акционеров</w:t>
      </w:r>
      <w:r w:rsidRPr="004518CC">
        <w:rPr>
          <w:rFonts w:eastAsiaTheme="minorHAnsi"/>
          <w:szCs w:val="28"/>
          <w:lang w:eastAsia="en-US"/>
        </w:rPr>
        <w:t>.</w:t>
      </w:r>
    </w:p>
    <w:tbl>
      <w:tblPr>
        <w:tblW w:w="96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2"/>
        <w:gridCol w:w="5581"/>
      </w:tblGrid>
      <w:tr w:rsidR="00C42F4A" w:rsidRPr="00C42F4A" w:rsidTr="005F6E9E">
        <w:trPr>
          <w:trHeight w:val="857"/>
        </w:trPr>
        <w:tc>
          <w:tcPr>
            <w:tcW w:w="4112" w:type="dxa"/>
          </w:tcPr>
          <w:p w:rsidR="00C42F4A" w:rsidRPr="00430C70" w:rsidRDefault="00C42F4A" w:rsidP="004518CC">
            <w:pPr>
              <w:spacing w:after="200" w:line="276" w:lineRule="auto"/>
              <w:ind w:left="34"/>
              <w:rPr>
                <w:rFonts w:eastAsiaTheme="minorHAnsi"/>
                <w:szCs w:val="28"/>
                <w:lang w:eastAsia="en-US"/>
              </w:rPr>
            </w:pPr>
            <w:r w:rsidRPr="00430C70">
              <w:rPr>
                <w:rFonts w:eastAsiaTheme="minorHAnsi"/>
                <w:szCs w:val="28"/>
                <w:lang w:eastAsia="en-US"/>
              </w:rPr>
              <w:t>Полное наименование и местонахождение акционерного общества</w:t>
            </w:r>
          </w:p>
        </w:tc>
        <w:tc>
          <w:tcPr>
            <w:tcW w:w="5581" w:type="dxa"/>
          </w:tcPr>
          <w:p w:rsidR="00C42F4A" w:rsidRPr="00430C70" w:rsidRDefault="00430C70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</w:t>
            </w:r>
            <w:r w:rsidR="00C42F4A" w:rsidRPr="00430C70">
              <w:rPr>
                <w:rFonts w:eastAsiaTheme="minorHAnsi"/>
                <w:szCs w:val="28"/>
                <w:lang w:eastAsia="en-US"/>
              </w:rPr>
              <w:t>акрытое акционерное</w:t>
            </w:r>
            <w:r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C42F4A" w:rsidRPr="00430C70">
              <w:rPr>
                <w:rFonts w:eastAsiaTheme="minorHAnsi"/>
                <w:szCs w:val="28"/>
                <w:lang w:eastAsia="en-US"/>
              </w:rPr>
              <w:t>общество «</w:t>
            </w:r>
            <w:r>
              <w:rPr>
                <w:rFonts w:eastAsiaTheme="minorHAnsi"/>
                <w:szCs w:val="28"/>
                <w:lang w:eastAsia="en-US"/>
              </w:rPr>
              <w:t>Скимен</w:t>
            </w:r>
            <w:r w:rsidR="00C42F4A" w:rsidRPr="00430C70">
              <w:rPr>
                <w:rFonts w:eastAsiaTheme="minorHAnsi"/>
                <w:szCs w:val="28"/>
                <w:lang w:eastAsia="en-US"/>
              </w:rPr>
              <w:t>»,</w:t>
            </w:r>
          </w:p>
          <w:p w:rsidR="00C42F4A" w:rsidRPr="00430C70" w:rsidRDefault="00220294" w:rsidP="00AA6293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szCs w:val="28"/>
              </w:rPr>
              <w:t>220</w:t>
            </w:r>
            <w:r w:rsidR="00AA6293" w:rsidRPr="00AA6293">
              <w:rPr>
                <w:szCs w:val="28"/>
              </w:rPr>
              <w:t>1</w:t>
            </w:r>
            <w:r w:rsidR="00AA6293" w:rsidRPr="004D3E9B">
              <w:rPr>
                <w:szCs w:val="28"/>
              </w:rPr>
              <w:t>16</w:t>
            </w:r>
            <w:r>
              <w:rPr>
                <w:szCs w:val="28"/>
              </w:rPr>
              <w:t>, г. Минск, проспект Дзержинского, д. 67</w:t>
            </w:r>
            <w:r w:rsidR="00FB729C">
              <w:rPr>
                <w:szCs w:val="28"/>
              </w:rPr>
              <w:t xml:space="preserve"> </w:t>
            </w:r>
          </w:p>
        </w:tc>
      </w:tr>
      <w:tr w:rsidR="00C42F4A" w:rsidRPr="00C42F4A" w:rsidTr="005F6E9E">
        <w:trPr>
          <w:trHeight w:val="720"/>
        </w:trPr>
        <w:tc>
          <w:tcPr>
            <w:tcW w:w="4112" w:type="dxa"/>
          </w:tcPr>
          <w:p w:rsidR="00C42F4A" w:rsidRPr="00220294" w:rsidRDefault="00C42F4A" w:rsidP="00FB729C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581" w:type="dxa"/>
          </w:tcPr>
          <w:p w:rsidR="00C42F4A" w:rsidRPr="00220294" w:rsidRDefault="00C42F4A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Директор</w:t>
            </w:r>
          </w:p>
          <w:p w:rsidR="00C42F4A" w:rsidRPr="00220294" w:rsidRDefault="004D3E9B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</w:t>
            </w:r>
            <w:r w:rsidR="003813E5">
              <w:rPr>
                <w:rFonts w:eastAsiaTheme="minorHAnsi"/>
                <w:szCs w:val="28"/>
                <w:lang w:eastAsia="en-US"/>
              </w:rPr>
              <w:t>6</w:t>
            </w:r>
            <w:r w:rsidR="00C42F4A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B60E9" w:rsidRPr="00220294">
              <w:rPr>
                <w:rFonts w:eastAsiaTheme="minorHAnsi"/>
                <w:szCs w:val="28"/>
                <w:lang w:eastAsia="en-US"/>
              </w:rPr>
              <w:t>0</w:t>
            </w:r>
            <w:r w:rsidR="00165C39">
              <w:rPr>
                <w:rFonts w:eastAsiaTheme="minorHAnsi"/>
                <w:szCs w:val="28"/>
                <w:lang w:eastAsia="en-US"/>
              </w:rPr>
              <w:t>1</w:t>
            </w:r>
            <w:r w:rsidR="00803EFE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42FFF" w:rsidRPr="00220294">
              <w:rPr>
                <w:rFonts w:eastAsiaTheme="minorHAnsi"/>
                <w:szCs w:val="28"/>
                <w:lang w:eastAsia="en-US"/>
              </w:rPr>
              <w:t>20</w:t>
            </w:r>
            <w:r>
              <w:rPr>
                <w:rFonts w:eastAsiaTheme="minorHAnsi"/>
                <w:szCs w:val="28"/>
                <w:lang w:eastAsia="en-US"/>
              </w:rPr>
              <w:t>2</w:t>
            </w:r>
            <w:r w:rsidR="00165C39">
              <w:rPr>
                <w:rFonts w:eastAsiaTheme="minorHAnsi"/>
                <w:szCs w:val="28"/>
                <w:lang w:eastAsia="en-US"/>
              </w:rPr>
              <w:t>1</w:t>
            </w:r>
          </w:p>
          <w:p w:rsidR="00C42F4A" w:rsidRPr="00220294" w:rsidRDefault="00C42F4A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42F4A" w:rsidRPr="00C42F4A" w:rsidTr="005F6E9E">
        <w:trPr>
          <w:trHeight w:val="765"/>
        </w:trPr>
        <w:tc>
          <w:tcPr>
            <w:tcW w:w="4112" w:type="dxa"/>
          </w:tcPr>
          <w:p w:rsidR="00C42F4A" w:rsidRPr="00220294" w:rsidRDefault="00C42F4A" w:rsidP="004518CC">
            <w:pPr>
              <w:spacing w:after="200" w:line="276" w:lineRule="auto"/>
              <w:ind w:left="34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581" w:type="dxa"/>
          </w:tcPr>
          <w:p w:rsidR="00C42F4A" w:rsidRPr="00220294" w:rsidRDefault="00D858BF" w:rsidP="00165C39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</w:t>
            </w:r>
            <w:r w:rsidR="003813E5">
              <w:rPr>
                <w:rFonts w:eastAsiaTheme="minorHAnsi"/>
                <w:szCs w:val="28"/>
                <w:lang w:eastAsia="en-US"/>
              </w:rPr>
              <w:t>7</w:t>
            </w:r>
            <w:r w:rsidR="00C42F4A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B60E9" w:rsidRPr="00220294">
              <w:rPr>
                <w:rFonts w:eastAsiaTheme="minorHAnsi"/>
                <w:szCs w:val="28"/>
                <w:lang w:eastAsia="en-US"/>
              </w:rPr>
              <w:t>0</w:t>
            </w:r>
            <w:r w:rsidR="00165C39">
              <w:rPr>
                <w:rFonts w:eastAsiaTheme="minorHAnsi"/>
                <w:szCs w:val="28"/>
                <w:lang w:eastAsia="en-US"/>
              </w:rPr>
              <w:t>1</w:t>
            </w:r>
            <w:r w:rsidR="00803EFE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42FFF" w:rsidRPr="00220294">
              <w:rPr>
                <w:rFonts w:eastAsiaTheme="minorHAnsi"/>
                <w:szCs w:val="28"/>
                <w:lang w:eastAsia="en-US"/>
              </w:rPr>
              <w:t>20</w:t>
            </w:r>
            <w:r w:rsidR="004D3E9B">
              <w:rPr>
                <w:rFonts w:eastAsiaTheme="minorHAnsi"/>
                <w:szCs w:val="28"/>
                <w:lang w:eastAsia="en-US"/>
              </w:rPr>
              <w:t>2</w:t>
            </w:r>
            <w:r w:rsidR="00165C39">
              <w:rPr>
                <w:rFonts w:eastAsiaTheme="minorHAnsi"/>
                <w:szCs w:val="28"/>
                <w:lang w:eastAsia="en-US"/>
              </w:rPr>
              <w:t>1</w:t>
            </w:r>
          </w:p>
        </w:tc>
      </w:tr>
    </w:tbl>
    <w:p w:rsid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5F24DB" w:rsidRDefault="00560299" w:rsidP="00C42F4A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560299">
        <w:rPr>
          <w:rFonts w:eastAsiaTheme="minorHAnsi"/>
          <w:szCs w:val="28"/>
          <w:lang w:eastAsia="en-US"/>
        </w:rPr>
        <w:t xml:space="preserve">Директор </w:t>
      </w:r>
      <w:r>
        <w:rPr>
          <w:rFonts w:eastAsiaTheme="minorHAnsi"/>
          <w:szCs w:val="28"/>
          <w:lang w:eastAsia="en-US"/>
        </w:rPr>
        <w:t>ЗАО «Скимен» ________________ О.В. Браздецкий</w:t>
      </w:r>
      <w:r>
        <w:rPr>
          <w:rFonts w:eastAsiaTheme="minorHAnsi"/>
          <w:szCs w:val="28"/>
          <w:lang w:eastAsia="en-US"/>
        </w:rPr>
        <w:br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  <w:t>м.п.</w:t>
      </w:r>
    </w:p>
    <w:p w:rsidR="00560299" w:rsidRPr="00560299" w:rsidRDefault="00560299" w:rsidP="00C42F4A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560299" w:rsidRPr="00560299" w:rsidSect="005F6E9E">
      <w:headerReference w:type="first" r:id="rId7"/>
      <w:pgSz w:w="11906" w:h="16838" w:code="9"/>
      <w:pgMar w:top="3189" w:right="566" w:bottom="1134" w:left="1701" w:header="113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4EA" w:rsidRDefault="00ED64EA" w:rsidP="00CD4092">
      <w:r>
        <w:separator/>
      </w:r>
    </w:p>
  </w:endnote>
  <w:endnote w:type="continuationSeparator" w:id="0">
    <w:p w:rsidR="00ED64EA" w:rsidRDefault="00ED64EA" w:rsidP="00CD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4EA" w:rsidRDefault="00ED64EA" w:rsidP="00CD4092">
      <w:r>
        <w:separator/>
      </w:r>
    </w:p>
  </w:footnote>
  <w:footnote w:type="continuationSeparator" w:id="0">
    <w:p w:rsidR="00ED64EA" w:rsidRDefault="00ED64EA" w:rsidP="00CD4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4DB" w:rsidRDefault="00CD5929" w:rsidP="00CD5929">
    <w:pPr>
      <w:pStyle w:val="a6"/>
      <w:ind w:left="-1701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-81915</wp:posOffset>
          </wp:positionH>
          <wp:positionV relativeFrom="margin">
            <wp:posOffset>-1899920</wp:posOffset>
          </wp:positionV>
          <wp:extent cx="6512560" cy="1690370"/>
          <wp:effectExtent l="0" t="0" r="2540" b="5080"/>
          <wp:wrapSquare wrapText="bothSides"/>
          <wp:docPr id="79" name="Рисунок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2560" cy="169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4C"/>
    <w:rsid w:val="00114FA3"/>
    <w:rsid w:val="00165C39"/>
    <w:rsid w:val="00220294"/>
    <w:rsid w:val="003813E5"/>
    <w:rsid w:val="003821BC"/>
    <w:rsid w:val="003B4116"/>
    <w:rsid w:val="003B7CA0"/>
    <w:rsid w:val="003C494C"/>
    <w:rsid w:val="00430C70"/>
    <w:rsid w:val="004518CC"/>
    <w:rsid w:val="004542C9"/>
    <w:rsid w:val="004D3E9B"/>
    <w:rsid w:val="00542819"/>
    <w:rsid w:val="00550963"/>
    <w:rsid w:val="00560299"/>
    <w:rsid w:val="00584B28"/>
    <w:rsid w:val="00590F96"/>
    <w:rsid w:val="005D1F16"/>
    <w:rsid w:val="005F24DB"/>
    <w:rsid w:val="005F6E9E"/>
    <w:rsid w:val="0061192A"/>
    <w:rsid w:val="006228FE"/>
    <w:rsid w:val="0064345A"/>
    <w:rsid w:val="0067181F"/>
    <w:rsid w:val="006B46E6"/>
    <w:rsid w:val="006D6F54"/>
    <w:rsid w:val="0078587D"/>
    <w:rsid w:val="007B3F93"/>
    <w:rsid w:val="007B521B"/>
    <w:rsid w:val="007B6C4B"/>
    <w:rsid w:val="00803EFE"/>
    <w:rsid w:val="0083191A"/>
    <w:rsid w:val="00834D98"/>
    <w:rsid w:val="0084488D"/>
    <w:rsid w:val="008528AE"/>
    <w:rsid w:val="008835E0"/>
    <w:rsid w:val="008C439C"/>
    <w:rsid w:val="008F30D0"/>
    <w:rsid w:val="00904664"/>
    <w:rsid w:val="00966CD1"/>
    <w:rsid w:val="009A0B5D"/>
    <w:rsid w:val="00A1520E"/>
    <w:rsid w:val="00A66071"/>
    <w:rsid w:val="00AA6293"/>
    <w:rsid w:val="00B12E7C"/>
    <w:rsid w:val="00B51F6A"/>
    <w:rsid w:val="00C02B3E"/>
    <w:rsid w:val="00C42F4A"/>
    <w:rsid w:val="00C7054C"/>
    <w:rsid w:val="00CB0D84"/>
    <w:rsid w:val="00CD4092"/>
    <w:rsid w:val="00CD5929"/>
    <w:rsid w:val="00D14A8A"/>
    <w:rsid w:val="00D42FFF"/>
    <w:rsid w:val="00D858BF"/>
    <w:rsid w:val="00DB60E9"/>
    <w:rsid w:val="00DB7F12"/>
    <w:rsid w:val="00E009DB"/>
    <w:rsid w:val="00EA4EB0"/>
    <w:rsid w:val="00EC3694"/>
    <w:rsid w:val="00ED64EA"/>
    <w:rsid w:val="00FA7D88"/>
    <w:rsid w:val="00FB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D40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40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D40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40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D40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40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D40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40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 Shurkhai</cp:lastModifiedBy>
  <cp:revision>2</cp:revision>
  <dcterms:created xsi:type="dcterms:W3CDTF">2021-03-10T14:21:00Z</dcterms:created>
  <dcterms:modified xsi:type="dcterms:W3CDTF">2021-03-10T14:21:00Z</dcterms:modified>
</cp:coreProperties>
</file>