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5D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ценных бумаг ОАО «СП-Строй»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«СП-Строй»</w:t>
      </w:r>
    </w:p>
    <w:p w:rsidR="00AA40F9" w:rsidRDefault="003F1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246004  </w:t>
      </w:r>
      <w:r w:rsidR="00AA40F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A40F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AA40F9">
        <w:rPr>
          <w:rFonts w:ascii="Times New Roman" w:hAnsi="Times New Roman" w:cs="Times New Roman"/>
          <w:sz w:val="28"/>
          <w:szCs w:val="28"/>
        </w:rPr>
        <w:t>омель, ул.Рабочая, 16</w:t>
      </w:r>
    </w:p>
    <w:p w:rsidR="00AA40F9" w:rsidRDefault="00AA40F9" w:rsidP="00AA40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заседания наблюдательного совета ОАО «СП-Строй» от </w:t>
      </w:r>
      <w:r w:rsidR="00D41FE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CC568C">
        <w:rPr>
          <w:rFonts w:ascii="Times New Roman" w:hAnsi="Times New Roman" w:cs="Times New Roman"/>
          <w:sz w:val="28"/>
          <w:szCs w:val="28"/>
        </w:rPr>
        <w:t>0</w:t>
      </w:r>
      <w:r w:rsidR="009523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4226">
        <w:rPr>
          <w:rFonts w:ascii="Times New Roman" w:hAnsi="Times New Roman" w:cs="Times New Roman"/>
          <w:sz w:val="28"/>
          <w:szCs w:val="28"/>
        </w:rPr>
        <w:t>2</w:t>
      </w:r>
      <w:r w:rsidR="009523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(протокол № </w:t>
      </w:r>
      <w:r w:rsidR="00D41F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о формировании реестра владельцев ценных бумаг на </w:t>
      </w:r>
      <w:r w:rsidR="00D41FE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1FEA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</w:t>
      </w:r>
      <w:r w:rsidR="00D41F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для проведения </w:t>
      </w:r>
      <w:r w:rsidR="00D41FEA">
        <w:rPr>
          <w:rFonts w:ascii="Times New Roman" w:hAnsi="Times New Roman" w:cs="Times New Roman"/>
          <w:sz w:val="28"/>
          <w:szCs w:val="28"/>
        </w:rPr>
        <w:t>годового</w:t>
      </w:r>
      <w:r>
        <w:rPr>
          <w:rFonts w:ascii="Times New Roman" w:hAnsi="Times New Roman" w:cs="Times New Roman"/>
          <w:sz w:val="28"/>
          <w:szCs w:val="28"/>
        </w:rPr>
        <w:t xml:space="preserve"> общего собрания акционеров ОАО «СП-Строй», которое состоится </w:t>
      </w:r>
      <w:r w:rsidR="00472DA7">
        <w:rPr>
          <w:rFonts w:ascii="Times New Roman" w:hAnsi="Times New Roman" w:cs="Times New Roman"/>
          <w:sz w:val="28"/>
          <w:szCs w:val="28"/>
        </w:rPr>
        <w:t>3</w:t>
      </w:r>
      <w:r w:rsidR="000D44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68C">
        <w:rPr>
          <w:rFonts w:ascii="Times New Roman" w:hAnsi="Times New Roman" w:cs="Times New Roman"/>
          <w:sz w:val="28"/>
          <w:szCs w:val="28"/>
        </w:rPr>
        <w:t>ма</w:t>
      </w:r>
      <w:r w:rsidR="000D44F9">
        <w:rPr>
          <w:rFonts w:ascii="Times New Roman" w:hAnsi="Times New Roman" w:cs="Times New Roman"/>
          <w:sz w:val="28"/>
          <w:szCs w:val="28"/>
        </w:rPr>
        <w:t>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</w:t>
      </w:r>
      <w:r w:rsidR="00D41FEA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Pr="00AA40F9" w:rsidRDefault="00E33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F1A45">
        <w:rPr>
          <w:rFonts w:ascii="Times New Roman" w:hAnsi="Times New Roman" w:cs="Times New Roman"/>
          <w:sz w:val="28"/>
          <w:szCs w:val="28"/>
        </w:rPr>
        <w:t>иректор</w:t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С.В.Заяц</w:t>
      </w:r>
      <w:proofErr w:type="spellEnd"/>
    </w:p>
    <w:sectPr w:rsidR="003F1A45" w:rsidRPr="00AA40F9" w:rsidSect="0031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40F9"/>
    <w:rsid w:val="000D44F9"/>
    <w:rsid w:val="00154226"/>
    <w:rsid w:val="0027422B"/>
    <w:rsid w:val="002F02EA"/>
    <w:rsid w:val="0031425D"/>
    <w:rsid w:val="003F1A45"/>
    <w:rsid w:val="00472DA7"/>
    <w:rsid w:val="00714422"/>
    <w:rsid w:val="007A4902"/>
    <w:rsid w:val="00952316"/>
    <w:rsid w:val="00AA40F9"/>
    <w:rsid w:val="00C74895"/>
    <w:rsid w:val="00CC568C"/>
    <w:rsid w:val="00D41FEA"/>
    <w:rsid w:val="00E33A5E"/>
    <w:rsid w:val="00E5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User</cp:lastModifiedBy>
  <cp:revision>19</cp:revision>
  <cp:lastPrinted>2022-02-16T07:21:00Z</cp:lastPrinted>
  <dcterms:created xsi:type="dcterms:W3CDTF">2016-11-23T08:07:00Z</dcterms:created>
  <dcterms:modified xsi:type="dcterms:W3CDTF">2022-02-16T07:21:00Z</dcterms:modified>
</cp:coreProperties>
</file>