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26" w:rsidRDefault="00FD5F26">
      <w:pPr>
        <w:pStyle w:val="ConsPlusNormal"/>
        <w:jc w:val="both"/>
        <w:outlineLvl w:val="0"/>
      </w:pPr>
    </w:p>
    <w:p w:rsidR="00FD5F26" w:rsidRDefault="005E250D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владельцев ценных бумаг</w:t>
      </w:r>
    </w:p>
    <w:p w:rsidR="00FD5F26" w:rsidRDefault="005E250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акционерного общества: открытое акционерное общество «Молодечненский завод железобетонных изделий»;</w:t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акционерного общества: 222310, г. Молодечно, ул. Элеваторная, д. 1;</w:t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Наблюдательный</w:t>
      </w:r>
      <w:r w:rsidR="004D6CB8">
        <w:rPr>
          <w:rFonts w:ascii="Times New Roman" w:hAnsi="Times New Roman" w:cs="Times New Roman"/>
          <w:sz w:val="28"/>
          <w:szCs w:val="28"/>
        </w:rPr>
        <w:t xml:space="preserve"> совет акционерного общества, 25</w:t>
      </w:r>
      <w:r w:rsidR="0008633D">
        <w:rPr>
          <w:rFonts w:ascii="Times New Roman" w:hAnsi="Times New Roman" w:cs="Times New Roman"/>
          <w:sz w:val="28"/>
          <w:szCs w:val="28"/>
        </w:rPr>
        <w:t>.02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633D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5F26" w:rsidRDefault="005E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на которую осуществляется фор</w:t>
      </w:r>
      <w:r w:rsidR="0008633D">
        <w:rPr>
          <w:rFonts w:ascii="Times New Roman" w:hAnsi="Times New Roman" w:cs="Times New Roman"/>
          <w:sz w:val="28"/>
          <w:szCs w:val="28"/>
        </w:rPr>
        <w:t>мир</w:t>
      </w:r>
      <w:r w:rsidR="004D6CB8">
        <w:rPr>
          <w:rFonts w:ascii="Times New Roman" w:hAnsi="Times New Roman" w:cs="Times New Roman"/>
          <w:sz w:val="28"/>
          <w:szCs w:val="28"/>
        </w:rPr>
        <w:t>ование реестра акционеров: 04.03</w:t>
      </w:r>
      <w:bookmarkStart w:id="0" w:name="_GoBack"/>
      <w:bookmarkEnd w:id="0"/>
      <w:r w:rsidR="0008633D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F26" w:rsidRDefault="00FD5F26">
      <w:pPr>
        <w:rPr>
          <w:rFonts w:ascii="Times New Roman" w:hAnsi="Times New Roman" w:cs="Times New Roman"/>
          <w:sz w:val="28"/>
          <w:szCs w:val="28"/>
        </w:rPr>
      </w:pPr>
    </w:p>
    <w:p w:rsidR="00FD5F26" w:rsidRDefault="00FD5F26">
      <w:pPr>
        <w:rPr>
          <w:rFonts w:ascii="Times New Roman" w:hAnsi="Times New Roman" w:cs="Times New Roman"/>
          <w:sz w:val="28"/>
          <w:szCs w:val="28"/>
        </w:rPr>
      </w:pPr>
    </w:p>
    <w:p w:rsidR="00FD5F26" w:rsidRDefault="005E250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Дунин</w:t>
      </w:r>
    </w:p>
    <w:p w:rsidR="00FD5F26" w:rsidRDefault="005E250D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М.П.</w:t>
      </w:r>
    </w:p>
    <w:p w:rsidR="00FD5F26" w:rsidRDefault="00FD5F26">
      <w:pPr>
        <w:rPr>
          <w:rFonts w:ascii="Times New Roman" w:hAnsi="Times New Roman" w:cs="Times New Roman"/>
          <w:sz w:val="28"/>
          <w:szCs w:val="28"/>
        </w:rPr>
      </w:pPr>
    </w:p>
    <w:sectPr w:rsidR="00FD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D0E" w:rsidRDefault="00485D0E">
      <w:pPr>
        <w:spacing w:after="0" w:line="240" w:lineRule="auto"/>
      </w:pPr>
      <w:r>
        <w:separator/>
      </w:r>
    </w:p>
  </w:endnote>
  <w:endnote w:type="continuationSeparator" w:id="0">
    <w:p w:rsidR="00485D0E" w:rsidRDefault="0048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D0E" w:rsidRDefault="00485D0E">
      <w:pPr>
        <w:spacing w:after="0" w:line="240" w:lineRule="auto"/>
      </w:pPr>
      <w:r>
        <w:separator/>
      </w:r>
    </w:p>
  </w:footnote>
  <w:footnote w:type="continuationSeparator" w:id="0">
    <w:p w:rsidR="00485D0E" w:rsidRDefault="00485D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26"/>
    <w:rsid w:val="0008633D"/>
    <w:rsid w:val="00485D0E"/>
    <w:rsid w:val="004D6CB8"/>
    <w:rsid w:val="005E250D"/>
    <w:rsid w:val="00FD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94B8"/>
  <w15:docId w15:val="{711F909A-2C25-4FBB-93E2-E2E5FBAA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Анастасия Парохонько</cp:lastModifiedBy>
  <cp:revision>4</cp:revision>
  <cp:lastPrinted>2022-03-04T08:58:00Z</cp:lastPrinted>
  <dcterms:created xsi:type="dcterms:W3CDTF">2022-02-01T13:31:00Z</dcterms:created>
  <dcterms:modified xsi:type="dcterms:W3CDTF">2022-03-04T08:59:00Z</dcterms:modified>
</cp:coreProperties>
</file>