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316"/>
        <w:gridCol w:w="1069"/>
        <w:gridCol w:w="4113"/>
      </w:tblGrid>
      <w:tr w:rsidR="009816A4" w:rsidRPr="009816A4" w:rsidTr="00D840A2">
        <w:tc>
          <w:tcPr>
            <w:tcW w:w="4644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Открытое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акционерное общество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«Калининский»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Гомельская обл.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Добрушский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р-он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247064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н.п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Перерост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, пер. Центральный, 1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Тел. факс – (802333) </w:t>
            </w:r>
            <w:r w:rsidR="00DF42F6">
              <w:rPr>
                <w:rFonts w:ascii="Times New Roman" w:eastAsia="Times New Roman" w:hAnsi="Times New Roman" w:cs="Times New Roman"/>
                <w:lang w:eastAsia="ru-RU"/>
              </w:rPr>
              <w:t>76129</w:t>
            </w:r>
          </w:p>
          <w:p w:rsidR="009816A4" w:rsidRPr="009816A4" w:rsidRDefault="00DF42F6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Бухгалтерия –(802333) 76127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ksup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kalininskiy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inbox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Р/с 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96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BAPB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30122300300130000000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Calibri" w:hAnsi="Times New Roman" w:cs="Times New Roman"/>
                <w:lang w:eastAsia="ru-RU"/>
              </w:rPr>
              <w:t>БИК-ВАРВВ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2Х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УНП 400005794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г.Минск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ОАО «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Белагропромбанк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</w:tcPr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А</w:t>
            </w: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дкрытае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акцыянернае таварыства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«Калінінскі»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Гомельская вобл. Добрушскі р-ён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247064 н.п. Перарост, зав. Цэнтральны, 1</w:t>
            </w:r>
          </w:p>
          <w:p w:rsidR="009816A4" w:rsidRPr="009816A4" w:rsidRDefault="00DF42F6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Тэл. факс - (802333) 76129</w:t>
            </w:r>
          </w:p>
          <w:p w:rsidR="009816A4" w:rsidRPr="009816A4" w:rsidRDefault="00DF42F6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Бухгалтэрыя - (802333) 7612</w:t>
            </w:r>
            <w:r w:rsidR="009816A4"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7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e-mail: ksup.kalininskiy@inbox.ru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Р / с BY96BAPB30122300300130000000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БІК-ВАРВВY2Х УНП 400005794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г.Мінск ААТ «Белаграпрамбанк»</w:t>
            </w:r>
          </w:p>
        </w:tc>
      </w:tr>
    </w:tbl>
    <w:p w:rsidR="009816A4" w:rsidRDefault="009816A4" w:rsidP="002F3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9816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Исх. №____ от «____» _________202</w:t>
      </w:r>
      <w:r w:rsidR="001B2C3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81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BD16B9" w:rsidRDefault="002F3062" w:rsidP="009816A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Информация о формировании реестра акционеров</w:t>
      </w:r>
    </w:p>
    <w:p w:rsidR="002F3062" w:rsidRDefault="002F3062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F3062" w:rsidTr="002F3062">
        <w:tc>
          <w:tcPr>
            <w:tcW w:w="4672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Полное наименование и место нахождения АО</w:t>
            </w:r>
          </w:p>
        </w:tc>
        <w:tc>
          <w:tcPr>
            <w:tcW w:w="4673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Открытое акционерное общество «Калининский» </w:t>
            </w:r>
          </w:p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247064, Гомельская область,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Добрушский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аг.Перерост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пер.Центральный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, д.1</w:t>
            </w:r>
          </w:p>
        </w:tc>
      </w:tr>
      <w:tr w:rsidR="002F3062" w:rsidTr="002F3062">
        <w:tc>
          <w:tcPr>
            <w:tcW w:w="4672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Наименование уполномоченного органа АО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4673" w:type="dxa"/>
          </w:tcPr>
          <w:p w:rsidR="002F3062" w:rsidRPr="00DF42F6" w:rsidRDefault="002F3062" w:rsidP="00820459">
            <w:pPr>
              <w:rPr>
                <w:rFonts w:ascii="Times New Roman" w:hAnsi="Times New Roman" w:cs="Times New Roman"/>
                <w:sz w:val="30"/>
                <w:szCs w:val="30"/>
                <w:highlight w:val="yellow"/>
              </w:rPr>
            </w:pPr>
            <w:r w:rsidRPr="00820459">
              <w:rPr>
                <w:rFonts w:ascii="Times New Roman" w:hAnsi="Times New Roman" w:cs="Times New Roman"/>
                <w:sz w:val="30"/>
                <w:szCs w:val="30"/>
              </w:rPr>
              <w:t>Наблюд</w:t>
            </w:r>
            <w:bookmarkStart w:id="0" w:name="_GoBack"/>
            <w:bookmarkEnd w:id="0"/>
            <w:r w:rsidRPr="00820459">
              <w:rPr>
                <w:rFonts w:ascii="Times New Roman" w:hAnsi="Times New Roman" w:cs="Times New Roman"/>
                <w:sz w:val="30"/>
                <w:szCs w:val="30"/>
              </w:rPr>
              <w:t>ательный совет открытого акционерного общ</w:t>
            </w:r>
            <w:r w:rsidR="00846F12" w:rsidRPr="00820459">
              <w:rPr>
                <w:rFonts w:ascii="Times New Roman" w:hAnsi="Times New Roman" w:cs="Times New Roman"/>
                <w:sz w:val="30"/>
                <w:szCs w:val="30"/>
              </w:rPr>
              <w:t>ества «Калининский», протокол №2</w:t>
            </w:r>
            <w:r w:rsidRPr="00820459">
              <w:rPr>
                <w:rFonts w:ascii="Times New Roman" w:hAnsi="Times New Roman" w:cs="Times New Roman"/>
                <w:sz w:val="30"/>
                <w:szCs w:val="30"/>
              </w:rPr>
              <w:t>/202</w:t>
            </w:r>
            <w:r w:rsidR="00820459" w:rsidRPr="00820459">
              <w:rPr>
                <w:rFonts w:ascii="Times New Roman" w:hAnsi="Times New Roman" w:cs="Times New Roman"/>
                <w:sz w:val="30"/>
                <w:szCs w:val="30"/>
              </w:rPr>
              <w:t>3</w:t>
            </w:r>
            <w:r w:rsidRPr="00820459">
              <w:rPr>
                <w:rFonts w:ascii="Times New Roman" w:hAnsi="Times New Roman" w:cs="Times New Roman"/>
                <w:sz w:val="30"/>
                <w:szCs w:val="30"/>
              </w:rPr>
              <w:t xml:space="preserve"> от </w:t>
            </w:r>
            <w:r w:rsidR="00820459">
              <w:rPr>
                <w:rFonts w:ascii="Times New Roman" w:hAnsi="Times New Roman" w:cs="Times New Roman"/>
                <w:sz w:val="30"/>
                <w:szCs w:val="30"/>
              </w:rPr>
              <w:t>17.02.2023</w:t>
            </w:r>
          </w:p>
        </w:tc>
      </w:tr>
      <w:tr w:rsidR="002F3062" w:rsidTr="002F3062">
        <w:tc>
          <w:tcPr>
            <w:tcW w:w="4672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673" w:type="dxa"/>
          </w:tcPr>
          <w:p w:rsidR="002F3062" w:rsidRPr="00820459" w:rsidRDefault="009816A4" w:rsidP="00EA356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20459">
              <w:rPr>
                <w:rFonts w:ascii="Times New Roman" w:hAnsi="Times New Roman" w:cs="Times New Roman"/>
                <w:sz w:val="30"/>
                <w:szCs w:val="30"/>
              </w:rPr>
              <w:t>0</w:t>
            </w:r>
            <w:r w:rsidR="00EA3565" w:rsidRPr="00820459">
              <w:rPr>
                <w:rFonts w:ascii="Times New Roman" w:hAnsi="Times New Roman" w:cs="Times New Roman"/>
                <w:sz w:val="30"/>
                <w:szCs w:val="30"/>
              </w:rPr>
              <w:t>6</w:t>
            </w:r>
            <w:r w:rsidRPr="00820459">
              <w:rPr>
                <w:rFonts w:ascii="Times New Roman" w:hAnsi="Times New Roman" w:cs="Times New Roman"/>
                <w:sz w:val="30"/>
                <w:szCs w:val="30"/>
              </w:rPr>
              <w:t>.03.202</w:t>
            </w:r>
            <w:r w:rsidR="00EA3565" w:rsidRPr="00820459">
              <w:rPr>
                <w:rFonts w:ascii="Times New Roman" w:hAnsi="Times New Roman" w:cs="Times New Roman"/>
                <w:sz w:val="30"/>
                <w:szCs w:val="30"/>
              </w:rPr>
              <w:t>3</w:t>
            </w:r>
          </w:p>
        </w:tc>
      </w:tr>
    </w:tbl>
    <w:p w:rsidR="002F3062" w:rsidRDefault="002F3062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Директор ОАО «Калининский»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В.К.Байдов</w:t>
      </w:r>
      <w:proofErr w:type="spellEnd"/>
    </w:p>
    <w:p w:rsidR="009816A4" w:rsidRPr="002F3062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м.п</w:t>
      </w:r>
      <w:proofErr w:type="spellEnd"/>
    </w:p>
    <w:sectPr w:rsidR="009816A4" w:rsidRPr="002F3062" w:rsidSect="009816A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062"/>
    <w:rsid w:val="001B2C3C"/>
    <w:rsid w:val="002F3062"/>
    <w:rsid w:val="0037424B"/>
    <w:rsid w:val="006B49C9"/>
    <w:rsid w:val="00820459"/>
    <w:rsid w:val="00846F12"/>
    <w:rsid w:val="009816A4"/>
    <w:rsid w:val="00BD16B9"/>
    <w:rsid w:val="00DF42F6"/>
    <w:rsid w:val="00EA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1E8A9"/>
  <w15:chartTrackingRefBased/>
  <w15:docId w15:val="{1EA5D7D8-577B-4C73-A602-9C76AAF3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49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49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2021-02-25T06:23:00Z</cp:lastPrinted>
  <dcterms:created xsi:type="dcterms:W3CDTF">2020-02-27T08:07:00Z</dcterms:created>
  <dcterms:modified xsi:type="dcterms:W3CDTF">2023-02-28T05:13:00Z</dcterms:modified>
</cp:coreProperties>
</file>