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346D05" w:rsidRPr="00B10075" w:rsidTr="002B1EB4">
        <w:trPr>
          <w:trHeight w:val="1860"/>
        </w:trPr>
        <w:tc>
          <w:tcPr>
            <w:tcW w:w="4500" w:type="dxa"/>
          </w:tcPr>
          <w:p w:rsidR="00346D05" w:rsidRPr="00714F74" w:rsidRDefault="00346D05" w:rsidP="00346D05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Адкрытаеакцыянернаетаварыства</w:t>
            </w:r>
            <w:proofErr w:type="spellEnd"/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«АУЛЬСГАНДАЛЬСЭРВİС»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230003, 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Гродна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р/р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 ААТ «Дабрабыт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Мiнск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Камунiстычная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49,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пам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УНП 500030541  ОКПО 00918235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тэл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./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>факс.: (+375 152) 68 83 04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прыёмная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00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дырэктар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гал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бухгалатар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  <w:tc>
          <w:tcPr>
            <w:tcW w:w="603" w:type="dxa"/>
          </w:tcPr>
          <w:p w:rsidR="00346D05" w:rsidRPr="00714F74" w:rsidRDefault="00346D05" w:rsidP="00346D05">
            <w:pPr>
              <w:pStyle w:val="5"/>
              <w:tabs>
                <w:tab w:val="left" w:pos="175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Открытое акционерное общество «АУЛЬСТОРГСЕРВИС»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230003, г. Гродно, ул.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р/с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в ОАО «Банк 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г. Минск, ул. Коммунистическая, 49, пом.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УНП 500030541  ОКПО 00918235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тел./</w:t>
            </w:r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факс.: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04 (приемная)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00 (директор)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(гл. бухгалтер)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</w:tr>
    </w:tbl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Default="00346D05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формировании реестра владельцев ценных бумаг ОАО "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":</w:t>
      </w:r>
    </w:p>
    <w:p w:rsidR="00714F74" w:rsidRPr="00382B46" w:rsidRDefault="00714F7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>
        <w:rPr>
          <w:rFonts w:ascii="Times New Roman" w:hAnsi="Times New Roman" w:cs="Times New Roman"/>
          <w:b/>
          <w:sz w:val="28"/>
          <w:szCs w:val="28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</w:rPr>
        <w:t>".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нахождения акционерного общества: </w:t>
      </w:r>
      <w:r>
        <w:rPr>
          <w:rFonts w:ascii="Times New Roman" w:hAnsi="Times New Roman" w:cs="Times New Roman"/>
          <w:b/>
          <w:sz w:val="28"/>
          <w:szCs w:val="28"/>
        </w:rPr>
        <w:t>230003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г.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Гродно,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ул. Аульская, 35</w:t>
      </w:r>
      <w:r w:rsidR="00714F74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принятия уполномоченным органом акционерного общества решения, в соответствии с которым осуществляется формирование реестра акционеров: </w:t>
      </w:r>
      <w:r w:rsidR="00583FAC">
        <w:rPr>
          <w:rFonts w:ascii="Times New Roman" w:hAnsi="Times New Roman" w:cs="Times New Roman"/>
          <w:b/>
          <w:sz w:val="28"/>
          <w:szCs w:val="28"/>
        </w:rPr>
        <w:t>31</w:t>
      </w:r>
      <w:r w:rsidRPr="003C6674">
        <w:rPr>
          <w:rFonts w:ascii="Times New Roman" w:hAnsi="Times New Roman" w:cs="Times New Roman"/>
          <w:b/>
          <w:sz w:val="28"/>
          <w:szCs w:val="28"/>
        </w:rPr>
        <w:t>.</w:t>
      </w:r>
      <w:r w:rsidR="00583FAC">
        <w:rPr>
          <w:rFonts w:ascii="Times New Roman" w:hAnsi="Times New Roman" w:cs="Times New Roman"/>
          <w:b/>
          <w:sz w:val="28"/>
          <w:szCs w:val="28"/>
        </w:rPr>
        <w:t>01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DA06B7">
        <w:rPr>
          <w:rFonts w:ascii="Times New Roman" w:hAnsi="Times New Roman" w:cs="Times New Roman"/>
          <w:b/>
          <w:sz w:val="28"/>
          <w:szCs w:val="28"/>
        </w:rPr>
        <w:t>2</w:t>
      </w:r>
      <w:r w:rsidR="00C976E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осуществляется формирование реестра акционеров: </w:t>
      </w:r>
      <w:r w:rsidR="00583FAC">
        <w:rPr>
          <w:rFonts w:ascii="Times New Roman" w:hAnsi="Times New Roman" w:cs="Times New Roman"/>
          <w:b/>
          <w:sz w:val="28"/>
          <w:szCs w:val="28"/>
        </w:rPr>
        <w:t>15</w:t>
      </w:r>
      <w:r w:rsidRPr="00382B46">
        <w:rPr>
          <w:rFonts w:ascii="Times New Roman" w:hAnsi="Times New Roman" w:cs="Times New Roman"/>
          <w:b/>
          <w:sz w:val="28"/>
          <w:szCs w:val="28"/>
        </w:rPr>
        <w:t>.02.20</w:t>
      </w:r>
      <w:r w:rsidR="00583FAC">
        <w:rPr>
          <w:rFonts w:ascii="Times New Roman" w:hAnsi="Times New Roman" w:cs="Times New Roman"/>
          <w:b/>
          <w:sz w:val="28"/>
          <w:szCs w:val="28"/>
        </w:rPr>
        <w:t>2</w:t>
      </w:r>
      <w:r w:rsidR="00C976E3">
        <w:rPr>
          <w:rFonts w:ascii="Times New Roman" w:hAnsi="Times New Roman" w:cs="Times New Roman"/>
          <w:b/>
          <w:sz w:val="28"/>
          <w:szCs w:val="28"/>
        </w:rPr>
        <w:t>4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проведения общего собрания акционеров: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 w:rsidR="00C976E3">
        <w:rPr>
          <w:rFonts w:ascii="Times New Roman" w:hAnsi="Times New Roman" w:cs="Times New Roman"/>
          <w:b/>
          <w:sz w:val="28"/>
          <w:szCs w:val="28"/>
        </w:rPr>
        <w:t>20</w:t>
      </w:r>
      <w:r w:rsidRPr="00382B46">
        <w:rPr>
          <w:rFonts w:ascii="Times New Roman" w:hAnsi="Times New Roman" w:cs="Times New Roman"/>
          <w:b/>
          <w:sz w:val="28"/>
          <w:szCs w:val="28"/>
        </w:rPr>
        <w:t>.03.20</w:t>
      </w:r>
      <w:r w:rsidR="00C976E3">
        <w:rPr>
          <w:rFonts w:ascii="Times New Roman" w:hAnsi="Times New Roman" w:cs="Times New Roman"/>
          <w:b/>
          <w:sz w:val="28"/>
          <w:szCs w:val="28"/>
        </w:rPr>
        <w:t>24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714F74" w:rsidRPr="00714F7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проведения общего собрания акционеров: 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b/>
          <w:sz w:val="28"/>
          <w:szCs w:val="28"/>
        </w:rPr>
        <w:t>Гродно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382B46">
        <w:rPr>
          <w:rFonts w:ascii="Times New Roman" w:hAnsi="Times New Roman" w:cs="Times New Roman"/>
          <w:b/>
          <w:sz w:val="28"/>
          <w:szCs w:val="28"/>
        </w:rPr>
        <w:t>ул.</w:t>
      </w:r>
      <w:r>
        <w:rPr>
          <w:rFonts w:ascii="Times New Roman" w:hAnsi="Times New Roman" w:cs="Times New Roman"/>
          <w:b/>
          <w:sz w:val="28"/>
          <w:szCs w:val="28"/>
        </w:rPr>
        <w:t xml:space="preserve"> Аульская, 35 (актовый зал)</w:t>
      </w:r>
    </w:p>
    <w:p w:rsidR="00097978" w:rsidRPr="00097978" w:rsidRDefault="00097978" w:rsidP="00A7082A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097978">
        <w:rPr>
          <w:rFonts w:ascii="Times New Roman" w:hAnsi="Times New Roman"/>
          <w:bCs/>
          <w:i/>
          <w:iCs/>
          <w:sz w:val="28"/>
          <w:szCs w:val="28"/>
        </w:rPr>
        <w:t>ПОВЕСТКА   ДНЯ.</w:t>
      </w:r>
    </w:p>
    <w:p w:rsidR="00C976E3" w:rsidRP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976E3" w:rsidRPr="00C976E3">
        <w:rPr>
          <w:rFonts w:ascii="Times New Roman" w:hAnsi="Times New Roman"/>
          <w:sz w:val="28"/>
          <w:szCs w:val="28"/>
        </w:rPr>
        <w:t xml:space="preserve"> результатах финансово-хозяйственной деятельности общества за 2023 год и основные направления деятельности общества в 2024 году.</w:t>
      </w:r>
    </w:p>
    <w:p w:rsidR="00C976E3" w:rsidRP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976E3" w:rsidRPr="00C976E3">
        <w:rPr>
          <w:rFonts w:ascii="Times New Roman" w:hAnsi="Times New Roman"/>
          <w:sz w:val="28"/>
          <w:szCs w:val="28"/>
        </w:rPr>
        <w:t>тчет о работе наблюдательного совета за 2023 год.</w:t>
      </w:r>
    </w:p>
    <w:p w:rsidR="00C976E3" w:rsidRP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976E3" w:rsidRPr="00C976E3">
        <w:rPr>
          <w:rFonts w:ascii="Times New Roman" w:hAnsi="Times New Roman"/>
          <w:sz w:val="28"/>
          <w:szCs w:val="28"/>
        </w:rPr>
        <w:t xml:space="preserve"> результатах аудиторской проверки и проверки ревизионной комиссии финансово-хозяйственное деятельности общества за 2023 год.</w:t>
      </w:r>
    </w:p>
    <w:p w:rsidR="00C976E3" w:rsidRP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976E3" w:rsidRPr="00C976E3">
        <w:rPr>
          <w:rFonts w:ascii="Times New Roman" w:hAnsi="Times New Roman"/>
          <w:sz w:val="28"/>
          <w:szCs w:val="28"/>
        </w:rPr>
        <w:t>тверждение годовой бухгалтерской (финансовой) отчетности общества за 2023 год, распределение чистой прибыли за 2023 год и выплаты дивидендов за 2023 год.</w:t>
      </w:r>
    </w:p>
    <w:p w:rsidR="00C976E3" w:rsidRP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976E3" w:rsidRPr="00C976E3">
        <w:rPr>
          <w:rFonts w:ascii="Times New Roman" w:hAnsi="Times New Roman"/>
          <w:sz w:val="28"/>
          <w:szCs w:val="28"/>
        </w:rPr>
        <w:t>б оказании безвозмездной (спонсорской) помощи в 2023 году.</w:t>
      </w:r>
    </w:p>
    <w:p w:rsidR="00C976E3" w:rsidRP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976E3" w:rsidRPr="00C976E3">
        <w:rPr>
          <w:rFonts w:ascii="Times New Roman" w:hAnsi="Times New Roman"/>
          <w:sz w:val="28"/>
          <w:szCs w:val="28"/>
        </w:rPr>
        <w:t xml:space="preserve"> направлении использования чистой прибыли общества на 2024 год.</w:t>
      </w:r>
    </w:p>
    <w:p w:rsidR="00C976E3" w:rsidRP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976E3" w:rsidRPr="00C976E3">
        <w:rPr>
          <w:rFonts w:ascii="Times New Roman" w:hAnsi="Times New Roman"/>
          <w:sz w:val="28"/>
          <w:szCs w:val="28"/>
        </w:rPr>
        <w:t>тверждение положения о безвозмездной передаче либо продаже акций общества выкупленных на баланс.</w:t>
      </w:r>
    </w:p>
    <w:p w:rsid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976E3" w:rsidRPr="00C976E3">
        <w:rPr>
          <w:rFonts w:ascii="Times New Roman" w:hAnsi="Times New Roman"/>
          <w:sz w:val="28"/>
          <w:szCs w:val="28"/>
        </w:rPr>
        <w:t>риобретение акций на баланс общества.</w:t>
      </w:r>
    </w:p>
    <w:p w:rsidR="00C976E3" w:rsidRP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976E3" w:rsidRPr="00C976E3">
        <w:rPr>
          <w:rFonts w:ascii="Times New Roman" w:hAnsi="Times New Roman"/>
          <w:sz w:val="28"/>
          <w:szCs w:val="28"/>
        </w:rPr>
        <w:t>тверждение условий материального вознаграждения членам наблюдательного совета и ревизионной комиссии.</w:t>
      </w:r>
    </w:p>
    <w:p w:rsidR="00C976E3" w:rsidRPr="00C976E3" w:rsidRDefault="00F31FEF" w:rsidP="00C976E3">
      <w:pPr>
        <w:pStyle w:val="2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="00C976E3" w:rsidRPr="00C976E3">
        <w:rPr>
          <w:rFonts w:ascii="Times New Roman" w:hAnsi="Times New Roman"/>
          <w:sz w:val="28"/>
          <w:szCs w:val="28"/>
        </w:rPr>
        <w:t>збрание членов наблюдательного совета и ревизионной комиссии.</w:t>
      </w:r>
    </w:p>
    <w:p w:rsidR="002D54F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4F4" w:rsidRDefault="002D54F4" w:rsidP="002D54F4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</w:t>
      </w:r>
      <w:r w:rsidR="00714F74">
        <w:rPr>
          <w:rFonts w:ascii="Times New Roman" w:hAnsi="Times New Roman" w:cs="Times New Roman"/>
          <w:sz w:val="28"/>
          <w:szCs w:val="28"/>
        </w:rPr>
        <w:t>ор</w:t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Н.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Коледа</w:t>
      </w:r>
    </w:p>
    <w:p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F74" w:rsidRPr="00012AA5" w:rsidRDefault="00714F7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>Исп. Гришкевич С.Е.</w:t>
      </w: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>688307</w:t>
      </w:r>
      <w:r>
        <w:rPr>
          <w:sz w:val="18"/>
          <w:szCs w:val="18"/>
          <w:lang w:val="ru-RU"/>
        </w:rPr>
        <w:t xml:space="preserve">, </w:t>
      </w:r>
      <w:r w:rsidRPr="002222D4">
        <w:rPr>
          <w:sz w:val="18"/>
          <w:szCs w:val="18"/>
          <w:lang w:val="ru-RU"/>
        </w:rPr>
        <w:t>80296755679</w:t>
      </w:r>
    </w:p>
    <w:sectPr w:rsidR="002222D4" w:rsidRPr="002222D4" w:rsidSect="00714F7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77E2F"/>
    <w:multiLevelType w:val="hybridMultilevel"/>
    <w:tmpl w:val="E872116C"/>
    <w:lvl w:ilvl="0" w:tplc="2514E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B51D41"/>
    <w:multiLevelType w:val="hybridMultilevel"/>
    <w:tmpl w:val="E07474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86"/>
    <w:rsid w:val="00012AA5"/>
    <w:rsid w:val="000155D1"/>
    <w:rsid w:val="00096378"/>
    <w:rsid w:val="00097978"/>
    <w:rsid w:val="000B1EC3"/>
    <w:rsid w:val="001D465E"/>
    <w:rsid w:val="001D5F9F"/>
    <w:rsid w:val="002222D4"/>
    <w:rsid w:val="00287CE8"/>
    <w:rsid w:val="002931ED"/>
    <w:rsid w:val="002A0A2D"/>
    <w:rsid w:val="002D4D03"/>
    <w:rsid w:val="002D54F4"/>
    <w:rsid w:val="00346D05"/>
    <w:rsid w:val="00362A29"/>
    <w:rsid w:val="003F0833"/>
    <w:rsid w:val="005565CD"/>
    <w:rsid w:val="00583FAC"/>
    <w:rsid w:val="005E723C"/>
    <w:rsid w:val="00714F74"/>
    <w:rsid w:val="00757DA1"/>
    <w:rsid w:val="00812E73"/>
    <w:rsid w:val="00854817"/>
    <w:rsid w:val="008616A1"/>
    <w:rsid w:val="00914733"/>
    <w:rsid w:val="00A140F9"/>
    <w:rsid w:val="00A534E7"/>
    <w:rsid w:val="00A54DC0"/>
    <w:rsid w:val="00A7082A"/>
    <w:rsid w:val="00C976E3"/>
    <w:rsid w:val="00CD57CC"/>
    <w:rsid w:val="00D456D0"/>
    <w:rsid w:val="00DA06B7"/>
    <w:rsid w:val="00E04009"/>
    <w:rsid w:val="00E46897"/>
    <w:rsid w:val="00E85286"/>
    <w:rsid w:val="00F31FEF"/>
    <w:rsid w:val="00F7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7284D4-5B3E-43CB-8E49-70AFC13C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2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8528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sz w:val="20"/>
      <w:szCs w:val="20"/>
      <w:lang w:val="be-BY"/>
    </w:rPr>
  </w:style>
  <w:style w:type="paragraph" w:styleId="5">
    <w:name w:val="heading 5"/>
    <w:basedOn w:val="a"/>
    <w:next w:val="a"/>
    <w:link w:val="50"/>
    <w:semiHidden/>
    <w:unhideWhenUsed/>
    <w:qFormat/>
    <w:rsid w:val="00346D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286"/>
    <w:rPr>
      <w:b/>
      <w:lang w:val="be-BY" w:eastAsia="ru-RU" w:bidi="ar-SA"/>
    </w:rPr>
  </w:style>
  <w:style w:type="paragraph" w:styleId="a3">
    <w:name w:val="Title"/>
    <w:basedOn w:val="a"/>
    <w:link w:val="a4"/>
    <w:qFormat/>
    <w:rsid w:val="00E85286"/>
    <w:pPr>
      <w:spacing w:after="0" w:line="240" w:lineRule="auto"/>
      <w:jc w:val="center"/>
    </w:pPr>
    <w:rPr>
      <w:rFonts w:ascii="Times New Roman" w:hAnsi="Times New Roman"/>
      <w:sz w:val="24"/>
      <w:szCs w:val="20"/>
      <w:lang w:val="be-BY"/>
    </w:rPr>
  </w:style>
  <w:style w:type="character" w:customStyle="1" w:styleId="a4">
    <w:name w:val="Название Знак"/>
    <w:basedOn w:val="a0"/>
    <w:link w:val="a3"/>
    <w:rsid w:val="00E85286"/>
    <w:rPr>
      <w:sz w:val="24"/>
      <w:lang w:val="be-BY" w:eastAsia="ru-RU" w:bidi="ar-SA"/>
    </w:rPr>
  </w:style>
  <w:style w:type="paragraph" w:styleId="a5">
    <w:name w:val="Subtitle"/>
    <w:basedOn w:val="a"/>
    <w:link w:val="a6"/>
    <w:qFormat/>
    <w:rsid w:val="00E85286"/>
    <w:pPr>
      <w:spacing w:after="0" w:line="240" w:lineRule="auto"/>
    </w:pPr>
    <w:rPr>
      <w:rFonts w:ascii="Times New Roman" w:hAnsi="Times New Roman"/>
      <w:b/>
      <w:szCs w:val="20"/>
      <w:lang w:val="be-BY"/>
    </w:rPr>
  </w:style>
  <w:style w:type="character" w:customStyle="1" w:styleId="a6">
    <w:name w:val="Подзаголовок Знак"/>
    <w:basedOn w:val="a0"/>
    <w:link w:val="a5"/>
    <w:rsid w:val="00E85286"/>
    <w:rPr>
      <w:b/>
      <w:sz w:val="22"/>
      <w:lang w:val="be-BY" w:eastAsia="ru-RU" w:bidi="ar-SA"/>
    </w:rPr>
  </w:style>
  <w:style w:type="paragraph" w:styleId="3">
    <w:name w:val="Body Text Indent 3"/>
    <w:basedOn w:val="a"/>
    <w:link w:val="30"/>
    <w:rsid w:val="00E85286"/>
    <w:pPr>
      <w:spacing w:before="1200" w:after="0" w:line="240" w:lineRule="auto"/>
      <w:ind w:firstLine="1134"/>
    </w:pPr>
    <w:rPr>
      <w:rFonts w:ascii="Times New Roman" w:hAnsi="Times New Roman"/>
      <w:sz w:val="26"/>
      <w:szCs w:val="20"/>
      <w:lang w:val="be-BY"/>
    </w:rPr>
  </w:style>
  <w:style w:type="character" w:customStyle="1" w:styleId="30">
    <w:name w:val="Основной текст с отступом 3 Знак"/>
    <w:basedOn w:val="a0"/>
    <w:link w:val="3"/>
    <w:rsid w:val="00E85286"/>
    <w:rPr>
      <w:sz w:val="26"/>
      <w:lang w:val="be-BY" w:eastAsia="ru-RU" w:bidi="ar-SA"/>
    </w:rPr>
  </w:style>
  <w:style w:type="character" w:customStyle="1" w:styleId="50">
    <w:name w:val="Заголовок 5 Знак"/>
    <w:basedOn w:val="a0"/>
    <w:link w:val="5"/>
    <w:semiHidden/>
    <w:rsid w:val="00346D0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table" w:styleId="a7">
    <w:name w:val="Table Grid"/>
    <w:basedOn w:val="a1"/>
    <w:rsid w:val="009147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Plain Text"/>
    <w:basedOn w:val="a"/>
    <w:link w:val="a9"/>
    <w:uiPriority w:val="99"/>
    <w:rsid w:val="002D54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D54F4"/>
    <w:rPr>
      <w:rFonts w:ascii="Courier New" w:hAnsi="Courier New" w:cs="Courier New"/>
    </w:rPr>
  </w:style>
  <w:style w:type="paragraph" w:styleId="aa">
    <w:name w:val="Body Text Indent"/>
    <w:basedOn w:val="a"/>
    <w:link w:val="ab"/>
    <w:unhideWhenUsed/>
    <w:rsid w:val="000979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97978"/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semiHidden/>
    <w:unhideWhenUsed/>
    <w:rsid w:val="00C976E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976E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Рэспубліка Беларусь</vt:lpstr>
    </vt:vector>
  </TitlesOfParts>
  <Company>HOME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Рэспубліка Беларусь</dc:title>
  <dc:subject/>
  <dc:creator>USER</dc:creator>
  <cp:keywords/>
  <dc:description/>
  <cp:lastModifiedBy>admin</cp:lastModifiedBy>
  <cp:revision>5</cp:revision>
  <cp:lastPrinted>2021-02-02T11:22:00Z</cp:lastPrinted>
  <dcterms:created xsi:type="dcterms:W3CDTF">2022-02-04T05:15:00Z</dcterms:created>
  <dcterms:modified xsi:type="dcterms:W3CDTF">2024-02-01T10:33:00Z</dcterms:modified>
</cp:coreProperties>
</file>