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346D05" w:rsidRPr="00B10075" w:rsidTr="002B1EB4">
        <w:trPr>
          <w:trHeight w:val="1860"/>
        </w:trPr>
        <w:tc>
          <w:tcPr>
            <w:tcW w:w="4500" w:type="dxa"/>
          </w:tcPr>
          <w:p w:rsidR="00346D05" w:rsidRPr="00714F74" w:rsidRDefault="00346D05" w:rsidP="00346D05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Адкрытаеакцыянернаетаварыства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«АУЛЬСГАНДАЛЬСЭРВİС»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230003, г. Гродна, вул.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р/р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 ААТ «Дабрабыт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г. Мiнск, вул. Камунiстычная, 49, пам.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УНП 500030541  ОКПО 00918235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тэл./факс.: (+375 152) 68 83 04 (прыёмная)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00 (дырэктар)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(гал. бухгалатар)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e-mail: aulsTS@mail.ru</w:t>
            </w:r>
          </w:p>
        </w:tc>
        <w:tc>
          <w:tcPr>
            <w:tcW w:w="603" w:type="dxa"/>
          </w:tcPr>
          <w:p w:rsidR="00346D05" w:rsidRPr="00714F74" w:rsidRDefault="00346D05" w:rsidP="00346D05">
            <w:pPr>
              <w:pStyle w:val="5"/>
              <w:tabs>
                <w:tab w:val="left" w:pos="175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Открытое акционерное общество «АУЛЬСТОРГСЕРВИС»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230003, г. Гродно, ул.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р/с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в ОАО «Банк 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г. Минск, ул. Коммунистическая, 49, пом.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УНП 500030541  ОКПО 00918235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тел./факс.: (+375 152) 68 83 04 (приемная)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00 (директор)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(гл. бухгалтер)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e-mail: aulsTS@mail.ru</w:t>
            </w:r>
          </w:p>
        </w:tc>
      </w:tr>
    </w:tbl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Default="00346D05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формировании реестра владельцев ценных бумаг ОАО "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":</w:t>
      </w:r>
    </w:p>
    <w:p w:rsidR="00714F74" w:rsidRPr="00382B46" w:rsidRDefault="00714F7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>
        <w:rPr>
          <w:rFonts w:ascii="Times New Roman" w:hAnsi="Times New Roman" w:cs="Times New Roman"/>
          <w:b/>
          <w:sz w:val="28"/>
          <w:szCs w:val="28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</w:rPr>
        <w:t>".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230003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г. </w:t>
      </w:r>
      <w:r>
        <w:rPr>
          <w:rFonts w:ascii="Times New Roman" w:hAnsi="Times New Roman" w:cs="Times New Roman"/>
          <w:b/>
          <w:sz w:val="28"/>
          <w:szCs w:val="28"/>
        </w:rPr>
        <w:t xml:space="preserve">Гродно,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>ул. Аульская, 35</w:t>
      </w:r>
      <w:r w:rsidR="00714F74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принятия уполномоченным органом акционерного общества решения, в соответствии с которым осуществляется формирование реестра акционеров: </w:t>
      </w:r>
      <w:r w:rsidR="00012AA5">
        <w:rPr>
          <w:rFonts w:ascii="Times New Roman" w:hAnsi="Times New Roman" w:cs="Times New Roman"/>
          <w:b/>
          <w:sz w:val="28"/>
          <w:szCs w:val="28"/>
        </w:rPr>
        <w:t>02</w:t>
      </w:r>
      <w:r w:rsidRPr="003C667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2A0A2D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осуществляется формирование реестра акционеров: </w:t>
      </w:r>
      <w:r w:rsidR="00E46897">
        <w:rPr>
          <w:rFonts w:ascii="Times New Roman" w:hAnsi="Times New Roman" w:cs="Times New Roman"/>
          <w:b/>
          <w:sz w:val="28"/>
          <w:szCs w:val="28"/>
        </w:rPr>
        <w:t>10</w:t>
      </w:r>
      <w:r w:rsidRPr="00382B46">
        <w:rPr>
          <w:rFonts w:ascii="Times New Roman" w:hAnsi="Times New Roman" w:cs="Times New Roman"/>
          <w:b/>
          <w:sz w:val="28"/>
          <w:szCs w:val="28"/>
        </w:rPr>
        <w:t>.02.20</w:t>
      </w:r>
      <w:r w:rsidR="002A0A2D">
        <w:rPr>
          <w:rFonts w:ascii="Times New Roman" w:hAnsi="Times New Roman" w:cs="Times New Roman"/>
          <w:b/>
          <w:sz w:val="28"/>
          <w:szCs w:val="28"/>
        </w:rPr>
        <w:t>21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проведения общего собрания акционеров: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 w:rsidR="00012AA5">
        <w:rPr>
          <w:rFonts w:ascii="Times New Roman" w:hAnsi="Times New Roman" w:cs="Times New Roman"/>
          <w:b/>
          <w:sz w:val="28"/>
          <w:szCs w:val="28"/>
        </w:rPr>
        <w:t>19</w:t>
      </w:r>
      <w:r w:rsidRPr="00382B46">
        <w:rPr>
          <w:rFonts w:ascii="Times New Roman" w:hAnsi="Times New Roman" w:cs="Times New Roman"/>
          <w:b/>
          <w:sz w:val="28"/>
          <w:szCs w:val="28"/>
        </w:rPr>
        <w:t>.03.20</w:t>
      </w:r>
      <w:r w:rsidR="002A0A2D">
        <w:rPr>
          <w:rFonts w:ascii="Times New Roman" w:hAnsi="Times New Roman" w:cs="Times New Roman"/>
          <w:b/>
          <w:sz w:val="28"/>
          <w:szCs w:val="28"/>
        </w:rPr>
        <w:t>21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714F74" w:rsidRPr="00714F7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проведения общего собрания акционеров: 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sz w:val="28"/>
          <w:szCs w:val="28"/>
        </w:rPr>
        <w:t>Гродно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382B46">
        <w:rPr>
          <w:rFonts w:ascii="Times New Roman" w:hAnsi="Times New Roman" w:cs="Times New Roman"/>
          <w:b/>
          <w:sz w:val="28"/>
          <w:szCs w:val="28"/>
        </w:rPr>
        <w:t>ул.</w:t>
      </w:r>
      <w:r>
        <w:rPr>
          <w:rFonts w:ascii="Times New Roman" w:hAnsi="Times New Roman" w:cs="Times New Roman"/>
          <w:b/>
          <w:sz w:val="28"/>
          <w:szCs w:val="28"/>
        </w:rPr>
        <w:t xml:space="preserve"> Аульская, 35 (актовый зал)</w:t>
      </w:r>
    </w:p>
    <w:p w:rsidR="00097978" w:rsidRPr="00097978" w:rsidRDefault="00097978" w:rsidP="00A7082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097978">
        <w:rPr>
          <w:rFonts w:ascii="Times New Roman" w:hAnsi="Times New Roman"/>
          <w:bCs/>
          <w:i/>
          <w:iCs/>
          <w:sz w:val="28"/>
          <w:szCs w:val="28"/>
        </w:rPr>
        <w:t>ПОВЕСТКА   ДНЯ.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1.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sz w:val="28"/>
          <w:szCs w:val="28"/>
        </w:rPr>
        <w:t>О результатах финансово-хозяйственн</w:t>
      </w:r>
      <w:r w:rsidR="002A0A2D">
        <w:rPr>
          <w:rFonts w:ascii="Times New Roman" w:hAnsi="Times New Roman"/>
          <w:sz w:val="28"/>
          <w:szCs w:val="28"/>
        </w:rPr>
        <w:t>ой деятельности общества за 2020</w:t>
      </w:r>
      <w:r w:rsidRPr="00097978">
        <w:rPr>
          <w:rFonts w:ascii="Times New Roman" w:hAnsi="Times New Roman"/>
          <w:sz w:val="28"/>
          <w:szCs w:val="28"/>
        </w:rPr>
        <w:t xml:space="preserve"> год и основные напр</w:t>
      </w:r>
      <w:r w:rsidR="002A0A2D">
        <w:rPr>
          <w:rFonts w:ascii="Times New Roman" w:hAnsi="Times New Roman"/>
          <w:sz w:val="28"/>
          <w:szCs w:val="28"/>
        </w:rPr>
        <w:t>авления развития общества в 2021</w:t>
      </w:r>
      <w:r w:rsidRPr="00097978">
        <w:rPr>
          <w:rFonts w:ascii="Times New Roman" w:hAnsi="Times New Roman"/>
          <w:sz w:val="28"/>
          <w:szCs w:val="28"/>
        </w:rPr>
        <w:t xml:space="preserve"> году. 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2.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Отчет о работе наблюдательного совета за 20</w:t>
      </w:r>
      <w:r w:rsidR="002A0A2D">
        <w:rPr>
          <w:rFonts w:ascii="Times New Roman" w:hAnsi="Times New Roman"/>
          <w:bCs/>
          <w:sz w:val="28"/>
          <w:szCs w:val="28"/>
        </w:rPr>
        <w:t>20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3.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 результатах аудиторской проверки и проверки ревизионной комиссии финансово-хо</w:t>
      </w:r>
      <w:r w:rsidR="002A0A2D">
        <w:rPr>
          <w:rFonts w:ascii="Times New Roman" w:hAnsi="Times New Roman"/>
          <w:bCs/>
          <w:sz w:val="28"/>
          <w:szCs w:val="28"/>
        </w:rPr>
        <w:t>зяйственной деятельности за 2020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4.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Утверждение бухгал</w:t>
      </w:r>
      <w:r w:rsidR="002A0A2D">
        <w:rPr>
          <w:rFonts w:ascii="Times New Roman" w:hAnsi="Times New Roman"/>
          <w:bCs/>
          <w:sz w:val="28"/>
          <w:szCs w:val="28"/>
        </w:rPr>
        <w:t>терского годового отчета за 2020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год,  расп</w:t>
      </w:r>
      <w:r w:rsidR="002A0A2D">
        <w:rPr>
          <w:rFonts w:ascii="Times New Roman" w:hAnsi="Times New Roman"/>
          <w:bCs/>
          <w:sz w:val="28"/>
          <w:szCs w:val="28"/>
        </w:rPr>
        <w:t>ределение чистой прибыли за 2020</w:t>
      </w:r>
      <w:r w:rsidRPr="00097978">
        <w:rPr>
          <w:rFonts w:ascii="Times New Roman" w:hAnsi="Times New Roman"/>
          <w:bCs/>
          <w:sz w:val="28"/>
          <w:szCs w:val="28"/>
        </w:rPr>
        <w:t xml:space="preserve"> г</w:t>
      </w:r>
      <w:r w:rsidR="002A0A2D">
        <w:rPr>
          <w:rFonts w:ascii="Times New Roman" w:hAnsi="Times New Roman"/>
          <w:bCs/>
          <w:sz w:val="28"/>
          <w:szCs w:val="28"/>
        </w:rPr>
        <w:t>од  и выплаты дивидендов за 2020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5.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Об оказании безвозме</w:t>
      </w:r>
      <w:r w:rsidR="002A0A2D">
        <w:rPr>
          <w:rFonts w:ascii="Times New Roman" w:hAnsi="Times New Roman"/>
          <w:bCs/>
          <w:sz w:val="28"/>
          <w:szCs w:val="28"/>
        </w:rPr>
        <w:t>здной(спонсорской) помощи в 2020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году.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6.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 направлении использования ч</w:t>
      </w:r>
      <w:r w:rsidR="002A0A2D">
        <w:rPr>
          <w:rFonts w:ascii="Times New Roman" w:hAnsi="Times New Roman"/>
          <w:bCs/>
          <w:sz w:val="28"/>
          <w:szCs w:val="28"/>
        </w:rPr>
        <w:t>истой прибыли общества  на  2021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7.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Утверждение условий материального вознаграждения членам наблюдательного совета и ревизионной комиссии.</w:t>
      </w:r>
    </w:p>
    <w:p w:rsidR="00097978" w:rsidRPr="00097978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8.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sz w:val="28"/>
          <w:szCs w:val="28"/>
        </w:rPr>
        <w:t>Избрание членов наблюдательного совета и ревизионной комиссии.</w:t>
      </w:r>
    </w:p>
    <w:p w:rsidR="002D54F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4F4" w:rsidRDefault="002D54F4" w:rsidP="002D54F4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</w:t>
      </w:r>
      <w:r w:rsidR="00714F74">
        <w:rPr>
          <w:rFonts w:ascii="Times New Roman" w:hAnsi="Times New Roman" w:cs="Times New Roman"/>
          <w:sz w:val="28"/>
          <w:szCs w:val="28"/>
        </w:rPr>
        <w:t>ор</w:t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Н.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Коледа</w:t>
      </w:r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F74" w:rsidRPr="00012AA5" w:rsidRDefault="00714F7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Исп. Гришкевич С.Е.</w:t>
      </w: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688307</w:t>
      </w:r>
      <w:r>
        <w:rPr>
          <w:sz w:val="18"/>
          <w:szCs w:val="18"/>
          <w:lang w:val="ru-RU"/>
        </w:rPr>
        <w:t xml:space="preserve">, </w:t>
      </w:r>
      <w:r w:rsidRPr="002222D4">
        <w:rPr>
          <w:sz w:val="18"/>
          <w:szCs w:val="18"/>
          <w:lang w:val="ru-RU"/>
        </w:rPr>
        <w:t>80296755679</w:t>
      </w:r>
    </w:p>
    <w:sectPr w:rsidR="002222D4" w:rsidRPr="002222D4" w:rsidSect="00714F7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286"/>
    <w:rsid w:val="00012AA5"/>
    <w:rsid w:val="000155D1"/>
    <w:rsid w:val="00096378"/>
    <w:rsid w:val="00097978"/>
    <w:rsid w:val="000B1EC3"/>
    <w:rsid w:val="001D465E"/>
    <w:rsid w:val="001D5F9F"/>
    <w:rsid w:val="002222D4"/>
    <w:rsid w:val="00287CE8"/>
    <w:rsid w:val="002931ED"/>
    <w:rsid w:val="002A0A2D"/>
    <w:rsid w:val="002D4D03"/>
    <w:rsid w:val="002D54F4"/>
    <w:rsid w:val="00346D05"/>
    <w:rsid w:val="00362A29"/>
    <w:rsid w:val="003F0833"/>
    <w:rsid w:val="005565CD"/>
    <w:rsid w:val="00591006"/>
    <w:rsid w:val="005E723C"/>
    <w:rsid w:val="00714F74"/>
    <w:rsid w:val="00757DA1"/>
    <w:rsid w:val="00812E73"/>
    <w:rsid w:val="00854817"/>
    <w:rsid w:val="008616A1"/>
    <w:rsid w:val="00914733"/>
    <w:rsid w:val="00A140F9"/>
    <w:rsid w:val="00A534E7"/>
    <w:rsid w:val="00A54DC0"/>
    <w:rsid w:val="00A7082A"/>
    <w:rsid w:val="00CD57CC"/>
    <w:rsid w:val="00E04009"/>
    <w:rsid w:val="00E46897"/>
    <w:rsid w:val="00E85286"/>
    <w:rsid w:val="00F7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Рэспубліка Беларусь</vt:lpstr>
    </vt:vector>
  </TitlesOfParts>
  <Company>HOME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Рэспубліка Беларусь</dc:title>
  <dc:creator>USER</dc:creator>
  <cp:lastModifiedBy>Valentina Shurkhai</cp:lastModifiedBy>
  <cp:revision>2</cp:revision>
  <cp:lastPrinted>2021-02-02T11:22:00Z</cp:lastPrinted>
  <dcterms:created xsi:type="dcterms:W3CDTF">2021-02-03T08:46:00Z</dcterms:created>
  <dcterms:modified xsi:type="dcterms:W3CDTF">2021-02-03T08:46:00Z</dcterms:modified>
</cp:coreProperties>
</file>