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8B1" w:rsidRDefault="00B03C6B" w:rsidP="00443CB6">
      <w:pPr>
        <w:spacing w:before="100" w:beforeAutospacing="1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3C6B">
        <w:rPr>
          <w:rFonts w:ascii="Times New Roman" w:eastAsia="Times New Roman" w:hAnsi="Times New Roman" w:cs="Times New Roman"/>
          <w:b/>
          <w:bCs/>
          <w:color w:val="000000"/>
          <w:spacing w:val="16"/>
          <w:sz w:val="28"/>
          <w:szCs w:val="28"/>
          <w:lang w:eastAsia="ru-RU"/>
        </w:rPr>
        <w:t>Информация о</w:t>
      </w:r>
      <w:r w:rsidR="00443C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 аннулировании части выпуска (сокращении количества) акций акционерного общества.</w:t>
      </w:r>
    </w:p>
    <w:p w:rsidR="00443CB6" w:rsidRDefault="00443CB6" w:rsidP="00BB08B1">
      <w:pPr>
        <w:spacing w:before="100" w:beforeAutospacing="1"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08B1" w:rsidRDefault="00BB08B1" w:rsidP="00BB08B1">
      <w:pPr>
        <w:spacing w:before="100" w:beforeAutospacing="1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8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03C6B" w:rsidRPr="00B03C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ткрытое акционерное общество «ЛМЗ Универсал»</w:t>
      </w:r>
      <w:r w:rsidR="00B03C6B" w:rsidRPr="00B03C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03C6B" w:rsidRPr="00BB0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B03C6B" w:rsidRPr="00B03C6B">
        <w:rPr>
          <w:rFonts w:ascii="Times New Roman" w:eastAsia="Times New Roman" w:hAnsi="Times New Roman" w:cs="Times New Roman"/>
          <w:sz w:val="28"/>
          <w:szCs w:val="28"/>
          <w:lang w:eastAsia="ru-RU"/>
        </w:rPr>
        <w:t>223710, Минская область,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Солигорск, ул. Заводская, 4.</w:t>
      </w:r>
    </w:p>
    <w:p w:rsidR="00305C1B" w:rsidRPr="00BB08B1" w:rsidRDefault="00443CB6" w:rsidP="00BB08B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06.03.2023 в Государственный реестр ценных бумаг </w:t>
      </w:r>
      <w:r>
        <w:rPr>
          <w:rFonts w:ascii="Times New Roman" w:hAnsi="Times New Roman" w:cs="Times New Roman"/>
          <w:sz w:val="28"/>
          <w:szCs w:val="28"/>
        </w:rPr>
        <w:t xml:space="preserve">внесены изменения </w:t>
      </w:r>
      <w:r>
        <w:rPr>
          <w:rFonts w:ascii="Times New Roman" w:hAnsi="Times New Roman" w:cs="Times New Roman"/>
          <w:sz w:val="28"/>
          <w:szCs w:val="28"/>
        </w:rPr>
        <w:t>в части сокращения количества простых (обыкновенных) акций ОАО «ЛМЗ Универсал», согласно которым размер уставного фонда составляет 7 723 065,00 белорусских рублей, количество акций – 514 871 штук.</w:t>
      </w:r>
    </w:p>
    <w:sectPr w:rsidR="00305C1B" w:rsidRPr="00BB0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2B4"/>
    <w:rsid w:val="000152B4"/>
    <w:rsid w:val="00257BA4"/>
    <w:rsid w:val="00305C1B"/>
    <w:rsid w:val="00382696"/>
    <w:rsid w:val="00443CB6"/>
    <w:rsid w:val="0064686E"/>
    <w:rsid w:val="00697F12"/>
    <w:rsid w:val="0088337A"/>
    <w:rsid w:val="008B042C"/>
    <w:rsid w:val="00944C7E"/>
    <w:rsid w:val="00B03C6B"/>
    <w:rsid w:val="00B2076A"/>
    <w:rsid w:val="00B80F38"/>
    <w:rsid w:val="00BB08B1"/>
    <w:rsid w:val="00F8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F1EDD"/>
  <w15:docId w15:val="{226D5598-CC53-4A9B-AC09-C5BFF593B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152B4"/>
    <w:pPr>
      <w:spacing w:before="100" w:beforeAutospacing="1" w:after="144" w:line="288" w:lineRule="auto"/>
    </w:pPr>
    <w:rPr>
      <w:rFonts w:ascii="Calibri" w:eastAsia="Times New Roman" w:hAnsi="Calibri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5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Протасеня Регина Валерьевна</dc:creator>
  <cp:lastModifiedBy>Протасеня Регина Валерьевна</cp:lastModifiedBy>
  <cp:revision>2</cp:revision>
  <dcterms:created xsi:type="dcterms:W3CDTF">2023-03-15T06:40:00Z</dcterms:created>
  <dcterms:modified xsi:type="dcterms:W3CDTF">2023-03-15T06:40:00Z</dcterms:modified>
</cp:coreProperties>
</file>