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BF0" w:rsidRDefault="00D47CE6" w:rsidP="006C27DA">
      <w:pPr>
        <w:ind w:right="-1"/>
      </w:pPr>
      <w:r w:rsidRPr="00D47CE6">
        <w:rPr>
          <w:noProof/>
          <w:sz w:val="20"/>
        </w:rPr>
        <w:pict>
          <v:rect id="_x0000_s1028" style="position:absolute;margin-left:371.75pt;margin-top:-21.75pt;width:136.65pt;height:90pt;z-index:251658240" stroked="f">
            <v:textbox style="mso-next-textbox:#_x0000_s1028">
              <w:txbxContent>
                <w:p w:rsidR="00B813CE" w:rsidRPr="00E0717B" w:rsidRDefault="00B813CE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0717B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р/с </w:t>
                  </w:r>
                  <w:r w:rsidR="00E0717B" w:rsidRPr="00E0717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E0717B" w:rsidRPr="00E0717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BY</w:t>
                  </w:r>
                  <w:r w:rsidR="00E0717B" w:rsidRPr="00E0717B">
                    <w:rPr>
                      <w:rFonts w:ascii="Arial" w:hAnsi="Arial" w:cs="Arial"/>
                      <w:sz w:val="20"/>
                      <w:szCs w:val="20"/>
                    </w:rPr>
                    <w:t xml:space="preserve">36 </w:t>
                  </w:r>
                  <w:r w:rsidR="00E0717B" w:rsidRPr="00E0717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UNBS</w:t>
                  </w:r>
                  <w:r w:rsidR="00E0717B" w:rsidRPr="00E0717B">
                    <w:rPr>
                      <w:rFonts w:ascii="Arial" w:hAnsi="Arial" w:cs="Arial"/>
                      <w:sz w:val="20"/>
                      <w:szCs w:val="20"/>
                    </w:rPr>
                    <w:t xml:space="preserve"> 3012 0024 7900 9000 9933</w:t>
                  </w:r>
                </w:p>
                <w:p w:rsidR="00AD7657" w:rsidRPr="00E0717B" w:rsidRDefault="00AD7657" w:rsidP="00C5492B">
                  <w:pPr>
                    <w:pStyle w:val="a3"/>
                    <w:rPr>
                      <w:rFonts w:ascii="Arial" w:hAnsi="Arial" w:cs="Arial"/>
                      <w:b w:val="0"/>
                      <w:sz w:val="20"/>
                      <w:szCs w:val="20"/>
                    </w:rPr>
                  </w:pPr>
                  <w:r w:rsidRPr="00E0717B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 xml:space="preserve">в </w:t>
                  </w:r>
                  <w:r w:rsidR="00E80014" w:rsidRPr="00E0717B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>отделении</w:t>
                  </w:r>
                  <w:r w:rsidRPr="00E0717B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 xml:space="preserve"> №9 </w:t>
                  </w:r>
                </w:p>
                <w:p w:rsidR="00B813CE" w:rsidRPr="00E0717B" w:rsidRDefault="00B813CE" w:rsidP="00C5492B">
                  <w:pPr>
                    <w:pStyle w:val="a3"/>
                    <w:rPr>
                      <w:rFonts w:ascii="Arial" w:hAnsi="Arial" w:cs="Arial"/>
                      <w:b w:val="0"/>
                      <w:sz w:val="20"/>
                      <w:szCs w:val="20"/>
                    </w:rPr>
                  </w:pPr>
                  <w:r w:rsidRPr="00E0717B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>ЗАО</w:t>
                  </w:r>
                  <w:r w:rsidR="00AD7657" w:rsidRPr="00E0717B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 xml:space="preserve"> </w:t>
                  </w:r>
                  <w:r w:rsidRPr="00E0717B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>“</w:t>
                  </w:r>
                  <w:r w:rsidR="00E16581" w:rsidRPr="00E0717B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 xml:space="preserve">БСБ </w:t>
                  </w:r>
                  <w:r w:rsidRPr="00E0717B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 xml:space="preserve">Банк” </w:t>
                  </w:r>
                </w:p>
                <w:p w:rsidR="00E0717B" w:rsidRPr="0044308D" w:rsidRDefault="00E0717B" w:rsidP="00C5492B">
                  <w:pPr>
                    <w:pStyle w:val="a3"/>
                    <w:rPr>
                      <w:rFonts w:ascii="Arial" w:hAnsi="Arial" w:cs="Arial"/>
                      <w:b w:val="0"/>
                      <w:sz w:val="20"/>
                      <w:szCs w:val="20"/>
                    </w:rPr>
                  </w:pPr>
                  <w:r w:rsidRPr="00E0717B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 xml:space="preserve">БИК UNBSBY2X </w:t>
                  </w:r>
                </w:p>
                <w:p w:rsidR="00B813CE" w:rsidRPr="00E0717B" w:rsidRDefault="00B813CE" w:rsidP="00C5492B">
                  <w:pPr>
                    <w:pStyle w:val="a3"/>
                    <w:rPr>
                      <w:rFonts w:ascii="Arial" w:hAnsi="Arial" w:cs="Arial"/>
                      <w:b w:val="0"/>
                      <w:sz w:val="20"/>
                      <w:szCs w:val="20"/>
                    </w:rPr>
                  </w:pPr>
                  <w:r w:rsidRPr="00E0717B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>УНП 100073011</w:t>
                  </w:r>
                </w:p>
                <w:p w:rsidR="00B813CE" w:rsidRPr="00E0717B" w:rsidRDefault="00B813CE" w:rsidP="00C5492B">
                  <w:pPr>
                    <w:pStyle w:val="a3"/>
                    <w:rPr>
                      <w:rFonts w:ascii="Arial" w:hAnsi="Arial" w:cs="Arial"/>
                      <w:b w:val="0"/>
                      <w:sz w:val="20"/>
                      <w:szCs w:val="20"/>
                    </w:rPr>
                  </w:pPr>
                  <w:r w:rsidRPr="00E0717B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>ОКПО 14530799</w:t>
                  </w:r>
                </w:p>
              </w:txbxContent>
            </v:textbox>
          </v:rect>
        </w:pict>
      </w:r>
      <w:r w:rsidRPr="00D47CE6">
        <w:rPr>
          <w:noProof/>
          <w:sz w:val="20"/>
        </w:rPr>
        <w:pict>
          <v:rect id="_x0000_s1027" style="position:absolute;margin-left:-65.5pt;margin-top:-27pt;width:140.4pt;height:81pt;z-index:251657216" stroked="f">
            <v:textbox style="mso-next-textbox:#_x0000_s1027">
              <w:txbxContent>
                <w:p w:rsidR="00B813CE" w:rsidRPr="00F238E5" w:rsidRDefault="00B813CE">
                  <w:pPr>
                    <w:rPr>
                      <w:rFonts w:ascii="Arial" w:hAnsi="Arial" w:cs="Arial"/>
                      <w:b/>
                      <w:bCs/>
                      <w:sz w:val="2"/>
                    </w:rPr>
                  </w:pPr>
                </w:p>
                <w:p w:rsidR="00B813CE" w:rsidRPr="00F238E5" w:rsidRDefault="00B813CE">
                  <w:pPr>
                    <w:rPr>
                      <w:rFonts w:ascii="Arial" w:hAnsi="Arial" w:cs="Arial"/>
                      <w:b/>
                      <w:bCs/>
                      <w:sz w:val="2"/>
                    </w:rPr>
                  </w:pPr>
                </w:p>
                <w:p w:rsidR="00B813CE" w:rsidRPr="00F238E5" w:rsidRDefault="00B813CE">
                  <w:pPr>
                    <w:rPr>
                      <w:rFonts w:ascii="Arial" w:hAnsi="Arial" w:cs="Arial"/>
                      <w:b/>
                      <w:bCs/>
                      <w:sz w:val="2"/>
                    </w:rPr>
                  </w:pPr>
                </w:p>
                <w:p w:rsidR="00B813CE" w:rsidRPr="00F238E5" w:rsidRDefault="00B813CE">
                  <w:pPr>
                    <w:rPr>
                      <w:rFonts w:ascii="Arial" w:hAnsi="Arial" w:cs="Arial"/>
                      <w:bCs/>
                      <w:sz w:val="2"/>
                    </w:rPr>
                  </w:pPr>
                </w:p>
                <w:p w:rsidR="00B813CE" w:rsidRPr="00BC3097" w:rsidRDefault="00B813CE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Республика Беларусь</w:t>
                  </w:r>
                </w:p>
                <w:p w:rsidR="00B813CE" w:rsidRPr="00BC3097" w:rsidRDefault="00B813CE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220030 г. Минск </w:t>
                  </w:r>
                </w:p>
                <w:p w:rsidR="00B813CE" w:rsidRPr="00BC3097" w:rsidRDefault="003541F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ул. Энгельса, д. 34</w:t>
                  </w:r>
                  <w:r w:rsidR="00B813CE"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А</w:t>
                  </w:r>
                  <w:r w:rsidR="00AD7657"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,</w:t>
                  </w:r>
                </w:p>
                <w:p w:rsidR="00AD7657" w:rsidRPr="00BC3097" w:rsidRDefault="00AD765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к.105А</w:t>
                  </w:r>
                </w:p>
                <w:p w:rsidR="00A91922" w:rsidRDefault="00A91922" w:rsidP="00A9192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тел.  8-017-</w:t>
                  </w:r>
                  <w:r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3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68</w:t>
                  </w:r>
                  <w:r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-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35</w:t>
                  </w:r>
                  <w:r w:rsidRPr="00BC309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-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15</w:t>
                  </w:r>
                </w:p>
                <w:p w:rsidR="00A91922" w:rsidRPr="007965B1" w:rsidRDefault="00A91922" w:rsidP="00A9192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моб</w:t>
                  </w:r>
                  <w:proofErr w:type="spellEnd"/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. 8-029-623-43-73</w:t>
                  </w:r>
                </w:p>
                <w:p w:rsidR="007965B1" w:rsidRPr="007965B1" w:rsidRDefault="007965B1" w:rsidP="00A9192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Pr="00D47CE6">
        <w:rPr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77pt;margin-top:-18pt;width:4in;height:45pt;z-index:251656192" fillcolor="black">
            <v:shadow color="#868686"/>
            <v:textpath style="font-family:&quot;Impact&quot;;font-size:28pt;v-text-kern:t" trim="t" fitpath="t" string="МИНСКИЙ ДОМ"/>
          </v:shape>
        </w:pict>
      </w:r>
      <w:r w:rsidRPr="00D47CE6">
        <w:rPr>
          <w:noProof/>
          <w:sz w:val="20"/>
        </w:rPr>
        <w:pict>
          <v:rect id="_x0000_s1030" style="position:absolute;margin-left:86pt;margin-top:27pt;width:270pt;height:27pt;z-index:251659264" stroked="f">
            <v:textbox style="mso-next-textbox:#_x0000_s1030">
              <w:txbxContent>
                <w:p w:rsidR="00B813CE" w:rsidRPr="00C5492B" w:rsidRDefault="00B813CE">
                  <w:pPr>
                    <w:rPr>
                      <w:b/>
                      <w:bCs/>
                      <w:sz w:val="2"/>
                    </w:rPr>
                  </w:pPr>
                  <w:r w:rsidRPr="00C5492B">
                    <w:rPr>
                      <w:b/>
                      <w:bCs/>
                      <w:sz w:val="21"/>
                    </w:rPr>
                    <w:t xml:space="preserve">  </w:t>
                  </w:r>
                  <w:r w:rsidRPr="00C5492B">
                    <w:rPr>
                      <w:b/>
                      <w:bCs/>
                      <w:sz w:val="2"/>
                    </w:rPr>
                    <w:t xml:space="preserve">      </w:t>
                  </w:r>
                </w:p>
                <w:p w:rsidR="00B813CE" w:rsidRPr="00C5492B" w:rsidRDefault="00B813CE">
                  <w:pPr>
                    <w:rPr>
                      <w:b/>
                      <w:bCs/>
                      <w:sz w:val="2"/>
                    </w:rPr>
                  </w:pPr>
                </w:p>
                <w:p w:rsidR="00B813CE" w:rsidRPr="00C5492B" w:rsidRDefault="00B813CE">
                  <w:pPr>
                    <w:rPr>
                      <w:b/>
                      <w:bCs/>
                    </w:rPr>
                  </w:pPr>
                  <w:r w:rsidRPr="00C5492B">
                    <w:rPr>
                      <w:b/>
                      <w:bCs/>
                      <w:sz w:val="2"/>
                    </w:rPr>
                    <w:t xml:space="preserve">     </w:t>
                  </w:r>
                  <w:r w:rsidRPr="00C5492B">
                    <w:rPr>
                      <w:b/>
                      <w:bCs/>
                      <w:sz w:val="20"/>
                    </w:rPr>
                    <w:t xml:space="preserve">  </w:t>
                  </w:r>
                  <w:r w:rsidRPr="00C5492B">
                    <w:rPr>
                      <w:b/>
                      <w:bCs/>
                    </w:rPr>
                    <w:t>ЗАКРЫТОЕ АКЦИОНЕРНОЕ ОБЩЕСТВО</w:t>
                  </w:r>
                </w:p>
                <w:p w:rsidR="00B813CE" w:rsidRPr="00C5492B" w:rsidRDefault="00B813CE"/>
              </w:txbxContent>
            </v:textbox>
          </v:rect>
        </w:pict>
      </w:r>
      <w:r w:rsidRPr="00D47CE6">
        <w:rPr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545.25pt;margin-top:0;width:0;height:258.8pt;z-index:251662336" o:connectortype="straight"/>
        </w:pict>
      </w:r>
    </w:p>
    <w:p w:rsidR="004E2BF0" w:rsidRDefault="004E2BF0" w:rsidP="006C27DA">
      <w:pPr>
        <w:ind w:right="-1"/>
      </w:pPr>
    </w:p>
    <w:p w:rsidR="004E2BF0" w:rsidRDefault="004E2BF0" w:rsidP="006C27DA">
      <w:pPr>
        <w:ind w:right="-1"/>
      </w:pPr>
    </w:p>
    <w:p w:rsidR="004E2BF0" w:rsidRDefault="004E2BF0" w:rsidP="006C27DA">
      <w:pPr>
        <w:ind w:right="-1"/>
      </w:pPr>
    </w:p>
    <w:p w:rsidR="004E2BF0" w:rsidRDefault="004E2BF0" w:rsidP="006C27DA">
      <w:pPr>
        <w:ind w:right="-1"/>
      </w:pPr>
    </w:p>
    <w:p w:rsidR="00DC737D" w:rsidRDefault="00DC737D" w:rsidP="006C27DA">
      <w:pPr>
        <w:ind w:right="-1"/>
      </w:pPr>
    </w:p>
    <w:p w:rsidR="004E2BF0" w:rsidRDefault="004E2BF0" w:rsidP="006C27DA">
      <w:pPr>
        <w:ind w:right="-1"/>
      </w:pPr>
    </w:p>
    <w:p w:rsidR="006F7FF9" w:rsidRDefault="006F7FF9" w:rsidP="006C27DA">
      <w:pPr>
        <w:ind w:right="-1"/>
      </w:pPr>
    </w:p>
    <w:p w:rsidR="006F7FF9" w:rsidRDefault="006F7FF9" w:rsidP="006C27DA">
      <w:pPr>
        <w:ind w:right="-1"/>
      </w:pPr>
    </w:p>
    <w:p w:rsidR="006F7FF9" w:rsidRPr="00C5013D" w:rsidRDefault="006F7FF9" w:rsidP="006F7FF9">
      <w:pPr>
        <w:ind w:right="-1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инск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</w:t>
      </w:r>
      <w:r w:rsidR="00A9192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A91922">
        <w:rPr>
          <w:sz w:val="28"/>
          <w:szCs w:val="28"/>
        </w:rPr>
        <w:t>06</w:t>
      </w:r>
      <w:r>
        <w:rPr>
          <w:sz w:val="28"/>
          <w:szCs w:val="28"/>
        </w:rPr>
        <w:t>.20</w:t>
      </w:r>
      <w:r w:rsidR="00A91922">
        <w:rPr>
          <w:sz w:val="28"/>
          <w:szCs w:val="28"/>
        </w:rPr>
        <w:t>22</w:t>
      </w:r>
      <w:r>
        <w:rPr>
          <w:sz w:val="28"/>
          <w:szCs w:val="28"/>
        </w:rPr>
        <w:t xml:space="preserve"> года</w:t>
      </w:r>
    </w:p>
    <w:p w:rsidR="00301685" w:rsidRDefault="00301685" w:rsidP="006C27DA">
      <w:pPr>
        <w:ind w:right="-1"/>
      </w:pPr>
    </w:p>
    <w:p w:rsidR="006F7FF9" w:rsidRDefault="006F7FF9" w:rsidP="006C27DA">
      <w:pPr>
        <w:tabs>
          <w:tab w:val="left" w:pos="6096"/>
        </w:tabs>
        <w:ind w:right="-1"/>
        <w:rPr>
          <w:sz w:val="28"/>
          <w:szCs w:val="28"/>
        </w:rPr>
      </w:pPr>
    </w:p>
    <w:p w:rsidR="00A91922" w:rsidRDefault="00A91922" w:rsidP="00A91922">
      <w:pPr>
        <w:jc w:val="center"/>
        <w:rPr>
          <w:b/>
          <w:sz w:val="28"/>
          <w:szCs w:val="28"/>
        </w:rPr>
      </w:pPr>
      <w:r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>
        <w:rPr>
          <w:b/>
          <w:sz w:val="28"/>
          <w:szCs w:val="28"/>
        </w:rPr>
        <w:t xml:space="preserve"> </w:t>
      </w:r>
    </w:p>
    <w:p w:rsidR="00A91922" w:rsidRDefault="00A91922" w:rsidP="00A91922">
      <w:pPr>
        <w:jc w:val="center"/>
        <w:rPr>
          <w:b/>
          <w:sz w:val="28"/>
          <w:szCs w:val="28"/>
        </w:rPr>
      </w:pPr>
    </w:p>
    <w:p w:rsidR="00A91922" w:rsidRPr="00546A15" w:rsidRDefault="00A91922" w:rsidP="00A91922">
      <w:pPr>
        <w:jc w:val="center"/>
        <w:rPr>
          <w:b/>
          <w:sz w:val="28"/>
          <w:szCs w:val="28"/>
        </w:rPr>
      </w:pPr>
    </w:p>
    <w:p w:rsidR="00A91922" w:rsidRPr="00546A15" w:rsidRDefault="00A91922" w:rsidP="00A91922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Минский дом</w:t>
      </w:r>
      <w:r w:rsidRPr="00546A15">
        <w:rPr>
          <w:sz w:val="28"/>
          <w:szCs w:val="28"/>
        </w:rPr>
        <w:t>», расположенное по адресу: Республика Беларусь, 220030, г</w:t>
      </w:r>
      <w:proofErr w:type="gramStart"/>
      <w:r w:rsidRPr="00546A15">
        <w:rPr>
          <w:sz w:val="28"/>
          <w:szCs w:val="28"/>
        </w:rPr>
        <w:t>.М</w:t>
      </w:r>
      <w:proofErr w:type="gramEnd"/>
      <w:r w:rsidRPr="00546A15">
        <w:rPr>
          <w:sz w:val="28"/>
          <w:szCs w:val="28"/>
        </w:rPr>
        <w:t>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к. 105А </w:t>
      </w:r>
      <w:r w:rsidRPr="00546A15">
        <w:rPr>
          <w:sz w:val="28"/>
          <w:szCs w:val="28"/>
        </w:rPr>
        <w:t>настоящим информирует, что</w:t>
      </w:r>
      <w:r>
        <w:rPr>
          <w:sz w:val="28"/>
          <w:szCs w:val="28"/>
        </w:rPr>
        <w:t xml:space="preserve"> </w:t>
      </w:r>
      <w:r w:rsidRPr="00D62432">
        <w:rPr>
          <w:sz w:val="28"/>
          <w:szCs w:val="28"/>
        </w:rPr>
        <w:t>сформирован реестр владельцев ценных бумаг по состоянию на</w:t>
      </w:r>
      <w:r>
        <w:rPr>
          <w:sz w:val="28"/>
          <w:szCs w:val="28"/>
        </w:rPr>
        <w:t xml:space="preserve"> 01</w:t>
      </w:r>
      <w:r w:rsidRPr="00D62432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D62432">
        <w:rPr>
          <w:sz w:val="28"/>
          <w:szCs w:val="28"/>
        </w:rPr>
        <w:t>.</w:t>
      </w:r>
      <w:r>
        <w:rPr>
          <w:sz w:val="28"/>
          <w:szCs w:val="28"/>
        </w:rPr>
        <w:t>2022</w:t>
      </w:r>
      <w:r w:rsidRPr="00D62432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D6243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собрании акц</w:t>
      </w:r>
      <w:r>
        <w:rPr>
          <w:sz w:val="28"/>
          <w:szCs w:val="28"/>
        </w:rPr>
        <w:t xml:space="preserve">ионеров  ЗАО «Минский дом» 01.06.2022г. </w:t>
      </w:r>
      <w:r w:rsidRPr="00546A15">
        <w:rPr>
          <w:sz w:val="28"/>
          <w:szCs w:val="28"/>
        </w:rPr>
        <w:t>было принято решение о выплате дивидендов по акциям.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Дивиденды, начисленные н</w:t>
      </w:r>
      <w:r>
        <w:rPr>
          <w:sz w:val="28"/>
          <w:szCs w:val="28"/>
        </w:rPr>
        <w:t>а одну простую акцию, составили 56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78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>безналичным перечислением на счет в банке, срок выплаты до 30 июня 2022г</w:t>
      </w:r>
      <w:r w:rsidRPr="00546A15">
        <w:rPr>
          <w:sz w:val="28"/>
          <w:szCs w:val="28"/>
        </w:rPr>
        <w:t>.</w:t>
      </w:r>
    </w:p>
    <w:p w:rsidR="00A91922" w:rsidRDefault="00A91922" w:rsidP="00A91922">
      <w:pPr>
        <w:jc w:val="both"/>
        <w:rPr>
          <w:sz w:val="28"/>
          <w:szCs w:val="28"/>
        </w:rPr>
      </w:pPr>
    </w:p>
    <w:p w:rsidR="00A91922" w:rsidRDefault="00A91922" w:rsidP="00A91922">
      <w:pPr>
        <w:spacing w:line="360" w:lineRule="auto"/>
        <w:jc w:val="center"/>
        <w:rPr>
          <w:sz w:val="28"/>
          <w:szCs w:val="28"/>
        </w:rPr>
      </w:pPr>
    </w:p>
    <w:p w:rsidR="00A91922" w:rsidRPr="000C0E5C" w:rsidRDefault="00A91922" w:rsidP="00A919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Д</w:t>
      </w:r>
      <w:r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 В. </w:t>
      </w:r>
      <w:proofErr w:type="spellStart"/>
      <w:r>
        <w:rPr>
          <w:sz w:val="28"/>
          <w:szCs w:val="28"/>
        </w:rPr>
        <w:t>Гардееня</w:t>
      </w:r>
      <w:proofErr w:type="spellEnd"/>
    </w:p>
    <w:p w:rsidR="00A91922" w:rsidRDefault="00A91922" w:rsidP="006C27DA">
      <w:pPr>
        <w:tabs>
          <w:tab w:val="left" w:pos="6096"/>
        </w:tabs>
        <w:ind w:right="-1"/>
        <w:rPr>
          <w:sz w:val="28"/>
          <w:szCs w:val="28"/>
        </w:rPr>
      </w:pPr>
    </w:p>
    <w:p w:rsidR="00301685" w:rsidRDefault="0068315E" w:rsidP="006C27DA">
      <w:pPr>
        <w:tabs>
          <w:tab w:val="left" w:pos="6096"/>
        </w:tabs>
        <w:ind w:right="-1"/>
        <w:rPr>
          <w:sz w:val="28"/>
          <w:szCs w:val="28"/>
        </w:rPr>
      </w:pPr>
      <w:r w:rsidRPr="00E80014">
        <w:rPr>
          <w:sz w:val="28"/>
          <w:szCs w:val="28"/>
        </w:rPr>
        <w:tab/>
      </w:r>
      <w:r w:rsidRPr="00E80014">
        <w:rPr>
          <w:sz w:val="28"/>
          <w:szCs w:val="28"/>
        </w:rPr>
        <w:tab/>
      </w:r>
      <w:r w:rsidRPr="00E80014">
        <w:rPr>
          <w:sz w:val="28"/>
          <w:szCs w:val="28"/>
        </w:rPr>
        <w:tab/>
      </w:r>
    </w:p>
    <w:p w:rsidR="0044308D" w:rsidRDefault="0044308D" w:rsidP="0044308D">
      <w:pPr>
        <w:ind w:right="-1"/>
        <w:jc w:val="both"/>
        <w:rPr>
          <w:sz w:val="28"/>
          <w:szCs w:val="28"/>
        </w:rPr>
      </w:pPr>
    </w:p>
    <w:p w:rsidR="0044308D" w:rsidRDefault="0044308D" w:rsidP="0044308D">
      <w:pPr>
        <w:ind w:right="-1"/>
        <w:jc w:val="both"/>
        <w:rPr>
          <w:sz w:val="28"/>
          <w:szCs w:val="28"/>
        </w:rPr>
      </w:pPr>
    </w:p>
    <w:p w:rsidR="0044308D" w:rsidRDefault="0044308D" w:rsidP="0044308D">
      <w:pPr>
        <w:ind w:right="-1"/>
        <w:jc w:val="both"/>
        <w:rPr>
          <w:sz w:val="28"/>
          <w:szCs w:val="28"/>
        </w:rPr>
      </w:pPr>
    </w:p>
    <w:p w:rsidR="0044308D" w:rsidRDefault="0044308D" w:rsidP="0044308D">
      <w:pPr>
        <w:ind w:right="-1"/>
        <w:jc w:val="both"/>
        <w:rPr>
          <w:sz w:val="28"/>
          <w:szCs w:val="28"/>
        </w:rPr>
      </w:pPr>
    </w:p>
    <w:p w:rsidR="00301685" w:rsidRDefault="00301685" w:rsidP="006C27DA">
      <w:pPr>
        <w:tabs>
          <w:tab w:val="left" w:pos="10632"/>
        </w:tabs>
        <w:ind w:right="-1"/>
      </w:pPr>
    </w:p>
    <w:sectPr w:rsidR="00301685" w:rsidSect="00374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D4284"/>
    <w:multiLevelType w:val="hybridMultilevel"/>
    <w:tmpl w:val="783039E6"/>
    <w:lvl w:ilvl="0" w:tplc="0AE8BC4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6D17D5"/>
    <w:rsid w:val="00026178"/>
    <w:rsid w:val="00032E6B"/>
    <w:rsid w:val="00064FA3"/>
    <w:rsid w:val="000750BC"/>
    <w:rsid w:val="000B4E6C"/>
    <w:rsid w:val="000D2C83"/>
    <w:rsid w:val="00126E5C"/>
    <w:rsid w:val="001310CB"/>
    <w:rsid w:val="001622CF"/>
    <w:rsid w:val="00180515"/>
    <w:rsid w:val="00185DA4"/>
    <w:rsid w:val="00191BB6"/>
    <w:rsid w:val="001A396B"/>
    <w:rsid w:val="001A6B85"/>
    <w:rsid w:val="001C414B"/>
    <w:rsid w:val="001F207F"/>
    <w:rsid w:val="002106C3"/>
    <w:rsid w:val="00217AD9"/>
    <w:rsid w:val="00235405"/>
    <w:rsid w:val="00254935"/>
    <w:rsid w:val="00256549"/>
    <w:rsid w:val="00273D98"/>
    <w:rsid w:val="002741F2"/>
    <w:rsid w:val="0028671F"/>
    <w:rsid w:val="002932C7"/>
    <w:rsid w:val="002A1F3D"/>
    <w:rsid w:val="002B3D11"/>
    <w:rsid w:val="002E40DB"/>
    <w:rsid w:val="00301685"/>
    <w:rsid w:val="00307215"/>
    <w:rsid w:val="0034105D"/>
    <w:rsid w:val="003541F7"/>
    <w:rsid w:val="003741F7"/>
    <w:rsid w:val="00395BB7"/>
    <w:rsid w:val="003B016C"/>
    <w:rsid w:val="003B2026"/>
    <w:rsid w:val="0044308D"/>
    <w:rsid w:val="0045043D"/>
    <w:rsid w:val="00456872"/>
    <w:rsid w:val="004615DC"/>
    <w:rsid w:val="00467930"/>
    <w:rsid w:val="004C13F2"/>
    <w:rsid w:val="004E2BF0"/>
    <w:rsid w:val="00565548"/>
    <w:rsid w:val="005907C4"/>
    <w:rsid w:val="005A4C77"/>
    <w:rsid w:val="00651316"/>
    <w:rsid w:val="0067178E"/>
    <w:rsid w:val="0068315E"/>
    <w:rsid w:val="00692743"/>
    <w:rsid w:val="006A02C5"/>
    <w:rsid w:val="006C27DA"/>
    <w:rsid w:val="006D17D5"/>
    <w:rsid w:val="006E68C9"/>
    <w:rsid w:val="006F7FF9"/>
    <w:rsid w:val="007334D4"/>
    <w:rsid w:val="00737235"/>
    <w:rsid w:val="007965B1"/>
    <w:rsid w:val="007E3848"/>
    <w:rsid w:val="007E4EF1"/>
    <w:rsid w:val="00831203"/>
    <w:rsid w:val="00837DD7"/>
    <w:rsid w:val="008A6830"/>
    <w:rsid w:val="008C0990"/>
    <w:rsid w:val="008C21EA"/>
    <w:rsid w:val="008D5673"/>
    <w:rsid w:val="008E0E39"/>
    <w:rsid w:val="008E3768"/>
    <w:rsid w:val="008F071D"/>
    <w:rsid w:val="009014E8"/>
    <w:rsid w:val="009415DF"/>
    <w:rsid w:val="009C2C9B"/>
    <w:rsid w:val="009C47F3"/>
    <w:rsid w:val="009C683F"/>
    <w:rsid w:val="009E0E4A"/>
    <w:rsid w:val="009F7410"/>
    <w:rsid w:val="00A25B33"/>
    <w:rsid w:val="00A91922"/>
    <w:rsid w:val="00A94FA0"/>
    <w:rsid w:val="00AB7CE4"/>
    <w:rsid w:val="00AD7657"/>
    <w:rsid w:val="00B11A6A"/>
    <w:rsid w:val="00B37572"/>
    <w:rsid w:val="00B813CE"/>
    <w:rsid w:val="00BC3097"/>
    <w:rsid w:val="00BC77B3"/>
    <w:rsid w:val="00C21167"/>
    <w:rsid w:val="00C5492B"/>
    <w:rsid w:val="00D100FA"/>
    <w:rsid w:val="00D370BC"/>
    <w:rsid w:val="00D47CE6"/>
    <w:rsid w:val="00DB0969"/>
    <w:rsid w:val="00DC737D"/>
    <w:rsid w:val="00E0717B"/>
    <w:rsid w:val="00E16581"/>
    <w:rsid w:val="00E80014"/>
    <w:rsid w:val="00EA418D"/>
    <w:rsid w:val="00EB7BF2"/>
    <w:rsid w:val="00EE16E4"/>
    <w:rsid w:val="00F238E5"/>
    <w:rsid w:val="00F35B26"/>
    <w:rsid w:val="00F54283"/>
    <w:rsid w:val="00F61355"/>
    <w:rsid w:val="00F82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  <o:rules v:ext="edit">
        <o:r id="V:Rule2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E6C"/>
    <w:rPr>
      <w:sz w:val="24"/>
      <w:szCs w:val="24"/>
    </w:rPr>
  </w:style>
  <w:style w:type="paragraph" w:styleId="1">
    <w:name w:val="heading 1"/>
    <w:basedOn w:val="a"/>
    <w:next w:val="a"/>
    <w:qFormat/>
    <w:rsid w:val="000B4E6C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B4E6C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B4E6C"/>
    <w:rPr>
      <w:rFonts w:ascii="Latha" w:hAnsi="Latha"/>
      <w:b/>
      <w:bCs/>
      <w:sz w:val="19"/>
    </w:rPr>
  </w:style>
  <w:style w:type="character" w:styleId="a4">
    <w:name w:val="Hyperlink"/>
    <w:basedOn w:val="a0"/>
    <w:uiPriority w:val="99"/>
    <w:unhideWhenUsed/>
    <w:rsid w:val="003B202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F207F"/>
    <w:pPr>
      <w:ind w:left="720"/>
      <w:contextualSpacing/>
    </w:pPr>
  </w:style>
  <w:style w:type="character" w:styleId="a6">
    <w:name w:val="Strong"/>
    <w:basedOn w:val="a0"/>
    <w:uiPriority w:val="22"/>
    <w:qFormat/>
    <w:rsid w:val="001F207F"/>
    <w:rPr>
      <w:b/>
      <w:bCs/>
    </w:rPr>
  </w:style>
  <w:style w:type="character" w:customStyle="1" w:styleId="apple-converted-space">
    <w:name w:val="apple-converted-space"/>
    <w:basedOn w:val="a0"/>
    <w:rsid w:val="001F207F"/>
  </w:style>
  <w:style w:type="table" w:styleId="a7">
    <w:name w:val="Table Grid"/>
    <w:basedOn w:val="a1"/>
    <w:uiPriority w:val="59"/>
    <w:rsid w:val="006C27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User</cp:lastModifiedBy>
  <cp:revision>2</cp:revision>
  <cp:lastPrinted>2016-03-04T07:21:00Z</cp:lastPrinted>
  <dcterms:created xsi:type="dcterms:W3CDTF">2022-06-01T10:17:00Z</dcterms:created>
  <dcterms:modified xsi:type="dcterms:W3CDTF">2022-06-01T10:17:00Z</dcterms:modified>
</cp:coreProperties>
</file>