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18E" w:rsidRDefault="00F4518E" w:rsidP="00C07006">
      <w:pPr>
        <w:ind w:firstLine="0"/>
        <w:rPr>
          <w:sz w:val="24"/>
          <w:szCs w:val="24"/>
        </w:rPr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>о формировании реестра владельцев ценных бумаг (реестра акционеров) ЗАО «</w:t>
      </w:r>
      <w:proofErr w:type="spellStart"/>
      <w:r>
        <w:t>БелКП</w:t>
      </w:r>
      <w:proofErr w:type="spellEnd"/>
      <w:r>
        <w:t xml:space="preserve">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427A04">
        <w:t>3</w:t>
      </w:r>
      <w:r>
        <w:t xml:space="preserve"> квартал 201</w:t>
      </w:r>
      <w:r w:rsidR="00816490">
        <w:t>8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</w:t>
      </w:r>
      <w:proofErr w:type="spellStart"/>
      <w:r>
        <w:t>БелКП</w:t>
      </w:r>
      <w:proofErr w:type="spellEnd"/>
      <w:r>
        <w:t>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proofErr w:type="spellStart"/>
      <w:r w:rsidR="00427A04">
        <w:t>Галезник</w:t>
      </w:r>
      <w:proofErr w:type="spellEnd"/>
      <w:r w:rsidR="00427A04">
        <w:t xml:space="preserve"> Н.А., 13</w:t>
      </w:r>
      <w:r>
        <w:t>.</w:t>
      </w:r>
      <w:r w:rsidR="00427A04">
        <w:t>11</w:t>
      </w:r>
      <w:r>
        <w:t>.2018г.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427A04">
        <w:t>13</w:t>
      </w:r>
      <w:r w:rsidRPr="00D87226">
        <w:t>.</w:t>
      </w:r>
      <w:r w:rsidR="00427A04">
        <w:t>11</w:t>
      </w:r>
      <w:r w:rsidRPr="00D87226">
        <w:t>.201</w:t>
      </w:r>
      <w:r>
        <w:t>8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Default="002F4B57" w:rsidP="002F4B57">
      <w:pPr>
        <w:shd w:val="clear" w:color="auto" w:fill="FFFFFF"/>
      </w:pPr>
      <w:r w:rsidRPr="00DF394A">
        <w:rPr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 w:rsidRPr="001C79A0">
        <w:t xml:space="preserve"> </w:t>
      </w:r>
      <w:r w:rsidR="00427A04">
        <w:t>14</w:t>
      </w:r>
      <w:r>
        <w:t>.</w:t>
      </w:r>
      <w:r w:rsidR="00427A04">
        <w:t>11</w:t>
      </w:r>
      <w:r>
        <w:t>.2018г.</w:t>
      </w:r>
    </w:p>
    <w:p w:rsidR="002F4B57" w:rsidRPr="001C79A0" w:rsidRDefault="002F4B57" w:rsidP="002F4B57">
      <w:pPr>
        <w:shd w:val="clear" w:color="auto" w:fill="FFFFFF"/>
      </w:pPr>
    </w:p>
    <w:p w:rsidR="007E68FF" w:rsidRPr="00395854" w:rsidRDefault="002F4B57" w:rsidP="007E68FF">
      <w:pPr>
        <w:shd w:val="clear" w:color="auto" w:fill="FFFFFF"/>
      </w:pPr>
      <w:r w:rsidRPr="00BB4456">
        <w:rPr>
          <w:u w:val="single"/>
        </w:rPr>
        <w:t>Дивиденды, начисленные на одну простую (обыкновенную) акцию</w:t>
      </w:r>
      <w:r w:rsidRPr="007C1B37">
        <w:rPr>
          <w:u w:val="single"/>
        </w:rPr>
        <w:t>:</w:t>
      </w:r>
      <w:r w:rsidRPr="007C1B37">
        <w:t xml:space="preserve"> </w:t>
      </w:r>
      <w:r w:rsidR="00395854" w:rsidRPr="00395854">
        <w:t>1 9</w:t>
      </w:r>
      <w:r w:rsidR="00953211">
        <w:t>54</w:t>
      </w:r>
      <w:r w:rsidR="00395854" w:rsidRPr="00395854">
        <w:t>,</w:t>
      </w:r>
      <w:r w:rsidR="00953211">
        <w:t>2</w:t>
      </w:r>
      <w:r w:rsidR="00395854" w:rsidRPr="00395854">
        <w:t>4</w:t>
      </w:r>
      <w:r w:rsidR="007E68FF" w:rsidRPr="00395854">
        <w:t xml:space="preserve"> белорусских рубл</w:t>
      </w:r>
      <w:r w:rsidR="00395854" w:rsidRPr="00395854">
        <w:t>ей</w:t>
      </w:r>
      <w:r w:rsidR="007E68FF" w:rsidRPr="00395854">
        <w:t>.</w:t>
      </w:r>
    </w:p>
    <w:p w:rsidR="002F4B57" w:rsidRPr="00395854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395854">
        <w:rPr>
          <w:u w:val="single"/>
        </w:rPr>
        <w:t>Срок и порядок выплаты дивидендов по акциям:</w:t>
      </w:r>
      <w:r w:rsidRPr="00395854">
        <w:t xml:space="preserve"> дивиденды будут выплачены до </w:t>
      </w:r>
      <w:r w:rsidR="00395854" w:rsidRPr="00395854">
        <w:t>05</w:t>
      </w:r>
      <w:r w:rsidR="007E68FF" w:rsidRPr="00395854">
        <w:t>.</w:t>
      </w:r>
      <w:r w:rsidR="00395854" w:rsidRPr="00395854">
        <w:t>12</w:t>
      </w:r>
      <w:r w:rsidR="007E68FF" w:rsidRPr="00395854">
        <w:t>.</w:t>
      </w:r>
      <w:r w:rsidRPr="00395854">
        <w:t>2018г. путем безналичного перечисления причитающихся сумм на</w:t>
      </w:r>
      <w:r w:rsidRPr="007E68FF">
        <w:t xml:space="preserve"> счета акционеров.</w:t>
      </w:r>
      <w:r w:rsidRPr="00BB4456">
        <w:t xml:space="preserve"> </w:t>
      </w:r>
    </w:p>
    <w:p w:rsidR="002F4B57" w:rsidRPr="005A5097" w:rsidRDefault="002F4B57" w:rsidP="002F4B57">
      <w:pPr>
        <w:autoSpaceDE w:val="0"/>
        <w:autoSpaceDN w:val="0"/>
        <w:adjustRightInd w:val="0"/>
      </w:pPr>
    </w:p>
    <w:p w:rsidR="002F4B57" w:rsidRDefault="002F4B57" w:rsidP="002F4B57">
      <w:pPr>
        <w:shd w:val="clear" w:color="auto" w:fill="FFFFFF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</w:t>
      </w:r>
      <w:proofErr w:type="spellStart"/>
      <w:r>
        <w:t>БелКП</w:t>
      </w:r>
      <w:proofErr w:type="spellEnd"/>
      <w:r>
        <w:t>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proofErr w:type="spellStart"/>
      <w:r>
        <w:t>Галезник</w:t>
      </w:r>
      <w:proofErr w:type="spellEnd"/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p w:rsidR="003B3594" w:rsidRDefault="003B3594" w:rsidP="00F4518E">
      <w:pPr>
        <w:autoSpaceDE w:val="0"/>
        <w:autoSpaceDN w:val="0"/>
        <w:adjustRightInd w:val="0"/>
        <w:rPr>
          <w:sz w:val="24"/>
          <w:szCs w:val="24"/>
        </w:rPr>
      </w:pPr>
    </w:p>
    <w:sectPr w:rsidR="003B3594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454DA"/>
    <w:rsid w:val="00055ED7"/>
    <w:rsid w:val="000907F5"/>
    <w:rsid w:val="000C5DAD"/>
    <w:rsid w:val="000F1D92"/>
    <w:rsid w:val="001F0B06"/>
    <w:rsid w:val="00244B08"/>
    <w:rsid w:val="002A2E6D"/>
    <w:rsid w:val="002F4B57"/>
    <w:rsid w:val="00313415"/>
    <w:rsid w:val="00321197"/>
    <w:rsid w:val="00344C01"/>
    <w:rsid w:val="00381D22"/>
    <w:rsid w:val="00395854"/>
    <w:rsid w:val="003A3280"/>
    <w:rsid w:val="003B3594"/>
    <w:rsid w:val="00427A04"/>
    <w:rsid w:val="004409C8"/>
    <w:rsid w:val="00473C46"/>
    <w:rsid w:val="004B089B"/>
    <w:rsid w:val="004B63B0"/>
    <w:rsid w:val="005374D0"/>
    <w:rsid w:val="0064143A"/>
    <w:rsid w:val="0065787D"/>
    <w:rsid w:val="006E0B52"/>
    <w:rsid w:val="006E518E"/>
    <w:rsid w:val="0073434E"/>
    <w:rsid w:val="007606FA"/>
    <w:rsid w:val="00791F0E"/>
    <w:rsid w:val="007972F0"/>
    <w:rsid w:val="007A3CF1"/>
    <w:rsid w:val="007C1B37"/>
    <w:rsid w:val="007E1EFB"/>
    <w:rsid w:val="007E68FF"/>
    <w:rsid w:val="00813F23"/>
    <w:rsid w:val="00816490"/>
    <w:rsid w:val="00846422"/>
    <w:rsid w:val="0089784F"/>
    <w:rsid w:val="008F0249"/>
    <w:rsid w:val="00953211"/>
    <w:rsid w:val="00AE1242"/>
    <w:rsid w:val="00AE3A60"/>
    <w:rsid w:val="00B07BC3"/>
    <w:rsid w:val="00B3468F"/>
    <w:rsid w:val="00BA25C5"/>
    <w:rsid w:val="00BE02DB"/>
    <w:rsid w:val="00C07006"/>
    <w:rsid w:val="00C97C2A"/>
    <w:rsid w:val="00CD26EB"/>
    <w:rsid w:val="00D44B98"/>
    <w:rsid w:val="00D94C07"/>
    <w:rsid w:val="00DA23F5"/>
    <w:rsid w:val="00EB458E"/>
    <w:rsid w:val="00F059C3"/>
    <w:rsid w:val="00F4518E"/>
    <w:rsid w:val="00F7388F"/>
    <w:rsid w:val="00FB3E3B"/>
    <w:rsid w:val="00FE1A28"/>
    <w:rsid w:val="00FE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2018-11-15T09:59:00Z</cp:lastPrinted>
  <dcterms:created xsi:type="dcterms:W3CDTF">2018-11-15T11:37:00Z</dcterms:created>
  <dcterms:modified xsi:type="dcterms:W3CDTF">2018-11-15T11:37:00Z</dcterms:modified>
</cp:coreProperties>
</file>