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4AB" w:rsidRDefault="00DA22C8" w:rsidP="00DA22C8">
      <w:pPr>
        <w:pStyle w:val="a6"/>
        <w:tabs>
          <w:tab w:val="clear" w:pos="4153"/>
          <w:tab w:val="clear" w:pos="8306"/>
        </w:tabs>
        <w:ind w:left="-284"/>
        <w:jc w:val="center"/>
        <w:rPr>
          <w:b/>
          <w:sz w:val="28"/>
          <w:szCs w:val="28"/>
          <w:lang w:val="be-BY"/>
        </w:rPr>
      </w:pPr>
      <w:r w:rsidRPr="003458B5">
        <w:rPr>
          <w:b/>
          <w:sz w:val="28"/>
          <w:szCs w:val="28"/>
          <w:lang w:val="be-BY"/>
        </w:rPr>
        <w:t xml:space="preserve">Информация </w:t>
      </w:r>
      <w:r w:rsidR="002123EC">
        <w:rPr>
          <w:b/>
          <w:sz w:val="28"/>
          <w:szCs w:val="28"/>
          <w:lang w:val="be-BY"/>
        </w:rPr>
        <w:t xml:space="preserve">для акционеров </w:t>
      </w:r>
    </w:p>
    <w:p w:rsidR="004B44AB" w:rsidRDefault="002123EC" w:rsidP="00DA22C8">
      <w:pPr>
        <w:pStyle w:val="a6"/>
        <w:tabs>
          <w:tab w:val="clear" w:pos="4153"/>
          <w:tab w:val="clear" w:pos="8306"/>
        </w:tabs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ОАО</w:t>
      </w:r>
      <w:r w:rsidRPr="003458B5">
        <w:rPr>
          <w:b/>
          <w:sz w:val="28"/>
          <w:szCs w:val="28"/>
          <w:lang w:val="be-BY"/>
        </w:rPr>
        <w:t xml:space="preserve"> </w:t>
      </w:r>
      <w:r w:rsidRPr="003458B5">
        <w:rPr>
          <w:b/>
          <w:sz w:val="28"/>
          <w:szCs w:val="28"/>
        </w:rPr>
        <w:t xml:space="preserve"> «</w:t>
      </w:r>
      <w:r w:rsidR="00B40C22">
        <w:rPr>
          <w:b/>
          <w:sz w:val="28"/>
          <w:szCs w:val="28"/>
        </w:rPr>
        <w:t>Агрокомбинат Горки</w:t>
      </w:r>
      <w:r>
        <w:rPr>
          <w:b/>
          <w:sz w:val="28"/>
          <w:szCs w:val="28"/>
        </w:rPr>
        <w:t xml:space="preserve">» </w:t>
      </w:r>
    </w:p>
    <w:p w:rsidR="004B44AB" w:rsidRDefault="004B44AB" w:rsidP="004B44AB">
      <w:pPr>
        <w:pStyle w:val="a6"/>
        <w:tabs>
          <w:tab w:val="clear" w:pos="4153"/>
          <w:tab w:val="clear" w:pos="8306"/>
        </w:tabs>
        <w:rPr>
          <w:b/>
          <w:sz w:val="28"/>
          <w:szCs w:val="28"/>
        </w:rPr>
      </w:pPr>
    </w:p>
    <w:p w:rsidR="004B44AB" w:rsidRPr="004B44AB" w:rsidRDefault="004B44AB" w:rsidP="007C03E8">
      <w:pPr>
        <w:pStyle w:val="a8"/>
        <w:autoSpaceDE w:val="0"/>
        <w:autoSpaceDN w:val="0"/>
        <w:adjustRightInd w:val="0"/>
        <w:ind w:left="76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C03E8">
        <w:rPr>
          <w:b/>
          <w:sz w:val="28"/>
          <w:szCs w:val="28"/>
        </w:rPr>
        <w:t>выплате дивидендов</w:t>
      </w:r>
    </w:p>
    <w:p w:rsidR="004B44AB" w:rsidRDefault="004B44AB" w:rsidP="00334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C03E8" w:rsidRDefault="007C03E8" w:rsidP="007C03E8">
      <w:pPr>
        <w:pStyle w:val="14"/>
        <w:ind w:firstLine="708"/>
        <w:rPr>
          <w:szCs w:val="28"/>
        </w:rPr>
      </w:pPr>
      <w:r w:rsidRPr="002D5FB0">
        <w:rPr>
          <w:szCs w:val="28"/>
        </w:rPr>
        <w:t>Открытое акционерное общество "</w:t>
      </w:r>
      <w:r w:rsidRPr="00175E3D">
        <w:rPr>
          <w:szCs w:val="28"/>
        </w:rPr>
        <w:t xml:space="preserve"> </w:t>
      </w:r>
      <w:r w:rsidR="00B40C22">
        <w:rPr>
          <w:szCs w:val="28"/>
        </w:rPr>
        <w:t>Агрокомбинат Горки</w:t>
      </w:r>
      <w:r w:rsidRPr="00175E3D">
        <w:rPr>
          <w:szCs w:val="28"/>
        </w:rPr>
        <w:t xml:space="preserve"> </w:t>
      </w:r>
      <w:r w:rsidRPr="002D5FB0">
        <w:rPr>
          <w:szCs w:val="28"/>
        </w:rPr>
        <w:t>"</w:t>
      </w:r>
      <w:r w:rsidRPr="006070AF">
        <w:rPr>
          <w:szCs w:val="28"/>
        </w:rPr>
        <w:t xml:space="preserve"> (место нахождения: </w:t>
      </w:r>
      <w:r w:rsidRPr="006B5CB4">
        <w:rPr>
          <w:szCs w:val="28"/>
        </w:rPr>
        <w:t>21</w:t>
      </w:r>
      <w:r w:rsidR="00B40C22">
        <w:rPr>
          <w:szCs w:val="28"/>
        </w:rPr>
        <w:t>3408</w:t>
      </w:r>
      <w:r w:rsidRPr="006B5CB4">
        <w:rPr>
          <w:szCs w:val="28"/>
        </w:rPr>
        <w:t>,</w:t>
      </w:r>
      <w:r>
        <w:rPr>
          <w:szCs w:val="28"/>
        </w:rPr>
        <w:t xml:space="preserve"> Могилевская область, </w:t>
      </w:r>
      <w:r w:rsidRPr="006B5CB4">
        <w:rPr>
          <w:szCs w:val="28"/>
        </w:rPr>
        <w:t xml:space="preserve">г. </w:t>
      </w:r>
      <w:r>
        <w:rPr>
          <w:szCs w:val="28"/>
        </w:rPr>
        <w:t>Горки</w:t>
      </w:r>
      <w:r w:rsidRPr="006B5CB4">
        <w:rPr>
          <w:szCs w:val="28"/>
        </w:rPr>
        <w:t>,</w:t>
      </w:r>
      <w:r>
        <w:rPr>
          <w:szCs w:val="28"/>
        </w:rPr>
        <w:t xml:space="preserve"> ул. Железнодорожная,39)</w:t>
      </w:r>
      <w:r w:rsidRPr="006070AF">
        <w:rPr>
          <w:szCs w:val="28"/>
        </w:rPr>
        <w:t xml:space="preserve"> сообщает о </w:t>
      </w:r>
      <w:r>
        <w:rPr>
          <w:szCs w:val="28"/>
        </w:rPr>
        <w:t>выплате дивидендов по акциям.</w:t>
      </w:r>
    </w:p>
    <w:p w:rsidR="007C03E8" w:rsidRPr="00E040D4" w:rsidRDefault="007C03E8" w:rsidP="007C03E8">
      <w:pPr>
        <w:jc w:val="both"/>
        <w:rPr>
          <w:sz w:val="28"/>
          <w:szCs w:val="28"/>
        </w:rPr>
      </w:pPr>
      <w:r w:rsidRPr="00E040D4">
        <w:rPr>
          <w:sz w:val="28"/>
          <w:szCs w:val="28"/>
        </w:rPr>
        <w:t xml:space="preserve">Дата принятия решения общего собрания акционеров, в соответствии с которым осуществляется выплата дивидендов по акциям – </w:t>
      </w:r>
      <w:r w:rsidR="00B40C22">
        <w:rPr>
          <w:b/>
          <w:sz w:val="28"/>
          <w:szCs w:val="28"/>
        </w:rPr>
        <w:t>30</w:t>
      </w:r>
      <w:r w:rsidRPr="00E040D4">
        <w:rPr>
          <w:b/>
          <w:sz w:val="28"/>
          <w:szCs w:val="28"/>
        </w:rPr>
        <w:t>.03.202</w:t>
      </w:r>
      <w:r w:rsidR="00B40C22">
        <w:rPr>
          <w:b/>
          <w:sz w:val="28"/>
          <w:szCs w:val="28"/>
        </w:rPr>
        <w:t>6</w:t>
      </w:r>
      <w:r w:rsidRPr="00E040D4">
        <w:rPr>
          <w:sz w:val="28"/>
          <w:szCs w:val="28"/>
        </w:rPr>
        <w:t xml:space="preserve"> года.</w:t>
      </w:r>
    </w:p>
    <w:p w:rsidR="007C03E8" w:rsidRPr="00E040D4" w:rsidRDefault="007C03E8" w:rsidP="007C03E8">
      <w:pPr>
        <w:jc w:val="both"/>
        <w:rPr>
          <w:sz w:val="28"/>
          <w:szCs w:val="28"/>
        </w:rPr>
      </w:pPr>
      <w:r w:rsidRPr="00E040D4">
        <w:rPr>
          <w:sz w:val="28"/>
          <w:szCs w:val="28"/>
        </w:rPr>
        <w:t xml:space="preserve">Дивиденды, начисленные на одну акцию (по простым акциям) </w:t>
      </w:r>
      <w:r w:rsidRPr="009916A2">
        <w:rPr>
          <w:b/>
          <w:sz w:val="28"/>
          <w:szCs w:val="28"/>
        </w:rPr>
        <w:t>- 0,</w:t>
      </w:r>
      <w:r w:rsidR="00B40C22">
        <w:rPr>
          <w:b/>
          <w:sz w:val="28"/>
          <w:szCs w:val="28"/>
        </w:rPr>
        <w:t xml:space="preserve">00007148152 </w:t>
      </w:r>
      <w:r>
        <w:rPr>
          <w:sz w:val="28"/>
          <w:szCs w:val="28"/>
        </w:rPr>
        <w:t xml:space="preserve">белорусских рублей.  </w:t>
      </w:r>
      <w:r w:rsidRPr="00E040D4">
        <w:rPr>
          <w:sz w:val="28"/>
          <w:szCs w:val="28"/>
        </w:rPr>
        <w:t>Привилегированные акции отсутствуют.</w:t>
      </w:r>
    </w:p>
    <w:p w:rsidR="007C03E8" w:rsidRPr="00E040D4" w:rsidRDefault="007C03E8" w:rsidP="007C03E8">
      <w:pPr>
        <w:jc w:val="both"/>
        <w:rPr>
          <w:sz w:val="28"/>
          <w:szCs w:val="28"/>
        </w:rPr>
      </w:pPr>
      <w:r w:rsidRPr="00E040D4">
        <w:rPr>
          <w:sz w:val="28"/>
          <w:szCs w:val="28"/>
        </w:rPr>
        <w:t xml:space="preserve">Произвести перечисление дивидендов в бюджет – не позднее </w:t>
      </w:r>
      <w:r w:rsidRPr="00E040D4">
        <w:rPr>
          <w:b/>
          <w:sz w:val="28"/>
          <w:szCs w:val="28"/>
        </w:rPr>
        <w:t>22.04.202</w:t>
      </w:r>
      <w:r w:rsidR="00B40C22">
        <w:rPr>
          <w:b/>
          <w:sz w:val="28"/>
          <w:szCs w:val="28"/>
        </w:rPr>
        <w:t>6</w:t>
      </w:r>
      <w:r w:rsidRPr="00E040D4">
        <w:rPr>
          <w:sz w:val="28"/>
          <w:szCs w:val="28"/>
        </w:rPr>
        <w:t>.</w:t>
      </w:r>
    </w:p>
    <w:p w:rsidR="007C03E8" w:rsidRPr="00E040D4" w:rsidRDefault="007C03E8" w:rsidP="007C03E8">
      <w:pPr>
        <w:pStyle w:val="ConsPlusNormal"/>
        <w:ind w:firstLine="540"/>
        <w:jc w:val="both"/>
        <w:rPr>
          <w:b/>
          <w:sz w:val="28"/>
          <w:szCs w:val="28"/>
        </w:rPr>
      </w:pPr>
      <w:r w:rsidRPr="00E040D4">
        <w:rPr>
          <w:sz w:val="28"/>
          <w:szCs w:val="28"/>
        </w:rPr>
        <w:t xml:space="preserve">   Учитывая незначительный размер дивидендо</w:t>
      </w:r>
      <w:r>
        <w:rPr>
          <w:sz w:val="28"/>
          <w:szCs w:val="28"/>
        </w:rPr>
        <w:t xml:space="preserve">в, приходящихся на 1 акцию, по </w:t>
      </w:r>
      <w:r w:rsidRPr="00E040D4">
        <w:rPr>
          <w:sz w:val="28"/>
          <w:szCs w:val="28"/>
        </w:rPr>
        <w:t xml:space="preserve">выплате дивидендов акционерам общества физическим лицам голосовать за добавление (присоединение) сумм начисленных дивидендов к выплатам дивидендов этим акционерам за последующие периоды. Акционерам юридическим лицам – путем перечисления на их </w:t>
      </w:r>
      <w:r>
        <w:rPr>
          <w:sz w:val="28"/>
          <w:szCs w:val="28"/>
        </w:rPr>
        <w:t xml:space="preserve">расчетный счет, период выплаты </w:t>
      </w:r>
      <w:r w:rsidRPr="00E040D4">
        <w:rPr>
          <w:sz w:val="28"/>
          <w:szCs w:val="28"/>
        </w:rPr>
        <w:t xml:space="preserve">дивидендов с </w:t>
      </w:r>
      <w:r w:rsidRPr="00E040D4">
        <w:rPr>
          <w:b/>
          <w:sz w:val="28"/>
          <w:szCs w:val="28"/>
        </w:rPr>
        <w:t>01.04.202</w:t>
      </w:r>
      <w:r w:rsidR="00B40C22">
        <w:rPr>
          <w:b/>
          <w:sz w:val="28"/>
          <w:szCs w:val="28"/>
        </w:rPr>
        <w:t>6</w:t>
      </w:r>
      <w:r w:rsidRPr="00E040D4">
        <w:rPr>
          <w:b/>
          <w:sz w:val="28"/>
          <w:szCs w:val="28"/>
        </w:rPr>
        <w:t xml:space="preserve"> по 25.05.202</w:t>
      </w:r>
      <w:r w:rsidR="00B40C22">
        <w:rPr>
          <w:b/>
          <w:sz w:val="28"/>
          <w:szCs w:val="28"/>
        </w:rPr>
        <w:t>6</w:t>
      </w:r>
      <w:bookmarkStart w:id="0" w:name="_GoBack"/>
      <w:bookmarkEnd w:id="0"/>
      <w:r w:rsidRPr="00E040D4">
        <w:rPr>
          <w:b/>
          <w:sz w:val="28"/>
          <w:szCs w:val="28"/>
        </w:rPr>
        <w:t>.</w:t>
      </w:r>
    </w:p>
    <w:p w:rsidR="007C03E8" w:rsidRPr="00E040D4" w:rsidRDefault="007C03E8" w:rsidP="007C03E8">
      <w:pPr>
        <w:pStyle w:val="ConsPlusNormal"/>
        <w:ind w:firstLine="540"/>
        <w:rPr>
          <w:b/>
          <w:sz w:val="28"/>
          <w:szCs w:val="28"/>
        </w:rPr>
      </w:pPr>
    </w:p>
    <w:p w:rsidR="00EF39B7" w:rsidRPr="000D448C" w:rsidRDefault="00EF39B7" w:rsidP="007C03E8">
      <w:pPr>
        <w:ind w:firstLine="709"/>
        <w:jc w:val="both"/>
        <w:rPr>
          <w:sz w:val="28"/>
          <w:szCs w:val="28"/>
        </w:rPr>
      </w:pPr>
    </w:p>
    <w:sectPr w:rsidR="00EF39B7" w:rsidRPr="000D448C" w:rsidSect="002B6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463C6"/>
    <w:multiLevelType w:val="hybridMultilevel"/>
    <w:tmpl w:val="EA988588"/>
    <w:lvl w:ilvl="0" w:tplc="A8EC1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E17E7A"/>
    <w:multiLevelType w:val="hybridMultilevel"/>
    <w:tmpl w:val="2192238A"/>
    <w:lvl w:ilvl="0" w:tplc="EB629ADA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5DD9227D"/>
    <w:multiLevelType w:val="multilevel"/>
    <w:tmpl w:val="65F04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2D0"/>
    <w:rsid w:val="00007071"/>
    <w:rsid w:val="0005173F"/>
    <w:rsid w:val="00096143"/>
    <w:rsid w:val="000B4C74"/>
    <w:rsid w:val="000D448C"/>
    <w:rsid w:val="00102F21"/>
    <w:rsid w:val="00141265"/>
    <w:rsid w:val="001A5AB6"/>
    <w:rsid w:val="001C0B0E"/>
    <w:rsid w:val="001C16FC"/>
    <w:rsid w:val="00200DCE"/>
    <w:rsid w:val="002017F8"/>
    <w:rsid w:val="00204C4C"/>
    <w:rsid w:val="002123EC"/>
    <w:rsid w:val="002B6185"/>
    <w:rsid w:val="00306E54"/>
    <w:rsid w:val="00334CB4"/>
    <w:rsid w:val="003C3F5E"/>
    <w:rsid w:val="004732D0"/>
    <w:rsid w:val="004B0D63"/>
    <w:rsid w:val="004B44AB"/>
    <w:rsid w:val="004C1D26"/>
    <w:rsid w:val="004C41A0"/>
    <w:rsid w:val="004E3611"/>
    <w:rsid w:val="00554675"/>
    <w:rsid w:val="005A11D9"/>
    <w:rsid w:val="00673339"/>
    <w:rsid w:val="006C27DB"/>
    <w:rsid w:val="007B661E"/>
    <w:rsid w:val="007C03E8"/>
    <w:rsid w:val="007C3A02"/>
    <w:rsid w:val="007E34F1"/>
    <w:rsid w:val="00842F10"/>
    <w:rsid w:val="00883F5C"/>
    <w:rsid w:val="00910CC1"/>
    <w:rsid w:val="009572B2"/>
    <w:rsid w:val="00A515B2"/>
    <w:rsid w:val="00A60A78"/>
    <w:rsid w:val="00A90583"/>
    <w:rsid w:val="00AA2F87"/>
    <w:rsid w:val="00AE590F"/>
    <w:rsid w:val="00B3557B"/>
    <w:rsid w:val="00B40C22"/>
    <w:rsid w:val="00C01617"/>
    <w:rsid w:val="00C2760E"/>
    <w:rsid w:val="00C8730B"/>
    <w:rsid w:val="00C9110D"/>
    <w:rsid w:val="00CA792E"/>
    <w:rsid w:val="00CB4D9E"/>
    <w:rsid w:val="00CE326E"/>
    <w:rsid w:val="00D767E2"/>
    <w:rsid w:val="00DA22C8"/>
    <w:rsid w:val="00DF28AA"/>
    <w:rsid w:val="00EC35CD"/>
    <w:rsid w:val="00EF39B7"/>
    <w:rsid w:val="00F01D20"/>
    <w:rsid w:val="00F322CB"/>
    <w:rsid w:val="00F4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8D408C-0083-4778-A27F-C34B0636B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4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C35CD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EC35C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DA22C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A22C8"/>
  </w:style>
  <w:style w:type="paragraph" w:styleId="a8">
    <w:name w:val="List Paragraph"/>
    <w:basedOn w:val="a"/>
    <w:uiPriority w:val="34"/>
    <w:qFormat/>
    <w:rsid w:val="00007071"/>
    <w:pPr>
      <w:ind w:left="720"/>
      <w:contextualSpacing/>
    </w:pPr>
  </w:style>
  <w:style w:type="paragraph" w:customStyle="1" w:styleId="14">
    <w:name w:val="Основной 14"/>
    <w:basedOn w:val="a"/>
    <w:link w:val="140"/>
    <w:rsid w:val="007C03E8"/>
    <w:pPr>
      <w:jc w:val="both"/>
    </w:pPr>
    <w:rPr>
      <w:sz w:val="28"/>
    </w:rPr>
  </w:style>
  <w:style w:type="character" w:customStyle="1" w:styleId="140">
    <w:name w:val="Основной 14 Знак"/>
    <w:link w:val="14"/>
    <w:rsid w:val="007C03E8"/>
    <w:rPr>
      <w:sz w:val="28"/>
      <w:szCs w:val="24"/>
    </w:rPr>
  </w:style>
  <w:style w:type="paragraph" w:customStyle="1" w:styleId="ConsPlusNormal">
    <w:name w:val="ConsPlusNormal"/>
    <w:rsid w:val="007C03E8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«Могилевский домостроительный комбинат» сообщает о формировании реестра владельцев ценных бумаг для составления списка лиц, имеющих право на участие в  общем собрании акционеров:</vt:lpstr>
    </vt:vector>
  </TitlesOfParts>
  <Company>ASB Belarusbank</Company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«Могилевский домостроительный комбинат» сообщает о формировании реестра владельцев ценных бумаг для составления списка лиц, имеющих право на участие в  общем собрании акционеров:</dc:title>
  <dc:subject/>
  <dc:creator>User</dc:creator>
  <cp:keywords/>
  <cp:lastModifiedBy>Администратор</cp:lastModifiedBy>
  <cp:revision>9</cp:revision>
  <cp:lastPrinted>2023-10-02T12:47:00Z</cp:lastPrinted>
  <dcterms:created xsi:type="dcterms:W3CDTF">2023-10-02T13:01:00Z</dcterms:created>
  <dcterms:modified xsi:type="dcterms:W3CDTF">2026-03-27T14:17:00Z</dcterms:modified>
</cp:coreProperties>
</file>