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4F" w:rsidRDefault="00272C4F" w:rsidP="00272C4F">
      <w:pPr>
        <w:jc w:val="center"/>
        <w:divId w:val="156381537"/>
        <w:rPr>
          <w:rFonts w:ascii="Arial" w:eastAsia="Times New Roman" w:hAnsi="Arial" w:cs="Arial"/>
          <w:color w:val="000000"/>
          <w:sz w:val="18"/>
          <w:szCs w:val="18"/>
        </w:rPr>
      </w:pPr>
      <w:r w:rsidRPr="00272C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УКАЗ ПРЕЗИДЕНТА РЕСПУБЛИКИ БЕЛАРУСЬ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272C4F" w:rsidRPr="00272C4F" w:rsidRDefault="0055486F" w:rsidP="00272C4F">
      <w:pPr>
        <w:jc w:val="center"/>
        <w:divId w:val="15638153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2C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28.04.2006 №277 </w:t>
      </w:r>
    </w:p>
    <w:p w:rsidR="00272C4F" w:rsidRDefault="00272C4F" w:rsidP="00272C4F">
      <w:pPr>
        <w:divId w:val="156381537"/>
        <w:rPr>
          <w:rFonts w:ascii="Arial" w:eastAsia="Times New Roman" w:hAnsi="Arial" w:cs="Arial"/>
          <w:color w:val="000000"/>
          <w:sz w:val="18"/>
          <w:szCs w:val="18"/>
        </w:rPr>
      </w:pPr>
    </w:p>
    <w:p w:rsidR="00000000" w:rsidRPr="0055486F" w:rsidRDefault="0055486F" w:rsidP="00272C4F">
      <w:pPr>
        <w:divId w:val="156381537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55486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 некоторых вопросах регулирования рынка ценных бумаг</w:t>
      </w:r>
    </w:p>
    <w:p w:rsidR="00000000" w:rsidRDefault="00272C4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486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(ИЗВЛЕЧЕНИЕ)</w:t>
      </w:r>
      <w:r w:rsidR="0055486F" w:rsidRPr="00272C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272C4F" w:rsidRPr="00272C4F" w:rsidRDefault="00272C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C4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bookmarkStart w:id="0" w:name="_GoBack"/>
      <w:bookmarkEnd w:id="0"/>
    </w:p>
    <w:p w:rsidR="00272C4F" w:rsidRDefault="00AE0257" w:rsidP="00AE025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57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усиления государственного регулирования рынка ценных бумаг и совершенствования законодательства по вопросам его функционирования:</w:t>
      </w:r>
    </w:p>
    <w:p w:rsidR="00AE0257" w:rsidRPr="00AE0257" w:rsidRDefault="00AE0257" w:rsidP="00AE02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5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Установить, что:</w:t>
      </w:r>
    </w:p>
    <w:p w:rsidR="00AE0257" w:rsidRPr="00AE0257" w:rsidRDefault="00AE0257" w:rsidP="00AE0257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000000" w:rsidRDefault="0055486F">
      <w:pPr>
        <w:pStyle w:val="underpoint"/>
        <w:rPr>
          <w:color w:val="000000"/>
        </w:rPr>
      </w:pPr>
      <w:r>
        <w:rPr>
          <w:color w:val="000000"/>
        </w:rPr>
        <w:t>1.15</w:t>
      </w:r>
      <w:proofErr w:type="gramStart"/>
      <w:r>
        <w:rPr>
          <w:color w:val="000000"/>
        </w:rPr>
        <w:t>. юридические</w:t>
      </w:r>
      <w:proofErr w:type="gramEnd"/>
      <w:r>
        <w:rPr>
          <w:color w:val="000000"/>
        </w:rPr>
        <w:t xml:space="preserve"> лица, за исключением банков, небанковских кредитно-финансовых организаций, Банка развития и </w:t>
      </w:r>
      <w:r>
        <w:rPr>
          <w:color w:val="000000"/>
        </w:rPr>
        <w:t>иных организаций, применяющих правила банковского бухгалтерского учета, вправе осуществлять эмиссию депозитарных облигаций при условии, что объявленный в уставе юридического лица уставный фонд сформирован.</w:t>
      </w:r>
    </w:p>
    <w:p w:rsidR="00000000" w:rsidRDefault="0055486F">
      <w:pPr>
        <w:pStyle w:val="newncpi"/>
        <w:rPr>
          <w:color w:val="000000"/>
        </w:rPr>
      </w:pPr>
      <w:r>
        <w:rPr>
          <w:color w:val="000000"/>
        </w:rPr>
        <w:t>Банки, небанковские кредитно-финансовые организаци</w:t>
      </w:r>
      <w:r>
        <w:rPr>
          <w:color w:val="000000"/>
        </w:rPr>
        <w:t>и, Банк развития и иные организации, применяющие правила банковского бухгалтерского учета, вправе в пределах размера нормативного капитала на первое число месяца, в котором утвержден проспект эмиссии облигаций, осуществлять эмиссию депозитарных облигаций п</w:t>
      </w:r>
      <w:r>
        <w:rPr>
          <w:color w:val="000000"/>
        </w:rPr>
        <w:t>ри условии:</w:t>
      </w:r>
    </w:p>
    <w:p w:rsidR="00000000" w:rsidRDefault="0055486F">
      <w:pPr>
        <w:pStyle w:val="newncpi"/>
        <w:rPr>
          <w:color w:val="000000"/>
        </w:rPr>
      </w:pPr>
      <w:proofErr w:type="gramStart"/>
      <w:r>
        <w:rPr>
          <w:color w:val="000000"/>
        </w:rPr>
        <w:t>соблюдения</w:t>
      </w:r>
      <w:proofErr w:type="gramEnd"/>
      <w:r>
        <w:rPr>
          <w:color w:val="000000"/>
        </w:rPr>
        <w:t xml:space="preserve"> банком, небанковской кредитно-финансовой организацией, Банком развития, иной организацией, применяющей правила банковского бухгалтерского учета, требования к объему выпусков облигаций, указанного в абзаце втором части первой подпункт</w:t>
      </w:r>
      <w:r>
        <w:rPr>
          <w:color w:val="000000"/>
        </w:rPr>
        <w:t>а 1.8 настоящего пункта;</w:t>
      </w:r>
    </w:p>
    <w:p w:rsidR="00000000" w:rsidRDefault="0055486F">
      <w:pPr>
        <w:pStyle w:val="newncpi"/>
        <w:rPr>
          <w:color w:val="000000"/>
        </w:rPr>
      </w:pPr>
      <w:proofErr w:type="gramStart"/>
      <w:r>
        <w:rPr>
          <w:color w:val="000000"/>
        </w:rPr>
        <w:t>отсутствия</w:t>
      </w:r>
      <w:proofErr w:type="gramEnd"/>
      <w:r>
        <w:rPr>
          <w:color w:val="000000"/>
        </w:rPr>
        <w:t xml:space="preserve"> убытка на последний календарный день квартала, предшествующего кварталу, в котором утвержден проспект эмиссии депозитарных облигаций;</w:t>
      </w:r>
    </w:p>
    <w:p w:rsidR="00000000" w:rsidRDefault="0055486F">
      <w:pPr>
        <w:pStyle w:val="newncpi"/>
        <w:rPr>
          <w:color w:val="000000"/>
        </w:rPr>
      </w:pPr>
      <w:proofErr w:type="gramStart"/>
      <w:r>
        <w:rPr>
          <w:color w:val="000000"/>
        </w:rPr>
        <w:t>отсутствия</w:t>
      </w:r>
      <w:proofErr w:type="gramEnd"/>
      <w:r>
        <w:rPr>
          <w:color w:val="000000"/>
        </w:rPr>
        <w:t xml:space="preserve"> убытка по итогам каждого из двух полных календарных лет, предшествующих год</w:t>
      </w:r>
      <w:r>
        <w:rPr>
          <w:color w:val="000000"/>
        </w:rPr>
        <w:t>у, в котором утвержден проспект эмиссии депозитарных облигаций (в случае осуществления деятельности менее трех лет – за весь период деятельности банка, небанковской кредитно-финансовой организации, Банка развития, иной организации, применяющей правила банк</w:t>
      </w:r>
      <w:r>
        <w:rPr>
          <w:color w:val="000000"/>
        </w:rPr>
        <w:t>овского бухгалтерского учета).</w:t>
      </w:r>
    </w:p>
    <w:p w:rsidR="00000000" w:rsidRDefault="0055486F">
      <w:pPr>
        <w:pStyle w:val="newncpi"/>
        <w:rPr>
          <w:color w:val="000000"/>
        </w:rPr>
      </w:pPr>
      <w:r>
        <w:rPr>
          <w:color w:val="000000"/>
        </w:rPr>
        <w:t>Эмиссия депозитарных облигаций осуществляется без учета положений, предусмотренных в частях первой – тридцать четвертой подпункта 1.7, подпунктах 1.8 и 1.9 настоящего пункта.</w:t>
      </w:r>
    </w:p>
    <w:p w:rsidR="00000000" w:rsidRDefault="0055486F">
      <w:pPr>
        <w:pStyle w:val="newncpi"/>
        <w:rPr>
          <w:color w:val="000000"/>
        </w:rPr>
      </w:pPr>
      <w:r>
        <w:rPr>
          <w:color w:val="000000"/>
        </w:rPr>
        <w:t>При этом размещение депозитарных облигаций среди к</w:t>
      </w:r>
      <w:r>
        <w:rPr>
          <w:color w:val="000000"/>
        </w:rPr>
        <w:t>валифицированных инвесторов – физических лиц производится банком, небанковской кредитно-финансовой организацией при наличии специального разрешения (лицензии) на осуществление банковской деятельности, предусматривающего право на привлечение денежных средст</w:t>
      </w:r>
      <w:r>
        <w:rPr>
          <w:color w:val="000000"/>
        </w:rPr>
        <w:t>в физических лиц на счета и (или) во вклады (депозиты).</w:t>
      </w:r>
    </w:p>
    <w:p w:rsidR="00000000" w:rsidRDefault="0055486F">
      <w:pPr>
        <w:pStyle w:val="newncpi"/>
        <w:rPr>
          <w:color w:val="000000"/>
        </w:rPr>
      </w:pPr>
      <w:r>
        <w:rPr>
          <w:color w:val="000000"/>
        </w:rPr>
        <w:t>Требования владельцев депозитарных облигаций, включая требования по финансовым санкциям за неисполнение обязательств по депозитарным облигациям, в том числе в случае открытия в отношении эмитента депо</w:t>
      </w:r>
      <w:r>
        <w:rPr>
          <w:color w:val="000000"/>
        </w:rPr>
        <w:t>зитарных облигаций конкурсного либо ликвидационного производства, удовлетворяются при условии отсутствия неудовлетворенных требований владельцев иных облигаций этого эмитента, если иное не установлено законодательством об урегулировании неплатежеспособност</w:t>
      </w:r>
      <w:r>
        <w:rPr>
          <w:color w:val="000000"/>
        </w:rPr>
        <w:t>и;</w:t>
      </w:r>
    </w:p>
    <w:p w:rsidR="00AE0257" w:rsidRDefault="00AE0257">
      <w:pPr>
        <w:pStyle w:val="newncpi"/>
        <w:rPr>
          <w:color w:val="000000"/>
        </w:rPr>
      </w:pPr>
      <w:r>
        <w:rPr>
          <w:color w:val="000000"/>
        </w:rPr>
        <w:t>…</w:t>
      </w:r>
    </w:p>
    <w:sectPr w:rsidR="00AE0257" w:rsidSect="00AE0257">
      <w:pgSz w:w="12240" w:h="15840"/>
      <w:pgMar w:top="720" w:right="72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866DD"/>
    <w:multiLevelType w:val="hybridMultilevel"/>
    <w:tmpl w:val="4B58DDD8"/>
    <w:lvl w:ilvl="0" w:tplc="543253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0C"/>
    <w:rsid w:val="00272C4F"/>
    <w:rsid w:val="0045380C"/>
    <w:rsid w:val="0055486F"/>
    <w:rsid w:val="00A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3001C-3056-48B5-86DE-6740B418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E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Prokofyeva</dc:creator>
  <cp:lastModifiedBy>Elena Prokofyeva</cp:lastModifiedBy>
  <cp:revision>2</cp:revision>
  <cp:lastPrinted>2025-05-29T14:18:00Z</cp:lastPrinted>
  <dcterms:created xsi:type="dcterms:W3CDTF">2025-05-29T14:18:00Z</dcterms:created>
  <dcterms:modified xsi:type="dcterms:W3CDTF">2025-05-29T14:18:00Z</dcterms:modified>
</cp:coreProperties>
</file>