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Rating of Depositories </w:t>
      </w:r>
    </w:p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>by the Number of the Inter-depository Securities Transfers</w:t>
      </w:r>
    </w:p>
    <w:p w:rsidR="00D121A8" w:rsidRPr="008F3F90" w:rsidRDefault="00612A0F" w:rsidP="004A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for </w:t>
      </w:r>
      <w:r w:rsidR="008F3F90">
        <w:rPr>
          <w:rFonts w:ascii="Times New Roman" w:hAnsi="Times New Roman"/>
          <w:sz w:val="28"/>
          <w:szCs w:val="28"/>
          <w:lang w:val="en-US"/>
        </w:rPr>
        <w:t>the Period from 01.01.202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1</w:t>
      </w:r>
      <w:r w:rsidR="0006137B">
        <w:rPr>
          <w:rFonts w:ascii="Times New Roman" w:hAnsi="Times New Roman"/>
          <w:sz w:val="28"/>
          <w:szCs w:val="28"/>
          <w:lang w:val="en-US"/>
        </w:rPr>
        <w:t xml:space="preserve"> to 30.</w:t>
      </w:r>
      <w:r w:rsidR="0006137B" w:rsidRPr="0006137B">
        <w:rPr>
          <w:rFonts w:ascii="Times New Roman" w:hAnsi="Times New Roman"/>
          <w:sz w:val="28"/>
          <w:szCs w:val="28"/>
          <w:lang w:val="en-US"/>
        </w:rPr>
        <w:t>06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.2021</w:t>
      </w:r>
    </w:p>
    <w:tbl>
      <w:tblPr>
        <w:tblpPr w:leftFromText="180" w:rightFromText="180" w:vertAnchor="text" w:horzAnchor="margin" w:tblpY="586"/>
        <w:tblW w:w="9689" w:type="dxa"/>
        <w:tblLayout w:type="fixed"/>
        <w:tblLook w:val="04A0" w:firstRow="1" w:lastRow="0" w:firstColumn="1" w:lastColumn="0" w:noHBand="0" w:noVBand="1"/>
      </w:tblPr>
      <w:tblGrid>
        <w:gridCol w:w="1417"/>
        <w:gridCol w:w="6865"/>
        <w:gridCol w:w="1407"/>
      </w:tblGrid>
      <w:tr w:rsidR="0006137B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Belarusbank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37B" w:rsidRPr="003D54B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National Bank of the Republic of Belarus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37B" w:rsidRPr="003D54B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</w:tr>
      <w:tr w:rsidR="0006137B" w:rsidRPr="00C01EBD" w:rsidTr="0065658F">
        <w:trPr>
          <w:trHeight w:val="21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Belagroprombank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6137B" w:rsidRPr="003D54B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  <w:tr w:rsidR="0006137B" w:rsidRPr="00C01EBD" w:rsidTr="0065658F">
        <w:trPr>
          <w:trHeight w:val="21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Belinvestbank</w:t>
            </w:r>
            <w:bookmarkEnd w:id="0"/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Priorbank</w:t>
            </w:r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37B" w:rsidRPr="00F06D0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Belgazprombank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37B" w:rsidRPr="00F06D0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BPS-Sberbank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37B" w:rsidRPr="00F06D0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MTBank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37B" w:rsidRPr="003D54B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Bank Dabrabyt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Pr="00F06D0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Bank BelVEB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Pr="00F06D0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Alfa-Bank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37B" w:rsidRPr="00F06D0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Technobank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Pr="006A604F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6137B" w:rsidRPr="00C01EBD" w:rsidTr="00A462EC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 xml:space="preserve">BMM-Trust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Pr="006A604F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6137B" w:rsidRPr="00C01EBD" w:rsidTr="00CC7BB9">
        <w:trPr>
          <w:trHeight w:val="4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ZFB</w:t>
            </w:r>
            <w:r w:rsidRPr="00C01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37B" w:rsidRPr="006A604F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137B" w:rsidRPr="00C01EBD" w:rsidTr="00CC7BB9">
        <w:trPr>
          <w:trHeight w:val="4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LIDERINVEST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Pr="006A604F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6137B" w:rsidRPr="00C01EBD" w:rsidTr="00A462EC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Sovmedia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37B" w:rsidRPr="006A604F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6137B" w:rsidRPr="00C01EBD" w:rsidTr="0006137B">
        <w:trPr>
          <w:trHeight w:val="3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RDB-Bank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Pr="007F4946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6137B" w:rsidRPr="00C01EBD" w:rsidTr="0006137B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Trust-Zapad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Pr="006A604F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ABSOLUTBANK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37B" w:rsidRPr="007F4946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Mezhregionalny Depozitarno-Kliringovy Tsentr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37B" w:rsidRPr="007F4946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Agrokapital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6137B" w:rsidRPr="007F4946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6137B" w:rsidRPr="0006137B" w:rsidTr="00A462EC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06137B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37B">
              <w:rPr>
                <w:rFonts w:ascii="Times New Roman" w:hAnsi="Times New Roman"/>
                <w:sz w:val="24"/>
                <w:szCs w:val="24"/>
                <w:lang w:val="en-US"/>
              </w:rPr>
              <w:t>Kaskad-93-Invest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Pr="00F06D0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37B" w:rsidRPr="00C01EBD" w:rsidTr="00A462EC">
        <w:trPr>
          <w:trHeight w:val="42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06137B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06137B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Gomelsky Regionalny Depozitarny Tsentr</w:t>
            </w:r>
            <w:r w:rsidRPr="000613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37B" w:rsidRPr="006A604F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6137B" w:rsidRPr="00C01EBD" w:rsidTr="00A462EC">
        <w:trPr>
          <w:trHeight w:val="4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137B">
              <w:rPr>
                <w:rFonts w:ascii="Times New Roman" w:hAnsi="Times New Roman"/>
                <w:sz w:val="24"/>
                <w:szCs w:val="24"/>
                <w:lang w:val="en-US"/>
              </w:rPr>
              <w:t>Aktsiya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Pr="00F06D0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6137B" w:rsidRPr="00C01EBD" w:rsidTr="00CC7BB9">
        <w:trPr>
          <w:trHeight w:val="4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Finup24</w:t>
            </w: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6137B" w:rsidRPr="00F06D0A" w:rsidRDefault="0006137B" w:rsidP="00061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137B" w:rsidRPr="00C01EBD" w:rsidTr="00CC7BB9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01EBD">
              <w:rPr>
                <w:rFonts w:ascii="Times New Roman" w:hAnsi="Times New Roman"/>
                <w:sz w:val="24"/>
                <w:szCs w:val="24"/>
                <w:lang w:val="en-US"/>
              </w:rPr>
              <w:t>Fransabank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Pr="00F06D0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37B" w:rsidRPr="00C01EBD" w:rsidTr="00CC7BB9">
        <w:trPr>
          <w:trHeight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7B" w:rsidRPr="00C01EBD" w:rsidRDefault="0006137B" w:rsidP="0006137B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37B" w:rsidRPr="00C01EBD" w:rsidRDefault="0006137B" w:rsidP="0006137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1EBD">
              <w:rPr>
                <w:rFonts w:ascii="Times New Roman" w:hAnsi="Times New Roman"/>
                <w:sz w:val="24"/>
                <w:szCs w:val="24"/>
              </w:rPr>
              <w:t>ESPAS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37B" w:rsidRPr="00F06D0A" w:rsidRDefault="0006137B" w:rsidP="0006137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B443AD" w:rsidRPr="00612A0F" w:rsidRDefault="00B443AD" w:rsidP="00C01EBD">
      <w:pPr>
        <w:widowControl w:val="0"/>
        <w:tabs>
          <w:tab w:val="center" w:pos="5386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B443AD" w:rsidRPr="00612A0F" w:rsidSect="004A6ACE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DB" w:rsidRDefault="00DC2EDB">
      <w:pPr>
        <w:spacing w:after="0" w:line="240" w:lineRule="auto"/>
      </w:pPr>
      <w:r>
        <w:separator/>
      </w:r>
    </w:p>
  </w:endnote>
  <w:endnote w:type="continuationSeparator" w:id="0">
    <w:p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06493"/>
    <w:rsid w:val="00017FF6"/>
    <w:rsid w:val="00047877"/>
    <w:rsid w:val="0006137B"/>
    <w:rsid w:val="00063721"/>
    <w:rsid w:val="00065F35"/>
    <w:rsid w:val="000C213E"/>
    <w:rsid w:val="000E7CBB"/>
    <w:rsid w:val="000F25EB"/>
    <w:rsid w:val="001153DF"/>
    <w:rsid w:val="00171B89"/>
    <w:rsid w:val="00184B6E"/>
    <w:rsid w:val="00195F3A"/>
    <w:rsid w:val="001B26AD"/>
    <w:rsid w:val="001C0FB5"/>
    <w:rsid w:val="001F5FEF"/>
    <w:rsid w:val="00211B4A"/>
    <w:rsid w:val="0024471F"/>
    <w:rsid w:val="00251902"/>
    <w:rsid w:val="00272A4A"/>
    <w:rsid w:val="002E0CE4"/>
    <w:rsid w:val="00306DEA"/>
    <w:rsid w:val="00307533"/>
    <w:rsid w:val="00307A07"/>
    <w:rsid w:val="003415D3"/>
    <w:rsid w:val="003540A6"/>
    <w:rsid w:val="00355D74"/>
    <w:rsid w:val="003614D5"/>
    <w:rsid w:val="003829E3"/>
    <w:rsid w:val="003A237A"/>
    <w:rsid w:val="003A4AD0"/>
    <w:rsid w:val="004112ED"/>
    <w:rsid w:val="00416EC4"/>
    <w:rsid w:val="00460532"/>
    <w:rsid w:val="00482250"/>
    <w:rsid w:val="004A6ACE"/>
    <w:rsid w:val="004C07A2"/>
    <w:rsid w:val="004C5F00"/>
    <w:rsid w:val="004D220D"/>
    <w:rsid w:val="004D5FFD"/>
    <w:rsid w:val="00512805"/>
    <w:rsid w:val="00543901"/>
    <w:rsid w:val="00545A06"/>
    <w:rsid w:val="005C3901"/>
    <w:rsid w:val="00611F72"/>
    <w:rsid w:val="00612A0F"/>
    <w:rsid w:val="00622D74"/>
    <w:rsid w:val="006309AD"/>
    <w:rsid w:val="00651027"/>
    <w:rsid w:val="00656D0D"/>
    <w:rsid w:val="00671CE4"/>
    <w:rsid w:val="00681341"/>
    <w:rsid w:val="006867A6"/>
    <w:rsid w:val="006B7077"/>
    <w:rsid w:val="006C1BBE"/>
    <w:rsid w:val="006C5771"/>
    <w:rsid w:val="007217A8"/>
    <w:rsid w:val="0074579F"/>
    <w:rsid w:val="007470AC"/>
    <w:rsid w:val="0076010C"/>
    <w:rsid w:val="0078083E"/>
    <w:rsid w:val="007D4AAC"/>
    <w:rsid w:val="007D75D6"/>
    <w:rsid w:val="0081300D"/>
    <w:rsid w:val="00845A9A"/>
    <w:rsid w:val="00864126"/>
    <w:rsid w:val="00893C95"/>
    <w:rsid w:val="008A42CD"/>
    <w:rsid w:val="008B0CA5"/>
    <w:rsid w:val="008B0F64"/>
    <w:rsid w:val="008B325B"/>
    <w:rsid w:val="008B6779"/>
    <w:rsid w:val="008C4A57"/>
    <w:rsid w:val="008D0131"/>
    <w:rsid w:val="008D3450"/>
    <w:rsid w:val="008F3F90"/>
    <w:rsid w:val="00936A1C"/>
    <w:rsid w:val="00947594"/>
    <w:rsid w:val="00971EB9"/>
    <w:rsid w:val="00973CFB"/>
    <w:rsid w:val="00986B00"/>
    <w:rsid w:val="009948B7"/>
    <w:rsid w:val="009A2ACC"/>
    <w:rsid w:val="009A59C1"/>
    <w:rsid w:val="009B69C8"/>
    <w:rsid w:val="009E0D71"/>
    <w:rsid w:val="009E4BBC"/>
    <w:rsid w:val="009E7DA0"/>
    <w:rsid w:val="009F09F8"/>
    <w:rsid w:val="00A103CC"/>
    <w:rsid w:val="00A22A68"/>
    <w:rsid w:val="00A36DE0"/>
    <w:rsid w:val="00A85993"/>
    <w:rsid w:val="00A979FF"/>
    <w:rsid w:val="00AA4FD8"/>
    <w:rsid w:val="00AB7127"/>
    <w:rsid w:val="00AE2415"/>
    <w:rsid w:val="00AF0475"/>
    <w:rsid w:val="00AF4789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01EBD"/>
    <w:rsid w:val="00C33207"/>
    <w:rsid w:val="00C85E73"/>
    <w:rsid w:val="00C86317"/>
    <w:rsid w:val="00CB53A3"/>
    <w:rsid w:val="00CC5F88"/>
    <w:rsid w:val="00CC7BB9"/>
    <w:rsid w:val="00CD023F"/>
    <w:rsid w:val="00D04FE0"/>
    <w:rsid w:val="00D06E2E"/>
    <w:rsid w:val="00D121A8"/>
    <w:rsid w:val="00D347F5"/>
    <w:rsid w:val="00D3732A"/>
    <w:rsid w:val="00D37BD2"/>
    <w:rsid w:val="00D6446A"/>
    <w:rsid w:val="00DA2049"/>
    <w:rsid w:val="00DC2EDB"/>
    <w:rsid w:val="00DC7082"/>
    <w:rsid w:val="00E14DB9"/>
    <w:rsid w:val="00E15F81"/>
    <w:rsid w:val="00E24BDA"/>
    <w:rsid w:val="00E8135B"/>
    <w:rsid w:val="00E85EB4"/>
    <w:rsid w:val="00EA4CE1"/>
    <w:rsid w:val="00EB38FD"/>
    <w:rsid w:val="00EC5D13"/>
    <w:rsid w:val="00EE2D53"/>
    <w:rsid w:val="00EF030B"/>
    <w:rsid w:val="00EF2DE2"/>
    <w:rsid w:val="00F07098"/>
    <w:rsid w:val="00F35AEE"/>
    <w:rsid w:val="00F457EB"/>
    <w:rsid w:val="00F47AE8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D6DFF9-B40E-4D8A-BEB3-75CB3F89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84D6-D45D-4E4D-B37F-5D707134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2020-05-06T12:27:00Z</cp:lastPrinted>
  <dcterms:created xsi:type="dcterms:W3CDTF">2021-07-05T06:58:00Z</dcterms:created>
  <dcterms:modified xsi:type="dcterms:W3CDTF">2021-07-05T06:58:00Z</dcterms:modified>
</cp:coreProperties>
</file>