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:rsidR="007607DF" w:rsidRPr="00051C71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приказ директора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7607DF" w:rsidRPr="00051C71" w:rsidRDefault="007607DF" w:rsidP="007607DF">
      <w:pPr>
        <w:pStyle w:val="1"/>
        <w:spacing w:before="0" w:after="0"/>
        <w:ind w:left="6372" w:firstLine="708"/>
        <w:rPr>
          <w:rFonts w:ascii="Times New Roman" w:hAnsi="Times New Roman" w:cs="Times New Roman"/>
          <w:b w:val="0"/>
          <w:sz w:val="22"/>
          <w:szCs w:val="22"/>
        </w:rPr>
      </w:pPr>
      <w:r w:rsidRPr="007607D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РУП «РЦДЦБ»</w:t>
      </w:r>
    </w:p>
    <w:p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4"/>
          <w:szCs w:val="24"/>
        </w:rPr>
      </w:pPr>
      <w:r w:rsidRPr="00051C71">
        <w:rPr>
          <w:rFonts w:ascii="Times New Roman" w:hAnsi="Times New Roman" w:cs="Times New Roman"/>
          <w:b w:val="0"/>
          <w:sz w:val="22"/>
          <w:szCs w:val="22"/>
        </w:rPr>
        <w:t>01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>10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.2020 №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47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</w:p>
    <w:p w:rsidR="007607DF" w:rsidRPr="007607DF" w:rsidRDefault="007607DF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8B64F7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ДОГОВОР № </w:t>
      </w:r>
    </w:p>
    <w:p w:rsidR="00844828" w:rsidRPr="00A26DA3" w:rsidRDefault="00CA2083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НА ОКАЗАНИЕ</w:t>
      </w:r>
      <w:r w:rsidR="00844828" w:rsidRPr="00A26DA3">
        <w:rPr>
          <w:rFonts w:ascii="Times New Roman" w:hAnsi="Times New Roman"/>
          <w:sz w:val="24"/>
          <w:szCs w:val="24"/>
        </w:rPr>
        <w:t xml:space="preserve"> ИНФОРМАЦИОННЫХ УСЛУГ</w:t>
      </w:r>
    </w:p>
    <w:p w:rsidR="00844828" w:rsidRPr="00A26DA3" w:rsidRDefault="00844828" w:rsidP="00302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г. Минск                                  </w:t>
      </w:r>
      <w:r w:rsidR="008B64F7" w:rsidRPr="00A26DA3">
        <w:rPr>
          <w:rFonts w:ascii="Times New Roman" w:hAnsi="Times New Roman"/>
          <w:sz w:val="24"/>
          <w:szCs w:val="24"/>
        </w:rPr>
        <w:t xml:space="preserve">                             </w:t>
      </w:r>
      <w:r w:rsidR="00423900" w:rsidRPr="00A26DA3">
        <w:rPr>
          <w:rFonts w:ascii="Times New Roman" w:hAnsi="Times New Roman"/>
          <w:sz w:val="24"/>
          <w:szCs w:val="24"/>
        </w:rPr>
        <w:t xml:space="preserve">            </w:t>
      </w:r>
      <w:r w:rsidR="008B64F7" w:rsidRPr="00A26DA3">
        <w:rPr>
          <w:rFonts w:ascii="Times New Roman" w:hAnsi="Times New Roman"/>
          <w:sz w:val="24"/>
          <w:szCs w:val="24"/>
        </w:rPr>
        <w:t>«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Pr="00A26DA3">
        <w:rPr>
          <w:rFonts w:ascii="Times New Roman" w:hAnsi="Times New Roman"/>
          <w:sz w:val="24"/>
          <w:szCs w:val="24"/>
        </w:rPr>
        <w:t xml:space="preserve">» </w:t>
      </w:r>
      <w:r w:rsidR="00EC1287" w:rsidRPr="00A26DA3">
        <w:rPr>
          <w:rFonts w:ascii="Times New Roman" w:hAnsi="Times New Roman"/>
          <w:sz w:val="24"/>
          <w:szCs w:val="24"/>
        </w:rPr>
        <w:t>______</w:t>
      </w:r>
      <w:r w:rsidRPr="00A26DA3">
        <w:rPr>
          <w:rFonts w:ascii="Times New Roman" w:hAnsi="Times New Roman"/>
          <w:sz w:val="24"/>
          <w:szCs w:val="24"/>
        </w:rPr>
        <w:t xml:space="preserve"> 20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Pr="00A26DA3">
        <w:rPr>
          <w:rFonts w:ascii="Times New Roman" w:hAnsi="Times New Roman"/>
          <w:sz w:val="24"/>
          <w:szCs w:val="24"/>
        </w:rPr>
        <w:t xml:space="preserve"> года</w:t>
      </w:r>
    </w:p>
    <w:p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3027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DA3">
        <w:rPr>
          <w:rFonts w:ascii="Times New Roman" w:hAnsi="Times New Roman"/>
          <w:sz w:val="24"/>
          <w:szCs w:val="24"/>
        </w:rPr>
        <w:t>РУП «Республиканский центральный депозитарий ценных бумаг», именуемое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____________________________________________________</w:t>
      </w:r>
      <w:r w:rsidRPr="00A26DA3">
        <w:rPr>
          <w:rFonts w:ascii="Times New Roman" w:hAnsi="Times New Roman"/>
          <w:sz w:val="24"/>
          <w:szCs w:val="24"/>
        </w:rPr>
        <w:t>, действующего на основании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именуем</w:t>
      </w:r>
      <w:r w:rsidR="00EC1287" w:rsidRPr="00A26DA3">
        <w:rPr>
          <w:rFonts w:ascii="Times New Roman" w:hAnsi="Times New Roman"/>
          <w:sz w:val="24"/>
          <w:szCs w:val="24"/>
        </w:rPr>
        <w:t>ый</w:t>
      </w:r>
      <w:r w:rsidRPr="00A26DA3">
        <w:rPr>
          <w:rFonts w:ascii="Times New Roman" w:hAnsi="Times New Roman"/>
          <w:sz w:val="24"/>
          <w:szCs w:val="24"/>
        </w:rPr>
        <w:t xml:space="preserve">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с другой стороны, именуемые в дальнейшем Стороны, заключили настоящий договор (далее – договор) о нижеследующем.</w:t>
      </w:r>
      <w:proofErr w:type="gramEnd"/>
    </w:p>
    <w:p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1. ПРЕДМЕТ ДОГОВОРА</w:t>
      </w:r>
    </w:p>
    <w:p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 обязуется оказать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у информационные услуги по предоставлению информации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вид и объем оказываемых услуг</w:t>
      </w:r>
      <w:r w:rsidR="000B32CC">
        <w:rPr>
          <w:rFonts w:ascii="Times New Roman" w:hAnsi="Times New Roman"/>
          <w:i/>
          <w:sz w:val="24"/>
          <w:szCs w:val="24"/>
        </w:rPr>
        <w:t xml:space="preserve"> либо наименование выбранного </w:t>
      </w:r>
      <w:r w:rsidR="000B32CC" w:rsidRPr="000B32CC">
        <w:rPr>
          <w:rFonts w:ascii="Times New Roman" w:hAnsi="Times New Roman"/>
          <w:i/>
          <w:sz w:val="24"/>
          <w:szCs w:val="24"/>
        </w:rPr>
        <w:t xml:space="preserve">Заказчиком тарифного плана в соответствии с разделом 7 </w:t>
      </w:r>
      <w:r w:rsidR="000B32CC" w:rsidRPr="000B32CC">
        <w:rPr>
          <w:rFonts w:ascii="Times New Roman" w:eastAsia="Times New Roman" w:hAnsi="Times New Roman"/>
          <w:i/>
          <w:sz w:val="24"/>
          <w:szCs w:val="24"/>
        </w:rPr>
        <w:t>Прейскуранта тарифов на услуги РУП «Республиканский центральный депозитарий ценных бумаг» (далее – Прейскурант тарифов)</w:t>
      </w:r>
      <w:r w:rsidR="00EC1287" w:rsidRPr="000B32CC">
        <w:rPr>
          <w:rFonts w:ascii="Times New Roman" w:hAnsi="Times New Roman"/>
          <w:i/>
          <w:sz w:val="24"/>
          <w:szCs w:val="24"/>
        </w:rPr>
        <w:t>)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 xml:space="preserve">на основании сведений, имеющихся у </w:t>
      </w:r>
      <w:r w:rsidR="00DB47C4" w:rsidRPr="00A26DA3">
        <w:rPr>
          <w:rFonts w:ascii="Times New Roman" w:hAnsi="Times New Roman"/>
          <w:sz w:val="24"/>
          <w:szCs w:val="24"/>
        </w:rPr>
        <w:t>Исполнителя</w:t>
      </w:r>
      <w:r w:rsidRPr="00A26DA3">
        <w:rPr>
          <w:rFonts w:ascii="Times New Roman" w:hAnsi="Times New Roman"/>
          <w:sz w:val="24"/>
          <w:szCs w:val="24"/>
        </w:rPr>
        <w:t xml:space="preserve"> (далее - информация), а </w:t>
      </w:r>
      <w:r w:rsidR="00DB47C4" w:rsidRPr="00A26DA3">
        <w:rPr>
          <w:rFonts w:ascii="Times New Roman" w:hAnsi="Times New Roman"/>
          <w:sz w:val="24"/>
          <w:szCs w:val="24"/>
        </w:rPr>
        <w:t xml:space="preserve">Заказчик </w:t>
      </w:r>
      <w:r w:rsidRPr="00A26DA3">
        <w:rPr>
          <w:rFonts w:ascii="Times New Roman" w:hAnsi="Times New Roman"/>
          <w:sz w:val="24"/>
          <w:szCs w:val="24"/>
        </w:rPr>
        <w:t>обязуется принять и оплатить их.</w:t>
      </w:r>
      <w:proofErr w:type="gramEnd"/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A26DA3">
        <w:rPr>
          <w:rFonts w:ascii="Times New Roman" w:hAnsi="Times New Roman"/>
          <w:sz w:val="24"/>
          <w:szCs w:val="24"/>
        </w:rPr>
        <w:t>Формат предоставления данных</w:t>
      </w:r>
      <w:r w:rsidR="00EC1287" w:rsidRPr="00A26DA3">
        <w:rPr>
          <w:rFonts w:ascii="Times New Roman" w:hAnsi="Times New Roman"/>
          <w:sz w:val="24"/>
          <w:szCs w:val="24"/>
        </w:rPr>
        <w:t xml:space="preserve">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формат представления информации, например, в виде</w:t>
      </w:r>
      <w:r w:rsidRPr="00A26DA3">
        <w:rPr>
          <w:rFonts w:ascii="Times New Roman" w:hAnsi="Times New Roman"/>
          <w:i/>
          <w:sz w:val="24"/>
          <w:szCs w:val="24"/>
        </w:rPr>
        <w:t xml:space="preserve"> электронн</w:t>
      </w:r>
      <w:r w:rsidR="00EC1287" w:rsidRPr="00A26DA3">
        <w:rPr>
          <w:rFonts w:ascii="Times New Roman" w:hAnsi="Times New Roman"/>
          <w:i/>
          <w:sz w:val="24"/>
          <w:szCs w:val="24"/>
        </w:rPr>
        <w:t>ого</w:t>
      </w:r>
      <w:r w:rsidRPr="00A26DA3">
        <w:rPr>
          <w:rFonts w:ascii="Times New Roman" w:hAnsi="Times New Roman"/>
          <w:i/>
          <w:sz w:val="24"/>
          <w:szCs w:val="24"/>
        </w:rPr>
        <w:t xml:space="preserve"> файл</w:t>
      </w:r>
      <w:r w:rsidR="00EC1287" w:rsidRPr="00A26DA3">
        <w:rPr>
          <w:rFonts w:ascii="Times New Roman" w:hAnsi="Times New Roman"/>
          <w:i/>
          <w:sz w:val="24"/>
          <w:szCs w:val="24"/>
        </w:rPr>
        <w:t>а</w:t>
      </w:r>
      <w:r w:rsidRPr="00A26DA3">
        <w:rPr>
          <w:rFonts w:ascii="Times New Roman" w:hAnsi="Times New Roman"/>
          <w:i/>
          <w:sz w:val="24"/>
          <w:szCs w:val="24"/>
        </w:rPr>
        <w:t xml:space="preserve"> в формате *</w:t>
      </w:r>
      <w:r w:rsidR="00EC1287" w:rsidRPr="00A26DA3">
        <w:rPr>
          <w:rFonts w:ascii="Times New Roman" w:hAnsi="Times New Roman"/>
          <w:i/>
          <w:sz w:val="24"/>
          <w:szCs w:val="24"/>
        </w:rPr>
        <w:t>.*</w:t>
      </w:r>
      <w:r w:rsidRPr="00A26DA3">
        <w:rPr>
          <w:rFonts w:ascii="Times New Roman" w:hAnsi="Times New Roman"/>
          <w:i/>
          <w:sz w:val="24"/>
          <w:szCs w:val="24"/>
        </w:rPr>
        <w:t>,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или на бумажном</w:t>
      </w:r>
      <w:proofErr w:type="gramEnd"/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C1287" w:rsidRPr="00A26DA3">
        <w:rPr>
          <w:rFonts w:ascii="Times New Roman" w:hAnsi="Times New Roman"/>
          <w:i/>
          <w:sz w:val="24"/>
          <w:szCs w:val="24"/>
        </w:rPr>
        <w:t>носителе</w:t>
      </w:r>
      <w:proofErr w:type="gramEnd"/>
      <w:r w:rsidR="00EC1287" w:rsidRPr="00A26DA3">
        <w:rPr>
          <w:rFonts w:ascii="Times New Roman" w:hAnsi="Times New Roman"/>
          <w:i/>
          <w:sz w:val="24"/>
          <w:szCs w:val="24"/>
        </w:rPr>
        <w:t xml:space="preserve">. В </w:t>
      </w:r>
      <w:proofErr w:type="gramStart"/>
      <w:r w:rsidR="00EC1287" w:rsidRPr="00A26DA3">
        <w:rPr>
          <w:rFonts w:ascii="Times New Roman" w:hAnsi="Times New Roman"/>
          <w:i/>
          <w:sz w:val="24"/>
          <w:szCs w:val="24"/>
        </w:rPr>
        <w:t>случае</w:t>
      </w:r>
      <w:proofErr w:type="gramEnd"/>
      <w:r w:rsidR="00EC1287" w:rsidRPr="00A26DA3">
        <w:rPr>
          <w:rFonts w:ascii="Times New Roman" w:hAnsi="Times New Roman"/>
          <w:i/>
          <w:sz w:val="24"/>
          <w:szCs w:val="24"/>
        </w:rPr>
        <w:t xml:space="preserve"> необходимости структура и</w:t>
      </w:r>
      <w:r w:rsidR="0070205F" w:rsidRPr="00A26DA3">
        <w:rPr>
          <w:rFonts w:ascii="Times New Roman" w:hAnsi="Times New Roman"/>
          <w:i/>
          <w:sz w:val="24"/>
          <w:szCs w:val="24"/>
        </w:rPr>
        <w:t>ли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форма </w:t>
      </w:r>
      <w:r w:rsidR="00EC1287" w:rsidRPr="00A26DA3">
        <w:rPr>
          <w:rFonts w:ascii="Times New Roman" w:hAnsi="Times New Roman"/>
          <w:i/>
          <w:sz w:val="24"/>
          <w:szCs w:val="24"/>
        </w:rPr>
        <w:t>информации могут быть изложены в приложении к договору)</w:t>
      </w:r>
      <w:r w:rsidRPr="00A26DA3">
        <w:rPr>
          <w:rFonts w:ascii="Times New Roman" w:hAnsi="Times New Roman"/>
          <w:sz w:val="24"/>
          <w:szCs w:val="24"/>
        </w:rPr>
        <w:t>.</w:t>
      </w:r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1.3.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 приобретает услуги для собственного потребления.</w:t>
      </w:r>
    </w:p>
    <w:p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6D2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</w:t>
      </w:r>
      <w:r w:rsidR="00CD26D2" w:rsidRPr="00A26DA3">
        <w:rPr>
          <w:rFonts w:ascii="Times New Roman" w:hAnsi="Times New Roman"/>
          <w:sz w:val="24"/>
          <w:szCs w:val="24"/>
        </w:rPr>
        <w:t>.1. Исполнитель обязан:</w:t>
      </w:r>
    </w:p>
    <w:p w:rsidR="00F50807" w:rsidRPr="00151015" w:rsidRDefault="006716FC" w:rsidP="00F508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51015">
        <w:rPr>
          <w:rFonts w:ascii="Times New Roman" w:hAnsi="Times New Roman"/>
          <w:sz w:val="24"/>
          <w:szCs w:val="24"/>
        </w:rPr>
        <w:t>2</w:t>
      </w:r>
      <w:r w:rsidR="00CD26D2" w:rsidRPr="00151015">
        <w:rPr>
          <w:rFonts w:ascii="Times New Roman" w:hAnsi="Times New Roman"/>
          <w:sz w:val="24"/>
          <w:szCs w:val="24"/>
        </w:rPr>
        <w:t xml:space="preserve">.1.1. </w:t>
      </w:r>
      <w:r w:rsidR="00AF2FD7" w:rsidRPr="00AF2FD7">
        <w:rPr>
          <w:rFonts w:ascii="Times New Roman" w:hAnsi="Times New Roman"/>
          <w:sz w:val="24"/>
          <w:szCs w:val="24"/>
        </w:rPr>
        <w:t>представлять Заказчику информацию в объемах и сроки, установленные выбранным тарифным планом.</w:t>
      </w:r>
      <w:r w:rsidR="00CD26D2" w:rsidRPr="00151015">
        <w:rPr>
          <w:rFonts w:ascii="Times New Roman" w:hAnsi="Times New Roman"/>
          <w:sz w:val="24"/>
          <w:szCs w:val="24"/>
        </w:rPr>
        <w:t xml:space="preserve"> </w:t>
      </w:r>
    </w:p>
    <w:p w:rsidR="00CD26D2" w:rsidRPr="00985322" w:rsidRDefault="00F50807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322">
        <w:rPr>
          <w:rFonts w:ascii="Times New Roman" w:hAnsi="Times New Roman"/>
          <w:sz w:val="24"/>
          <w:szCs w:val="24"/>
        </w:rPr>
        <w:t xml:space="preserve">2.1.2. </w:t>
      </w:r>
      <w:r w:rsidR="00CD26D2" w:rsidRPr="00985322">
        <w:rPr>
          <w:rFonts w:ascii="Times New Roman" w:hAnsi="Times New Roman"/>
          <w:sz w:val="24"/>
          <w:szCs w:val="24"/>
        </w:rPr>
        <w:t>предостав</w:t>
      </w:r>
      <w:r w:rsidRPr="00985322">
        <w:rPr>
          <w:rFonts w:ascii="Times New Roman" w:hAnsi="Times New Roman"/>
          <w:sz w:val="24"/>
          <w:szCs w:val="24"/>
        </w:rPr>
        <w:t>лять</w:t>
      </w:r>
      <w:r w:rsidR="00CD26D2" w:rsidRPr="00985322">
        <w:rPr>
          <w:rFonts w:ascii="Times New Roman" w:hAnsi="Times New Roman"/>
          <w:sz w:val="24"/>
          <w:szCs w:val="24"/>
        </w:rPr>
        <w:t xml:space="preserve"> </w:t>
      </w:r>
      <w:r w:rsidRPr="00985322">
        <w:rPr>
          <w:rFonts w:ascii="Times New Roman" w:hAnsi="Times New Roman"/>
          <w:sz w:val="24"/>
          <w:szCs w:val="24"/>
        </w:rPr>
        <w:t>информацию в полном объеме, имеющем</w:t>
      </w:r>
      <w:r w:rsidR="00CD26D2" w:rsidRPr="00985322">
        <w:rPr>
          <w:rFonts w:ascii="Times New Roman" w:hAnsi="Times New Roman"/>
          <w:sz w:val="24"/>
          <w:szCs w:val="24"/>
        </w:rPr>
        <w:t>ся на момент оказания услуг.</w:t>
      </w:r>
    </w:p>
    <w:p w:rsidR="00CD26D2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eastAsia="Times New Roman" w:hAnsi="Times New Roman"/>
          <w:sz w:val="24"/>
          <w:szCs w:val="24"/>
        </w:rPr>
        <w:t>2</w:t>
      </w:r>
      <w:r w:rsidR="00CD26D2" w:rsidRPr="00A26DA3">
        <w:rPr>
          <w:rFonts w:ascii="Times New Roman" w:eastAsia="Times New Roman" w:hAnsi="Times New Roman"/>
          <w:sz w:val="24"/>
          <w:szCs w:val="24"/>
        </w:rPr>
        <w:t>.1.</w:t>
      </w:r>
      <w:r w:rsidR="00985322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  <w:r w:rsidR="00CD26D2" w:rsidRPr="00A26DA3">
        <w:rPr>
          <w:rFonts w:ascii="Times New Roman" w:eastAsia="Times New Roman" w:hAnsi="Times New Roman"/>
          <w:sz w:val="24"/>
          <w:szCs w:val="24"/>
        </w:rPr>
        <w:t>. уведомлять Заказчика обо всех изменениях, вносимых в Прейскурант тарифов</w:t>
      </w:r>
      <w:r w:rsidRPr="00A26DA3">
        <w:rPr>
          <w:rFonts w:ascii="Times New Roman" w:eastAsia="Times New Roman" w:hAnsi="Times New Roman"/>
          <w:sz w:val="24"/>
          <w:szCs w:val="24"/>
        </w:rPr>
        <w:t xml:space="preserve"> </w:t>
      </w:r>
      <w:r w:rsidR="00CD26D2" w:rsidRPr="00A26DA3">
        <w:rPr>
          <w:rFonts w:ascii="Times New Roman" w:eastAsia="Times New Roman" w:hAnsi="Times New Roman"/>
          <w:sz w:val="24"/>
          <w:szCs w:val="24"/>
        </w:rPr>
        <w:t>путем размещения информации на официальном Интернет-</w:t>
      </w:r>
      <w:r w:rsidRPr="00A26DA3">
        <w:rPr>
          <w:rFonts w:ascii="Times New Roman" w:eastAsia="Times New Roman" w:hAnsi="Times New Roman"/>
          <w:sz w:val="24"/>
          <w:szCs w:val="24"/>
        </w:rPr>
        <w:t>сайте Исполнителя</w:t>
      </w:r>
      <w:r w:rsidR="00CD26D2" w:rsidRPr="00A26DA3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7" w:history="1">
        <w:r w:rsidR="00CD26D2" w:rsidRPr="00A26DA3">
          <w:rPr>
            <w:rStyle w:val="a7"/>
            <w:rFonts w:ascii="Times New Roman" w:hAnsi="Times New Roman"/>
            <w:sz w:val="24"/>
            <w:szCs w:val="24"/>
          </w:rPr>
          <w:t>www.centraldepo.by</w:t>
        </w:r>
      </w:hyperlink>
      <w:r w:rsidRPr="00A26DA3">
        <w:rPr>
          <w:rFonts w:ascii="Times New Roman" w:hAnsi="Times New Roman"/>
          <w:sz w:val="24"/>
          <w:szCs w:val="24"/>
        </w:rPr>
        <w:t>).</w:t>
      </w:r>
    </w:p>
    <w:p w:rsidR="006716FC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2.2. Исполнитель имеет право:</w:t>
      </w:r>
    </w:p>
    <w:p w:rsidR="006716FC" w:rsidRPr="00A26DA3" w:rsidRDefault="006716FC" w:rsidP="00CC2F9E">
      <w:pPr>
        <w:widowControl w:val="0"/>
        <w:tabs>
          <w:tab w:val="left" w:pos="484"/>
        </w:tabs>
        <w:ind w:firstLine="709"/>
        <w:jc w:val="both"/>
      </w:pPr>
      <w:r w:rsidRPr="00A26DA3">
        <w:t>2.2.1. в одностороннем порядке вносить изменения в Прейскурант тарифов;</w:t>
      </w:r>
    </w:p>
    <w:p w:rsidR="006716FC" w:rsidRPr="00A26DA3" w:rsidRDefault="006716FC" w:rsidP="006716FC">
      <w:pPr>
        <w:ind w:firstLine="709"/>
        <w:jc w:val="both"/>
      </w:pPr>
      <w:r w:rsidRPr="00A26DA3">
        <w:t>2.2.2. иные права в соответствии с законодательством Республики Беларусь.</w:t>
      </w:r>
    </w:p>
    <w:p w:rsidR="006716FC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</w:t>
      </w:r>
      <w:r w:rsidR="00CD26D2" w:rsidRPr="00A26DA3">
        <w:t>.3. Заказчик обяз</w:t>
      </w:r>
      <w:r w:rsidRPr="00A26DA3">
        <w:t>ан:</w:t>
      </w:r>
    </w:p>
    <w:p w:rsidR="00CD26D2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2.3.1.</w:t>
      </w:r>
      <w:r w:rsidR="00CD26D2" w:rsidRPr="00A26DA3">
        <w:t xml:space="preserve"> в полном объеме опла</w:t>
      </w:r>
      <w:r w:rsidRPr="00A26DA3">
        <w:t>чива</w:t>
      </w:r>
      <w:r w:rsidR="00CD26D2" w:rsidRPr="00A26DA3">
        <w:t>ть услуги Исполнителя в порядке и на условиях, предусмотренных договором.</w:t>
      </w:r>
    </w:p>
    <w:p w:rsidR="006716FC" w:rsidRPr="00A26DA3" w:rsidRDefault="006716FC" w:rsidP="006716FC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2.3.2. в случае изменения почтового или электронного адреса, иных реквизитов, необходимых для выполнения Исполнителем своих обязательств по договору, в течение </w:t>
      </w:r>
      <w:r w:rsidR="00CC2F9E" w:rsidRPr="00A26DA3">
        <w:t>3 (</w:t>
      </w:r>
      <w:r w:rsidRPr="00A26DA3">
        <w:t>трех</w:t>
      </w:r>
      <w:r w:rsidR="00CC2F9E" w:rsidRPr="00A26DA3">
        <w:t>)</w:t>
      </w:r>
      <w:r w:rsidRPr="00A26DA3">
        <w:t xml:space="preserve"> рабочих дней, </w:t>
      </w:r>
      <w:r w:rsidR="00CC2F9E" w:rsidRPr="00A26DA3">
        <w:t>письменно направить</w:t>
      </w:r>
      <w:r w:rsidRPr="00A26DA3">
        <w:t xml:space="preserve"> </w:t>
      </w:r>
      <w:r w:rsidR="00CC2F9E" w:rsidRPr="00A26DA3">
        <w:t>Исполнителю обновленную информацию</w:t>
      </w:r>
      <w:r w:rsidRPr="00A26DA3">
        <w:t>;</w:t>
      </w:r>
    </w:p>
    <w:p w:rsidR="006716FC" w:rsidRPr="00A26DA3" w:rsidRDefault="00CC2F9E" w:rsidP="00CC2F9E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2.3.3. </w:t>
      </w:r>
      <w:r w:rsidR="006716FC" w:rsidRPr="00A26DA3">
        <w:t>исполнять ин</w:t>
      </w:r>
      <w:r w:rsidRPr="00A26DA3">
        <w:t xml:space="preserve">ые обязанности, в соответствии с </w:t>
      </w:r>
      <w:r w:rsidR="006716FC" w:rsidRPr="00A26DA3">
        <w:t>законодательством Республики Беларусь и договором.</w:t>
      </w:r>
    </w:p>
    <w:p w:rsidR="00CD26D2" w:rsidRPr="00A26DA3" w:rsidRDefault="00CD26D2" w:rsidP="00CD26D2">
      <w:pPr>
        <w:widowControl w:val="0"/>
        <w:tabs>
          <w:tab w:val="left" w:pos="484"/>
        </w:tabs>
        <w:ind w:left="709"/>
        <w:jc w:val="both"/>
      </w:pPr>
      <w:r w:rsidRPr="00A26DA3">
        <w:t xml:space="preserve">2.4. </w:t>
      </w:r>
      <w:r w:rsidR="00CC2F9E" w:rsidRPr="00A26DA3">
        <w:t xml:space="preserve">Заказчик </w:t>
      </w:r>
      <w:r w:rsidRPr="00A26DA3">
        <w:t>имеет право:</w:t>
      </w:r>
    </w:p>
    <w:p w:rsidR="00CD26D2" w:rsidRPr="00A26DA3" w:rsidRDefault="00CC2F9E" w:rsidP="00CD26D2">
      <w:pPr>
        <w:widowControl w:val="0"/>
        <w:ind w:right="20" w:firstLine="709"/>
        <w:jc w:val="both"/>
      </w:pPr>
      <w:r w:rsidRPr="00A26DA3">
        <w:lastRenderedPageBreak/>
        <w:t>2.4.1</w:t>
      </w:r>
      <w:r w:rsidR="00CD26D2" w:rsidRPr="00A26DA3">
        <w:t xml:space="preserve">. использовать информацию, получаемую от </w:t>
      </w:r>
      <w:r w:rsidRPr="00A26DA3">
        <w:t>Исполнителя</w:t>
      </w:r>
      <w:r w:rsidR="00CD26D2" w:rsidRPr="00A26DA3">
        <w:t xml:space="preserve">, как в собственных интересах, так и в интересах </w:t>
      </w:r>
      <w:r w:rsidRPr="00A26DA3">
        <w:t xml:space="preserve">его </w:t>
      </w:r>
      <w:r w:rsidR="00CD26D2" w:rsidRPr="00A26DA3">
        <w:t>клиент</w:t>
      </w:r>
      <w:r w:rsidRPr="00A26DA3">
        <w:t xml:space="preserve">ов, </w:t>
      </w:r>
      <w:r w:rsidR="00CD26D2" w:rsidRPr="00A26DA3">
        <w:t xml:space="preserve">путём размещения этой информации на сайте </w:t>
      </w:r>
      <w:r w:rsidR="00CD26D2" w:rsidRPr="00A26DA3">
        <w:rPr>
          <w:shd w:val="clear" w:color="auto" w:fill="FFFFFF"/>
        </w:rPr>
        <w:t xml:space="preserve"> и/или в информационных продуктах, в том числе распространяемых на коммерческой основе, включая размещение в базах данных</w:t>
      </w:r>
      <w:r w:rsidR="00CD26D2" w:rsidRPr="00A26DA3">
        <w:t>;</w:t>
      </w:r>
    </w:p>
    <w:p w:rsidR="00CD26D2" w:rsidRPr="00A26DA3" w:rsidRDefault="00CD26D2" w:rsidP="00CD26D2">
      <w:pPr>
        <w:tabs>
          <w:tab w:val="left" w:pos="0"/>
          <w:tab w:val="left" w:pos="567"/>
          <w:tab w:val="left" w:pos="851"/>
        </w:tabs>
        <w:ind w:firstLine="709"/>
        <w:jc w:val="both"/>
        <w:rPr>
          <w:color w:val="000000"/>
        </w:rPr>
      </w:pPr>
      <w:r w:rsidRPr="00A26DA3">
        <w:rPr>
          <w:color w:val="000000"/>
        </w:rPr>
        <w:t xml:space="preserve">2.4.2. иные права, </w:t>
      </w:r>
      <w:r w:rsidRPr="00A26DA3">
        <w:t>в соответствии с законодательством Республики Беларусь.</w:t>
      </w:r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807" w:rsidRPr="00A26DA3" w:rsidRDefault="00F50807" w:rsidP="00F508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3. ОПЛАТА И ПОРЯДОК ПРИЕМКИ-СДАЧИ УСЛУГ</w:t>
      </w:r>
    </w:p>
    <w:p w:rsidR="00F50807" w:rsidRPr="00A26DA3" w:rsidRDefault="00F50807" w:rsidP="00F5080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A26DA3" w:rsidRPr="00A26DA3" w:rsidRDefault="00A26DA3" w:rsidP="00A26DA3">
      <w:pPr>
        <w:ind w:firstLine="709"/>
        <w:jc w:val="both"/>
      </w:pPr>
      <w:r w:rsidRPr="00A26DA3">
        <w:t>3</w:t>
      </w:r>
      <w:r w:rsidR="00F50807" w:rsidRPr="00A26DA3">
        <w:t xml:space="preserve">.1. Стоимость оказанных услуг в календарном месяце </w:t>
      </w:r>
      <w:r w:rsidRPr="00A26DA3">
        <w:t>Исполнителем</w:t>
      </w:r>
      <w:r w:rsidR="00F50807" w:rsidRPr="00A26DA3">
        <w:t xml:space="preserve"> определяется Прейскурантом тарифов, действующим на момент оказания услуг, размещенным на сайте </w:t>
      </w:r>
      <w:r w:rsidRPr="00A26DA3">
        <w:t>Исполнителя (</w:t>
      </w:r>
      <w:hyperlink r:id="rId8" w:history="1">
        <w:r w:rsidRPr="00A26DA3">
          <w:rPr>
            <w:rStyle w:val="a7"/>
          </w:rPr>
          <w:t>www.centraldepo.by</w:t>
        </w:r>
      </w:hyperlink>
      <w:r w:rsidRPr="00A26DA3">
        <w:t>).</w:t>
      </w:r>
    </w:p>
    <w:p w:rsidR="00A26DA3" w:rsidRPr="00A26DA3" w:rsidRDefault="00A26DA3" w:rsidP="00A26DA3">
      <w:pPr>
        <w:ind w:firstLine="709"/>
        <w:jc w:val="both"/>
      </w:pPr>
      <w:r w:rsidRPr="00A26DA3">
        <w:t>3</w:t>
      </w:r>
      <w:r w:rsidR="00F50807" w:rsidRPr="00A26DA3">
        <w:t xml:space="preserve">.2. </w:t>
      </w:r>
      <w:proofErr w:type="gramStart"/>
      <w:r w:rsidRPr="00A26DA3">
        <w:t>Исполнитель</w:t>
      </w:r>
      <w:r w:rsidR="00F50807" w:rsidRPr="00A26DA3">
        <w:t xml:space="preserve"> ежемесячно не позднее 15 числа месяца следующего за отчетным направляет </w:t>
      </w:r>
      <w:r w:rsidRPr="00A26DA3">
        <w:t>Заказчику</w:t>
      </w:r>
      <w:r w:rsidR="00F50807" w:rsidRPr="00A26DA3">
        <w:t xml:space="preserve"> акт приемки–сдачи оказанных услуг (далее – Акт), составленный единолично </w:t>
      </w:r>
      <w:r w:rsidRPr="00A26DA3">
        <w:t>Исполнител</w:t>
      </w:r>
      <w:r w:rsidR="00F50807" w:rsidRPr="00A26DA3">
        <w:t>ем в соответствии с постановлением Министерства финансов Республики Беларусь от 12 февраля 2018 года №13 «О единоличном составлении первичных учетных документов и признании утратившим силу постановления Министерства финансов Республики Беларус</w:t>
      </w:r>
      <w:r w:rsidRPr="00A26DA3">
        <w:t xml:space="preserve">ь от 21 декабря 2015 г. № 58». </w:t>
      </w:r>
      <w:proofErr w:type="gramEnd"/>
    </w:p>
    <w:p w:rsidR="00A26DA3" w:rsidRPr="00A26DA3" w:rsidRDefault="00F50807" w:rsidP="00A26DA3">
      <w:pPr>
        <w:ind w:firstLine="709"/>
        <w:jc w:val="both"/>
      </w:pPr>
      <w:r w:rsidRPr="00A26DA3">
        <w:t xml:space="preserve">Акт направляется </w:t>
      </w:r>
      <w:r w:rsidR="00A26DA3" w:rsidRPr="00A26DA3">
        <w:t>Заказчик</w:t>
      </w:r>
      <w:r w:rsidRPr="00A26DA3">
        <w:t>у в виде подписанного электронной цифровой подписью электронного документа посредством системы межведомственного документооборота (СМДО) или иного защищенного цифрового канала связи либо на бумажном носителе путем почтового отправления.</w:t>
      </w:r>
    </w:p>
    <w:p w:rsidR="00F50807" w:rsidRPr="00A26DA3" w:rsidRDefault="00A26DA3" w:rsidP="00A26DA3">
      <w:pPr>
        <w:ind w:firstLine="709"/>
        <w:jc w:val="both"/>
      </w:pPr>
      <w:r w:rsidRPr="00A26DA3">
        <w:t>3</w:t>
      </w:r>
      <w:r w:rsidR="00F50807" w:rsidRPr="00A26DA3">
        <w:t xml:space="preserve">.3. Оплата услуг </w:t>
      </w:r>
      <w:r w:rsidRPr="00A26DA3">
        <w:t>Исполнителя, оказываемых по д</w:t>
      </w:r>
      <w:r w:rsidR="00F50807" w:rsidRPr="00A26DA3">
        <w:t xml:space="preserve">оговору, производится </w:t>
      </w:r>
      <w:r w:rsidRPr="00A26DA3">
        <w:t>Заказчико</w:t>
      </w:r>
      <w:r w:rsidR="00F50807" w:rsidRPr="00A26DA3">
        <w:t xml:space="preserve">м путем перечисления денежных средств на расчетный счет </w:t>
      </w:r>
      <w:r w:rsidRPr="00A26DA3">
        <w:t>Исполнителя</w:t>
      </w:r>
      <w:r w:rsidR="00F50807" w:rsidRPr="00A26DA3">
        <w:t xml:space="preserve"> в течение месяца, следующего за месяцем их оказания, на основании Акта. </w:t>
      </w:r>
    </w:p>
    <w:p w:rsidR="00A26DA3" w:rsidRPr="00A26DA3" w:rsidRDefault="00A26DA3" w:rsidP="00A26DA3">
      <w:pPr>
        <w:ind w:firstLine="709"/>
        <w:jc w:val="both"/>
      </w:pPr>
      <w:r w:rsidRPr="00A26DA3">
        <w:t>3</w:t>
      </w:r>
      <w:r w:rsidR="00F50807" w:rsidRPr="00A26DA3">
        <w:t xml:space="preserve">.4. </w:t>
      </w:r>
      <w:r w:rsidRPr="00A26DA3">
        <w:t>Заказчик</w:t>
      </w:r>
      <w:r w:rsidR="00F50807" w:rsidRPr="00A26DA3">
        <w:t xml:space="preserve"> имеет право осуществлять оплату услуг досрочно (авансовый платеж). Платежи, осуществляемые </w:t>
      </w:r>
      <w:r w:rsidRPr="00A26DA3">
        <w:t>Заказчик</w:t>
      </w:r>
      <w:r w:rsidR="00F50807" w:rsidRPr="00A26DA3">
        <w:t xml:space="preserve">ом в соответствии с </w:t>
      </w:r>
      <w:r w:rsidRPr="00A26DA3">
        <w:t>д</w:t>
      </w:r>
      <w:r w:rsidR="00F50807" w:rsidRPr="00A26DA3">
        <w:t xml:space="preserve">оговором в порядке предварительной оплаты, рассматриваются в качестве авансовых платежей, которые не являются коммерческим займом, проценты на сумму авансовых платежей не начисляются и уплате </w:t>
      </w:r>
      <w:r w:rsidRPr="00A26DA3">
        <w:t>Исполнител</w:t>
      </w:r>
      <w:r w:rsidR="00F50807" w:rsidRPr="00A26DA3">
        <w:t>ем не подлежат.</w:t>
      </w:r>
    </w:p>
    <w:p w:rsidR="00A26DA3" w:rsidRPr="00A26DA3" w:rsidRDefault="00A26DA3" w:rsidP="00A26DA3">
      <w:pPr>
        <w:ind w:firstLine="709"/>
        <w:jc w:val="both"/>
      </w:pPr>
      <w:r w:rsidRPr="00A26DA3">
        <w:t>3</w:t>
      </w:r>
      <w:r w:rsidR="00F50807" w:rsidRPr="00A26DA3">
        <w:t xml:space="preserve">.5. В случае неоплаты (несвоевременной и (или) неполной оплаты) </w:t>
      </w:r>
      <w:r w:rsidRPr="00A26DA3">
        <w:t>Заказчик</w:t>
      </w:r>
      <w:r w:rsidR="00F50807" w:rsidRPr="00A26DA3">
        <w:t xml:space="preserve">ом услуг в соответствии с пунктом 4.3. </w:t>
      </w:r>
      <w:r w:rsidRPr="00A26DA3">
        <w:t>д</w:t>
      </w:r>
      <w:r w:rsidR="00F50807" w:rsidRPr="00A26DA3">
        <w:t xml:space="preserve">оговора </w:t>
      </w:r>
      <w:r w:rsidRPr="00A26DA3">
        <w:t>Исполнитель</w:t>
      </w:r>
      <w:r w:rsidR="00F50807" w:rsidRPr="00A26DA3">
        <w:t xml:space="preserve"> вправе приостановить оказание услуг или перейти на механизм 100% предварительной  оплаты</w:t>
      </w:r>
      <w:r w:rsidRPr="00A26DA3">
        <w:t xml:space="preserve">. </w:t>
      </w:r>
    </w:p>
    <w:p w:rsidR="00A26DA3" w:rsidRPr="00A26DA3" w:rsidRDefault="00F50807" w:rsidP="00A26DA3">
      <w:pPr>
        <w:ind w:firstLine="709"/>
        <w:jc w:val="both"/>
      </w:pPr>
      <w:r w:rsidRPr="00A26DA3">
        <w:t xml:space="preserve">Приостановление оказания услуг заключается в </w:t>
      </w:r>
      <w:r w:rsidR="00A26DA3" w:rsidRPr="00A26DA3">
        <w:t>прекращении Исполнителем представления информации по договору.</w:t>
      </w:r>
    </w:p>
    <w:p w:rsidR="00F50807" w:rsidRPr="00A26DA3" w:rsidRDefault="00A26DA3" w:rsidP="00A26DA3">
      <w:pPr>
        <w:ind w:firstLine="709"/>
        <w:jc w:val="both"/>
      </w:pPr>
      <w:r w:rsidRPr="00A26DA3">
        <w:t>3</w:t>
      </w:r>
      <w:r w:rsidR="00F50807" w:rsidRPr="00A26DA3">
        <w:t xml:space="preserve">.6. </w:t>
      </w:r>
      <w:r w:rsidRPr="00A26DA3">
        <w:t>Исполнитель</w:t>
      </w:r>
      <w:r w:rsidR="00F50807" w:rsidRPr="00A26DA3">
        <w:t xml:space="preserve"> рассматривает вопрос о возобновлении оказания услуг или порядка оплаты услуг в соответствии с пунктом 4.3. </w:t>
      </w:r>
      <w:r w:rsidRPr="00A26DA3">
        <w:t>д</w:t>
      </w:r>
      <w:r w:rsidR="00F50807" w:rsidRPr="00A26DA3">
        <w:t xml:space="preserve">оговора при полном или частичном погашении </w:t>
      </w:r>
      <w:r w:rsidRPr="00A26DA3">
        <w:t>Заказчик</w:t>
      </w:r>
      <w:r w:rsidR="00F50807" w:rsidRPr="00A26DA3">
        <w:t>ом сформировавшейся ранее задолженности.</w:t>
      </w:r>
    </w:p>
    <w:p w:rsidR="00844828" w:rsidRPr="00A26DA3" w:rsidRDefault="00844828" w:rsidP="004F50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828" w:rsidRDefault="00A26DA3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 ОТВЕТСТВЕННОСТЬ СТОРОН</w:t>
      </w:r>
    </w:p>
    <w:p w:rsidR="00CE09C5" w:rsidRPr="00A26DA3" w:rsidRDefault="00CE09C5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.1. За невыполнение или ненадлежащее выполн</w:t>
      </w:r>
      <w:r w:rsidR="008B64F7" w:rsidRPr="00A26DA3">
        <w:rPr>
          <w:rFonts w:ascii="Times New Roman" w:hAnsi="Times New Roman"/>
          <w:sz w:val="24"/>
          <w:szCs w:val="24"/>
        </w:rPr>
        <w:t xml:space="preserve">ение обязательств по </w:t>
      </w:r>
      <w:r w:rsidR="00844828" w:rsidRPr="00A26DA3">
        <w:rPr>
          <w:rFonts w:ascii="Times New Roman" w:hAnsi="Times New Roman"/>
          <w:sz w:val="24"/>
          <w:szCs w:val="24"/>
        </w:rPr>
        <w:t>договору стороны несут ответственность в соответствии с законодательством Республики Беларусь.</w:t>
      </w:r>
    </w:p>
    <w:p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>.2. Исполнитель не несет ответственности в случае неисполнения либо ненадлежащего исполнения поручений Депонента по вине третьих лиц.</w:t>
      </w:r>
    </w:p>
    <w:p w:rsidR="00C91B8A" w:rsidRPr="00A26DA3" w:rsidRDefault="00C91B8A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B8A" w:rsidRDefault="00A26DA3" w:rsidP="00CE09C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 ОСВОБОЖДЕНИЕ ОТ ОТВЕТСТВЕННОСТИ В СВЯЗИ С ОБСТОЯТЕЛЬСТВАМИ НЕПРЕОДОЛИМОЙ СИЛЫ (ФОРС-МАЖОР)</w:t>
      </w:r>
    </w:p>
    <w:p w:rsidR="00CE09C5" w:rsidRPr="00A26DA3" w:rsidRDefault="00CE09C5" w:rsidP="00CE09C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5</w:t>
      </w:r>
      <w:r w:rsidR="00C91B8A" w:rsidRPr="00A26DA3">
        <w:rPr>
          <w:rFonts w:ascii="Times New Roman" w:hAnsi="Times New Roman"/>
          <w:sz w:val="24"/>
          <w:szCs w:val="24"/>
        </w:rPr>
        <w:t>.2. В случае возникновения обстоятельств непреодолимой силы срок выполнения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.3. Сторона, для которой стало невозможным выполнение своих обязательств, ввиду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обязательств по договору.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.4. Под обстоятельствами непреодолимой силы Стороны понимают стихийные явления (наводнения, пожары), военные действия и массовые беспорядки, акты террора, диверсий и саботажа, аварии систем связи, используемые Исполнителем для выполнения обязательств, взятых на себя в соответствии с договором, и допущенные не по вине Исполнителя, иные не зависящие от Исполнителя обстоятельства.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.5. По </w:t>
      </w:r>
      <w:proofErr w:type="gramStart"/>
      <w:r w:rsidR="00C91B8A" w:rsidRPr="00A26DA3">
        <w:rPr>
          <w:rFonts w:ascii="Times New Roman" w:hAnsi="Times New Roman"/>
          <w:sz w:val="24"/>
          <w:szCs w:val="24"/>
        </w:rPr>
        <w:t>прошествии</w:t>
      </w:r>
      <w:proofErr w:type="gramEnd"/>
      <w:r w:rsidR="00C91B8A" w:rsidRPr="00A26DA3">
        <w:rPr>
          <w:rFonts w:ascii="Times New Roman" w:hAnsi="Times New Roman"/>
          <w:sz w:val="24"/>
          <w:szCs w:val="24"/>
        </w:rPr>
        <w:t xml:space="preserve"> обстоятельств непреодолимой силы стороны обязуются принять все меры для ликвидации последствий и минимизации причиненного ущерба.</w:t>
      </w:r>
    </w:p>
    <w:p w:rsidR="00151015" w:rsidRPr="004A0C8B" w:rsidRDefault="00A26DA3" w:rsidP="00CE09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.6. </w:t>
      </w:r>
      <w:proofErr w:type="spellStart"/>
      <w:r w:rsidR="00C91B8A" w:rsidRPr="00A26DA3">
        <w:rPr>
          <w:rFonts w:ascii="Times New Roman" w:hAnsi="Times New Roman"/>
          <w:sz w:val="24"/>
          <w:szCs w:val="24"/>
        </w:rPr>
        <w:t>Неуведомление</w:t>
      </w:r>
      <w:proofErr w:type="spellEnd"/>
      <w:r w:rsidR="00C91B8A" w:rsidRPr="00A26DA3">
        <w:rPr>
          <w:rFonts w:ascii="Times New Roman" w:hAnsi="Times New Roman"/>
          <w:sz w:val="24"/>
          <w:szCs w:val="24"/>
        </w:rPr>
        <w:t xml:space="preserve"> или несвоевременное уведомление о наступлении форс-мажорных обстоятельств не дает права ссылаться на них при невозможности выполнить свои обязанности по договору.</w:t>
      </w:r>
    </w:p>
    <w:p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B8A" w:rsidRDefault="00A26DA3" w:rsidP="00CE09C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.СРОК ДЕЙСТВИЯ, ПОРЯДОК ИЗМЕНЕНИЯ И РАСТОРЖЕНИЯ ДОГОВОРА</w:t>
      </w:r>
    </w:p>
    <w:p w:rsidR="00CE09C5" w:rsidRPr="00A26DA3" w:rsidRDefault="00CE09C5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B8A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.1. Договор вступает в силу с момента подписания обеими Сторонами и действует</w:t>
      </w:r>
      <w:r w:rsidR="002B7C66" w:rsidRPr="00A26DA3">
        <w:rPr>
          <w:rFonts w:ascii="Times New Roman" w:hAnsi="Times New Roman"/>
          <w:sz w:val="24"/>
          <w:szCs w:val="24"/>
        </w:rPr>
        <w:t xml:space="preserve"> до «___»____________20__ года. </w:t>
      </w:r>
      <w:r w:rsidR="00C91B8A" w:rsidRPr="00A26DA3">
        <w:rPr>
          <w:rFonts w:ascii="Times New Roman" w:hAnsi="Times New Roman"/>
          <w:sz w:val="24"/>
          <w:szCs w:val="24"/>
        </w:rPr>
        <w:t xml:space="preserve">Если ни одна из Сторон за 30 (тридцать) календарных дней до окончания срока действия Договора письменно не заявит о его прекращении, Договор считается пролонгированным на каждый последующий календарный год на тех же условиях. 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2</w:t>
      </w:r>
      <w:r w:rsidR="00C91B8A" w:rsidRPr="00A26DA3">
        <w:rPr>
          <w:rFonts w:ascii="Times New Roman" w:hAnsi="Times New Roman"/>
          <w:sz w:val="24"/>
          <w:szCs w:val="24"/>
        </w:rPr>
        <w:t xml:space="preserve">. Договор может быть изменен и досрочно расторгнут либо по соглашению Сторон, либо в случаях, предусмотренных законодательством Республики Беларусь. 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3</w:t>
      </w:r>
      <w:r w:rsidR="00C91B8A" w:rsidRPr="00A26DA3">
        <w:rPr>
          <w:rFonts w:ascii="Times New Roman" w:hAnsi="Times New Roman"/>
          <w:sz w:val="24"/>
          <w:szCs w:val="24"/>
        </w:rPr>
        <w:t xml:space="preserve">. Все изменения и дополнения к Договору оформляются в письменной форме, в виде двустороннего дополнительного соглашения, являются неотъемлемой частью Договора и вступают в силу с момента подписания уполномоченными представителями Сторон. </w:t>
      </w:r>
    </w:p>
    <w:p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В случае изменения адреса, банковских и иных реквизитов, указанных в Договоре, Стороны уведомляют друг друга в письменной форме.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 xml:space="preserve">. Для одностороннего отказа от исполнения Договора </w:t>
      </w:r>
      <w:proofErr w:type="gramStart"/>
      <w:r w:rsidR="00C91B8A" w:rsidRPr="00A26DA3">
        <w:rPr>
          <w:rFonts w:ascii="Times New Roman" w:hAnsi="Times New Roman"/>
          <w:sz w:val="24"/>
          <w:szCs w:val="24"/>
        </w:rPr>
        <w:t>достаточно письменного</w:t>
      </w:r>
      <w:proofErr w:type="gramEnd"/>
      <w:r w:rsidR="00C91B8A" w:rsidRPr="00A26DA3">
        <w:rPr>
          <w:rFonts w:ascii="Times New Roman" w:hAnsi="Times New Roman"/>
          <w:sz w:val="24"/>
          <w:szCs w:val="24"/>
        </w:rPr>
        <w:t xml:space="preserve"> уведомления одной из Сторон за 30 (тридцать) календарных дней до даты расторжения Договора. Согласия другой Стороны на расторжение Договора в таких случаях не требуется.</w:t>
      </w:r>
    </w:p>
    <w:p w:rsidR="002B7C66" w:rsidRPr="00A26DA3" w:rsidRDefault="002B7C66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1B8A" w:rsidRDefault="00A26DA3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C91B8A" w:rsidRPr="00A26DA3">
        <w:rPr>
          <w:rFonts w:ascii="Times New Roman" w:hAnsi="Times New Roman"/>
          <w:sz w:val="24"/>
          <w:szCs w:val="24"/>
        </w:rPr>
        <w:t>. П</w:t>
      </w:r>
      <w:r w:rsidR="002B7C66" w:rsidRPr="00A26DA3">
        <w:rPr>
          <w:rFonts w:ascii="Times New Roman" w:hAnsi="Times New Roman"/>
          <w:sz w:val="24"/>
          <w:szCs w:val="24"/>
        </w:rPr>
        <w:t>РОЧИЕ УСЛОВИЯ</w:t>
      </w:r>
    </w:p>
    <w:p w:rsidR="00CE09C5" w:rsidRPr="00A26DA3" w:rsidRDefault="00CE09C5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.1. Заказчик подтверждает свое ознакомление с Прейскурантом тарифов и графиком работы Исполнителя.</w:t>
      </w:r>
    </w:p>
    <w:p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.2. В случае возникновения споров при исполнении обязательств по Договору Стороны принимают меры по их разрешению путем переговоров.</w:t>
      </w:r>
    </w:p>
    <w:p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.3. Неурегулированные споры по вопросам исполнения Договора решаются в Экономическом суде г. Минска в соответствии с законодательством Республики Беларусь.</w:t>
      </w:r>
    </w:p>
    <w:p w:rsidR="00844828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.4. Договор составлен в двух экземплярах, имеющих равную юридическую силу, по одному экземпляру для каждой из Сторон.</w:t>
      </w:r>
    </w:p>
    <w:p w:rsidR="002B7C66" w:rsidRDefault="002B7C66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76B" w:rsidRDefault="0003576B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76B" w:rsidRDefault="0003576B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76B" w:rsidRDefault="0003576B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9C5" w:rsidRDefault="00CE09C5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215" w:rsidRDefault="00665215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215" w:rsidRPr="00A26DA3" w:rsidRDefault="00665215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828" w:rsidRDefault="00A26DA3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8</w:t>
      </w:r>
      <w:r w:rsidR="00844828" w:rsidRPr="00A26DA3">
        <w:rPr>
          <w:rFonts w:ascii="Times New Roman" w:hAnsi="Times New Roman"/>
          <w:sz w:val="24"/>
          <w:szCs w:val="24"/>
        </w:rPr>
        <w:t>. РЕКВИЗИТЫ И ПОДПИСИ СТОРОН:</w:t>
      </w:r>
    </w:p>
    <w:p w:rsidR="00CE09C5" w:rsidRPr="00A26DA3" w:rsidRDefault="00CE09C5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Look w:val="00A0" w:firstRow="1" w:lastRow="0" w:firstColumn="1" w:lastColumn="0" w:noHBand="0" w:noVBand="0"/>
      </w:tblPr>
      <w:tblGrid>
        <w:gridCol w:w="4990"/>
        <w:gridCol w:w="4712"/>
      </w:tblGrid>
      <w:tr w:rsidR="00844828" w:rsidRPr="00A26DA3" w:rsidTr="00CD26D2">
        <w:trPr>
          <w:trHeight w:val="6025"/>
        </w:trPr>
        <w:tc>
          <w:tcPr>
            <w:tcW w:w="4990" w:type="dxa"/>
          </w:tcPr>
          <w:p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РУП «РЦДЦБ»</w:t>
            </w:r>
          </w:p>
          <w:p w:rsidR="00D31799" w:rsidRPr="00A26DA3" w:rsidRDefault="00DB47C4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="00D31799" w:rsidRPr="00A26DA3">
                <w:rPr>
                  <w:rFonts w:ascii="Times New Roman" w:hAnsi="Times New Roman"/>
                  <w:sz w:val="24"/>
                  <w:szCs w:val="24"/>
                </w:rPr>
                <w:t>220004, г</w:t>
              </w:r>
            </w:smartTag>
            <w:r w:rsidR="00D31799" w:rsidRPr="00A26DA3">
              <w:rPr>
                <w:rFonts w:ascii="Times New Roman" w:hAnsi="Times New Roman"/>
                <w:sz w:val="24"/>
                <w:szCs w:val="24"/>
              </w:rPr>
              <w:t xml:space="preserve">. Минск,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6DA3">
              <w:rPr>
                <w:rFonts w:ascii="Times New Roman" w:hAnsi="Times New Roman"/>
                <w:sz w:val="24"/>
                <w:szCs w:val="24"/>
              </w:rPr>
              <w:t>Мельникайте</w:t>
            </w:r>
            <w:proofErr w:type="spellEnd"/>
            <w:r w:rsidRPr="00A26DA3">
              <w:rPr>
                <w:rFonts w:ascii="Times New Roman" w:hAnsi="Times New Roman"/>
                <w:sz w:val="24"/>
                <w:szCs w:val="24"/>
              </w:rPr>
              <w:t>, 2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 +375173063220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100967318,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37371576 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р/с BY81AKBB30110000000530000000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код банка (BIC) AKBB BY 2X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в ОАО «АСБ «</w:t>
            </w:r>
            <w:proofErr w:type="spellStart"/>
            <w:r w:rsidRPr="00A26DA3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A26D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пр-т Дзержинского, 18, г.</w:t>
            </w:r>
            <w:r w:rsidR="00DB47C4"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>Минск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0C8B" w:rsidRPr="00A26DA3" w:rsidRDefault="004A0C8B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4A0C8B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A26DA3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44828" w:rsidRPr="00A26DA3" w:rsidRDefault="00844828" w:rsidP="00423900">
            <w:pPr>
              <w:pStyle w:val="a3"/>
              <w:rPr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12" w:type="dxa"/>
          </w:tcPr>
          <w:p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 </w:t>
            </w:r>
          </w:p>
          <w:p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</w:t>
            </w:r>
          </w:p>
          <w:p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:rsidR="00D31799" w:rsidRPr="00A26DA3" w:rsidRDefault="000C06C6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</w:p>
          <w:p w:rsidR="00041DB0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код банка (</w:t>
            </w:r>
            <w:r w:rsidR="000C06C6" w:rsidRPr="00A26DA3">
              <w:rPr>
                <w:rFonts w:ascii="Times New Roman" w:hAnsi="Times New Roman"/>
                <w:sz w:val="24"/>
                <w:szCs w:val="24"/>
              </w:rPr>
              <w:t>BIC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11C1" w:rsidRPr="00A26DA3" w:rsidRDefault="009A11C1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26D2" w:rsidRPr="00A26DA3" w:rsidRDefault="00CD26D2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3343D7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/______________/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44828" w:rsidRPr="00A26DA3" w:rsidRDefault="00844828" w:rsidP="004239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44828" w:rsidRPr="00A26DA3" w:rsidRDefault="00844828" w:rsidP="00CD26D2">
      <w:pPr>
        <w:spacing w:after="200" w:line="276" w:lineRule="auto"/>
        <w:rPr>
          <w:lang w:eastAsia="en-US"/>
        </w:rPr>
      </w:pPr>
    </w:p>
    <w:sectPr w:rsidR="00844828" w:rsidRPr="00A26DA3" w:rsidSect="00D413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39A"/>
    <w:multiLevelType w:val="hybridMultilevel"/>
    <w:tmpl w:val="8100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9A"/>
    <w:rsid w:val="00017FD1"/>
    <w:rsid w:val="0003576B"/>
    <w:rsid w:val="00041DB0"/>
    <w:rsid w:val="00066272"/>
    <w:rsid w:val="00072149"/>
    <w:rsid w:val="000A3443"/>
    <w:rsid w:val="000B32CC"/>
    <w:rsid w:val="000C06C6"/>
    <w:rsid w:val="000C57AB"/>
    <w:rsid w:val="00111BA4"/>
    <w:rsid w:val="00112A97"/>
    <w:rsid w:val="00146F8C"/>
    <w:rsid w:val="00151015"/>
    <w:rsid w:val="0015738F"/>
    <w:rsid w:val="00162CEE"/>
    <w:rsid w:val="00171B13"/>
    <w:rsid w:val="001A3A93"/>
    <w:rsid w:val="002508E5"/>
    <w:rsid w:val="00253E80"/>
    <w:rsid w:val="002707E0"/>
    <w:rsid w:val="002737C4"/>
    <w:rsid w:val="002A4760"/>
    <w:rsid w:val="002B7C66"/>
    <w:rsid w:val="0030279A"/>
    <w:rsid w:val="00303537"/>
    <w:rsid w:val="00305127"/>
    <w:rsid w:val="003218B3"/>
    <w:rsid w:val="003343D7"/>
    <w:rsid w:val="00344269"/>
    <w:rsid w:val="00370DD0"/>
    <w:rsid w:val="003B0359"/>
    <w:rsid w:val="003B1185"/>
    <w:rsid w:val="0042146B"/>
    <w:rsid w:val="00423900"/>
    <w:rsid w:val="004327FC"/>
    <w:rsid w:val="00433E92"/>
    <w:rsid w:val="0043517F"/>
    <w:rsid w:val="00441D80"/>
    <w:rsid w:val="00442493"/>
    <w:rsid w:val="0047554E"/>
    <w:rsid w:val="00496148"/>
    <w:rsid w:val="004A0C8B"/>
    <w:rsid w:val="004C46CF"/>
    <w:rsid w:val="004E5E88"/>
    <w:rsid w:val="004E7D32"/>
    <w:rsid w:val="004F50FE"/>
    <w:rsid w:val="005113CB"/>
    <w:rsid w:val="00513EEA"/>
    <w:rsid w:val="00552D51"/>
    <w:rsid w:val="0055746E"/>
    <w:rsid w:val="005B47ED"/>
    <w:rsid w:val="005C0CB6"/>
    <w:rsid w:val="005C2850"/>
    <w:rsid w:val="00604F43"/>
    <w:rsid w:val="0060652A"/>
    <w:rsid w:val="00625E5F"/>
    <w:rsid w:val="00665215"/>
    <w:rsid w:val="006716FC"/>
    <w:rsid w:val="00671763"/>
    <w:rsid w:val="0069184E"/>
    <w:rsid w:val="00694FD7"/>
    <w:rsid w:val="006E2690"/>
    <w:rsid w:val="0070205F"/>
    <w:rsid w:val="00723E99"/>
    <w:rsid w:val="007607DF"/>
    <w:rsid w:val="00776528"/>
    <w:rsid w:val="007D590C"/>
    <w:rsid w:val="007E5977"/>
    <w:rsid w:val="0082080F"/>
    <w:rsid w:val="008227D0"/>
    <w:rsid w:val="00844828"/>
    <w:rsid w:val="00847DE8"/>
    <w:rsid w:val="00873599"/>
    <w:rsid w:val="00876027"/>
    <w:rsid w:val="008A28BC"/>
    <w:rsid w:val="008B64F7"/>
    <w:rsid w:val="008C5E58"/>
    <w:rsid w:val="00927DD4"/>
    <w:rsid w:val="00940A6B"/>
    <w:rsid w:val="00960C32"/>
    <w:rsid w:val="00985322"/>
    <w:rsid w:val="009A11C1"/>
    <w:rsid w:val="009A7148"/>
    <w:rsid w:val="00A26DA3"/>
    <w:rsid w:val="00A62099"/>
    <w:rsid w:val="00A72623"/>
    <w:rsid w:val="00AF2FD7"/>
    <w:rsid w:val="00B6536C"/>
    <w:rsid w:val="00BB5540"/>
    <w:rsid w:val="00BF4537"/>
    <w:rsid w:val="00C10105"/>
    <w:rsid w:val="00C31BCD"/>
    <w:rsid w:val="00C91B8A"/>
    <w:rsid w:val="00C97B0F"/>
    <w:rsid w:val="00CA2083"/>
    <w:rsid w:val="00CC2F9E"/>
    <w:rsid w:val="00CD26D2"/>
    <w:rsid w:val="00CE09C5"/>
    <w:rsid w:val="00D31799"/>
    <w:rsid w:val="00D413BD"/>
    <w:rsid w:val="00D7344A"/>
    <w:rsid w:val="00DB47C4"/>
    <w:rsid w:val="00DC3903"/>
    <w:rsid w:val="00DD023F"/>
    <w:rsid w:val="00E32783"/>
    <w:rsid w:val="00E474CC"/>
    <w:rsid w:val="00E50E5F"/>
    <w:rsid w:val="00E705D6"/>
    <w:rsid w:val="00EC1287"/>
    <w:rsid w:val="00EC377B"/>
    <w:rsid w:val="00ED105B"/>
    <w:rsid w:val="00EE3A2C"/>
    <w:rsid w:val="00F04DBC"/>
    <w:rsid w:val="00F276CF"/>
    <w:rsid w:val="00F50807"/>
    <w:rsid w:val="00F52370"/>
    <w:rsid w:val="00F8537A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79A"/>
    <w:rPr>
      <w:lang w:eastAsia="en-US"/>
    </w:rPr>
  </w:style>
  <w:style w:type="table" w:styleId="a4">
    <w:name w:val="Table Grid"/>
    <w:basedOn w:val="a1"/>
    <w:uiPriority w:val="99"/>
    <w:rsid w:val="00F04D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35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1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7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60C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B6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7D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79A"/>
    <w:rPr>
      <w:lang w:eastAsia="en-US"/>
    </w:rPr>
  </w:style>
  <w:style w:type="table" w:styleId="a4">
    <w:name w:val="Table Grid"/>
    <w:basedOn w:val="a1"/>
    <w:uiPriority w:val="99"/>
    <w:rsid w:val="00F04D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35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1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7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60C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B6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7D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depo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raldep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A375-0190-49B0-BD36-26B3DF34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1116</Words>
  <Characters>8227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</vt:lpstr>
    </vt:vector>
  </TitlesOfParts>
  <Company>BCSE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</dc:title>
  <dc:creator>O.Sergeenko</dc:creator>
  <cp:lastModifiedBy>Valentina Shurkhai</cp:lastModifiedBy>
  <cp:revision>20</cp:revision>
  <cp:lastPrinted>2017-02-15T08:27:00Z</cp:lastPrinted>
  <dcterms:created xsi:type="dcterms:W3CDTF">2020-10-01T11:56:00Z</dcterms:created>
  <dcterms:modified xsi:type="dcterms:W3CDTF">2020-12-24T07:14:00Z</dcterms:modified>
</cp:coreProperties>
</file>